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Calibri" w:cs="Calibri" w:eastAsia="Calibri" w:hAnsi="Calibri"/>
          <w:b/>
          <w:bCs/>
          <w:color w:val="2F4BC0"/>
          <w:sz w:val="56"/>
          <w:szCs w:val="56"/>
        </w:rPr>
        <w:t xml:space="preserve">ARGYLE PAYMENTS</w:t>
      </w:r>
    </w:p>
    <w:p>
      <w:pPr>
        <w:spacing w:after="0" w:before="140"/>
        <w:jc w:val="center"/>
      </w:pPr>
      <w:r>
        <w:rPr>
          <w:rFonts w:ascii="Calibri" w:cs="Calibri" w:eastAsia="Calibri" w:hAnsi="Calibri"/>
          <w:color w:val="1B1F24"/>
          <w:sz w:val="30"/>
          <w:szCs w:val="30"/>
        </w:rPr>
        <w:t xml:space="preserve">Payment Processing Platform</w:t>
      </w:r>
    </w:p>
    <w:p>
      <w:pPr>
        <w:spacing w:after="420" w:before="60"/>
        <w:jc w:val="center"/>
      </w:pPr>
      <w:r>
        <w:rPr>
          <w:rFonts w:ascii="Calibri" w:cs="Calibri" w:eastAsia="Calibri" w:hAnsi="Calibri"/>
          <w:i/>
          <w:iCs/>
          <w:color w:val="5A6472"/>
          <w:sz w:val="24"/>
          <w:szCs w:val="24"/>
        </w:rPr>
        <w:t xml:space="preserve">Design, Architecture and Operations</w:t>
      </w:r>
    </w:p>
    <w:p>
      <w:pPr>
        <w:pBdr>
          <w:top w:val="single" w:color="2F4BC0" w:sz="8" w:space="14"/>
        </w:pBdr>
        <w:spacing w:after="100"/>
        <w:jc w:val="center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Spring Boot 4.1 (Java 21)  ·  PostgreSQL 16  ·  React 19 + TypeScript</w:t>
      </w:r>
    </w:p>
    <w:p>
      <w:pPr>
        <w:jc w:val="center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20 October 2026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Contents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What the system does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The money path, the lifecycle, and what is deliberately out of scope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Setup instructions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Prerequisites, database, backend, dashboard, test cards, configuration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API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Endpoints, request and response shapes, filters, the error model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Architectural overview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Components, data model, and why the boundaries fall where they do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Sequence diagrams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Nine flows: login, authorize, replay, capture, settle, retry, outage, refund, end to end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Resilience, fault tolerance and retries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The failure taxonomy, idempotency, the outbox, backoff, timeouts, locking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Observability and operations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Logs, metrics, tracing, health probes, operator endpoints, audit trail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8.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Testing strategy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Where the tests concentrate and why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9.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Assumptions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Decisions made where the brief was open to interpretation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10.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Tradeoffs made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What was chosen, what it gained, and what it gave up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11.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Production considerations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What would change before this carried real money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12.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Areas for future improvement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What would come next with more time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1. What the system does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Argyle Payments is a card-acquiring API with a merchant-facing dashboard. A merchant authenticates, submits a payment against a tokenized card, and the platform drives that payment through its lifecycle, recording every transition as an immutable audit event. It is a small slice of a real payments system done properly: correctness (no double charges), a complete audit trail and operability were chosen over feature breadth.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The money path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Step</w:t>
            </w:r>
          </w:p>
        </w:tc>
        <w:tc>
          <w:tcPr>
            <w:tcW w:type="dxa" w:w="8064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Authorize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 /payments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asks the processor to reserve funds on the card. Success becomes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AUTHORIZED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; a decline becomes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with a reason. Synchronous, so the caller learns the outcome in the response.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Capture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 /payments/{id}/capture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tells the processor to take the reserved funds.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AUTHORIZED → CAPTURED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and a settlement job is enqueued in the same database transaction.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background worker picks up that job after a configurable delay, standing in for the processor’s batch cut-off, and moves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CAPTURED → SETTLED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. This is the asynchronous workflow.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Refund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 /payments/{id}/refund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returns money, in full or in part. A partial refund leaves the payment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PARTIALLY_REFUNDED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and still settleable for the net amount; refunding the remainder takes it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REFUNDED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.</w:t>
            </w:r>
          </w:p>
        </w:tc>
      </w:tr>
    </w:tbl>
    <w:p>
      <w:pPr>
        <w:spacing w:after="180"/>
      </w:pP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The lifecycle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PENDING ──► AUTHORIZED ──► CAPTURED ─────────────► SETTLED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│             │             │                    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│             │             └──► PARTIALLY_REFUNDED ◄┘   (repeatable; can still settle the net)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│             │                        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└──► FAILED ◄─┘                          └──► REFUNDED ◄── CAPTURED / SETTLED</w:t>
      </w:r>
    </w:p>
    <w:p>
      <w:pPr>
        <w:spacing w:after="130" w:line="290"/>
        <w:jc w:val="both"/>
      </w:pPr>
      <w:r>
        <w:rPr>
          <w:rFonts w:ascii="Consolas" w:cs="Consolas" w:eastAsia="Consolas" w:hAnsi="Consolas"/>
          <w:color w:val="8A3B2F"/>
          <w:sz w:val="19"/>
          <w:szCs w:val="19"/>
        </w:rPr>
        <w:t xml:space="preserve">FAILED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REFUNDED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are terminal. Every legal transition is declared in one place (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PaymentStatus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) and applied only through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Payment.transitionTo(...)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which returns the audit event persisted alongside the state change. Nothing anywhere mutates a status directly.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The dashboard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signs in, creates test payments, searches and filters the ledger by status, date range, amount range, payment id or merchant-reference substring, sorts by created date, amount or status, pages through results, and opens a payment to see its full status history and capture or refund it.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What it deliberately is not.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There is no sign-up flow, no multi-user merchant, no webhook delivery to merchants and no reconciliation against processor reports. The platform never sees a raw card number.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2. Setup instructions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Prerequisites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1951"/>
        <w:gridCol w:w="1626"/>
        <w:gridCol w:w="6503"/>
      </w:tblGrid>
      <w:tr>
        <w:trPr>
          <w:tblHeader/>
        </w:trPr>
        <w:tc>
          <w:tcPr>
            <w:tcW w:type="dxa" w:w="1951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Tool</w:t>
            </w:r>
          </w:p>
        </w:tc>
        <w:tc>
          <w:tcPr>
            <w:tcW w:type="dxa" w:w="162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Version</w:t>
            </w:r>
          </w:p>
        </w:tc>
        <w:tc>
          <w:tcPr>
            <w:tcW w:type="dxa" w:w="6503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Java</w:t>
            </w:r>
          </w:p>
        </w:tc>
        <w:tc>
          <w:tcPr>
            <w:tcW w:type="dxa" w:w="1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21+</w:t>
            </w:r>
          </w:p>
        </w:tc>
        <w:tc>
          <w:tcPr>
            <w:tcW w:type="dxa" w:w="65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Maven is not needed; the project ships the Maven Wrapper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mvnw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9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Node.js</w:t>
            </w:r>
          </w:p>
        </w:tc>
        <w:tc>
          <w:tcPr>
            <w:tcW w:type="dxa" w:w="1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20+</w:t>
            </w:r>
          </w:p>
        </w:tc>
        <w:tc>
          <w:tcPr>
            <w:tcW w:type="dxa" w:w="65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For the dashboard</w:t>
            </w:r>
          </w:p>
        </w:tc>
      </w:tr>
      <w:tr>
        <w:tc>
          <w:tcPr>
            <w:tcW w:type="dxa" w:w="19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16+</w:t>
            </w:r>
          </w:p>
        </w:tc>
        <w:tc>
          <w:tcPr>
            <w:tcW w:type="dxa" w:w="65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Either a local install or Docker</w:t>
            </w:r>
          </w:p>
        </w:tc>
      </w:tr>
    </w:tbl>
    <w:p>
      <w:pPr>
        <w:spacing w:after="180"/>
      </w:pP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Step 1 — Database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Local PostgreSQL, no Docker: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psql -U postgres -f scripts/create-local-db.sql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Or with Docker: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docker compose -f payments/compose.yaml up -d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Either way this creates the role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the database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Flyway creates every table, index and the demo merchants when the backend starts; no other SQL needs to be run.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Step 2 — Backend (port 8080)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cd payments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./mvnw spring-boot:run           # Windows: .\mvnw.cmd spring-boot:run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Ready when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http://localhost:8080/actuator/health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reports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"status":"UP"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</w:t>
      </w:r>
    </w:p>
    <w:p>
      <w:pPr>
        <w:pBdr>
          <w:left w:val="single" w:color="2F4BC0" w:sz="14" w:space="10"/>
        </w:pBdr>
        <w:spacing w:after="160" w:before="100" w:line="280"/>
        <w:ind w:left="26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The backend does not hot-reload. Any change under payments/src/</w:t>
      </w:r>
      <w:r>
        <w:rPr>
          <w:rFonts w:ascii="Calibri" w:cs="Calibri" w:eastAsia="Calibri" w:hAnsi="Calibri"/>
          <w:b/>
          <w:bCs/>
          <w:i/>
          <w:iCs/>
          <w:color w:val="5A6472"/>
          <w:sz w:val="20"/>
          <w:szCs w:val="20"/>
        </w:rPr>
        <w:t xml:space="preserve"> or db/migration/</w:t>
      </w: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 requires a restart. The dashboard does hot-reload.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Step 3 — Dashboard (port 5173)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cd frontend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npm install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npm run dev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http://localhost:5173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Vite proxies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/api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to the backend, so no CORS configuration is needed locally.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Demo accounts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3360"/>
        <w:gridCol w:w="3840"/>
        <w:gridCol w:w="2880"/>
      </w:tblGrid>
      <w:tr>
        <w:trPr>
          <w:tblHeader/>
        </w:trPr>
        <w:tc>
          <w:tcPr>
            <w:tcW w:type="dxa" w:w="336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Merchant</w:t>
            </w:r>
          </w:p>
        </w:tc>
        <w:tc>
          <w:tcPr>
            <w:tcW w:type="dxa" w:w="384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Email</w:t>
            </w:r>
          </w:p>
        </w:tc>
        <w:tc>
          <w:tcPr>
            <w:tcW w:type="dxa" w:w="288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Password</w:t>
            </w:r>
          </w:p>
        </w:tc>
      </w:tr>
      <w:t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Argyle Payments</w:t>
            </w:r>
          </w:p>
        </w:tc>
        <w:tc>
          <w:tcPr>
            <w:tcW w:type="dxa" w:w="38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argyle@example.com</w:t>
            </w:r>
          </w:p>
        </w:tc>
        <w:tc>
          <w:tcPr>
            <w:tcW w:type="dxa" w:w="2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demo-password</w:t>
            </w:r>
          </w:p>
        </w:tc>
      </w:tr>
      <w:t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Globex Electronics</w:t>
            </w:r>
          </w:p>
        </w:tc>
        <w:tc>
          <w:tcPr>
            <w:tcW w:type="dxa" w:w="38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globex@example.com</w:t>
            </w:r>
          </w:p>
        </w:tc>
        <w:tc>
          <w:tcPr>
            <w:tcW w:type="dxa" w:w="2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demo-password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Two merchants exist so tenant isolation can be demonstrated: neither can see or act on the other’s payments.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Test cards and magic amounts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processor is deterministic, in the style of Stripe’s test cards.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3744"/>
        <w:gridCol w:w="6336"/>
      </w:tblGrid>
      <w:tr>
        <w:trPr>
          <w:tblHeader/>
        </w:trPr>
        <w:tc>
          <w:tcPr>
            <w:tcW w:type="dxa" w:w="3744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Input</w:t>
            </w:r>
          </w:p>
        </w:tc>
        <w:tc>
          <w:tcPr>
            <w:tcW w:type="dxa" w:w="633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tok_visa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tok_success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Authorized, VISA •••• 4242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tok_mastercard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Authorized, MASTERCARD •••• 4444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tok_decline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reason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insufficient_funds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tok_processor_error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503 PROCESSOR_UNAVAILABLE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; nothing stored, safe to retry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tok_timeout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Processor hangs past the read timeout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503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safe to retry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amount &gt; 1,000,000.00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reason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exceeds_limit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amount ending .13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Settlement fails twice then succeeds — demonstrates retry with backoff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amount ending .99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Settlement always fails — dead-lettered after 5 attempts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raw card number as the token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400 RAW_CARD_DATA_REJECTED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(PCI guard)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.13 and .99 rules apply in the default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stub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mode. In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http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mode the WireMock mappings in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payments/stubs/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decide the outcome.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Choosing a processor mode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# default: in-process stub, no network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PROCESSOR_MODE=stub ./mvnw spring-boot:run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# over HTTP against the WireMock stub (real timeouts, 5xx and connection resets)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PROCESSOR_MODE=http ./mvnw spring-boot:run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Configuration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Everything has a local default; override with environment variables.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932"/>
        <w:gridCol w:w="2383"/>
        <w:gridCol w:w="4765"/>
      </w:tblGrid>
      <w:tr>
        <w:trPr>
          <w:tblHeader/>
        </w:trPr>
        <w:tc>
          <w:tcPr>
            <w:tcW w:type="dxa" w:w="2932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Variable</w:t>
            </w:r>
          </w:p>
        </w:tc>
        <w:tc>
          <w:tcPr>
            <w:tcW w:type="dxa" w:w="2383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Default</w:t>
            </w:r>
          </w:p>
        </w:tc>
        <w:tc>
          <w:tcPr>
            <w:tcW w:type="dxa" w:w="4765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DB_URL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DB_USERNAME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DB_PASSWORD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local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DB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Database connection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JWT_SECRET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dev-only value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HMAC signing key; must be set (32+ random bytes) outside local dev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JWT_TTL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15m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Access token lifetime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OPS_USERNAME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OPS_PASSWORD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ops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/ empty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HTTP Basic for operator actuator endpoints; an empty password locks them for everyone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PROCESSOR_MODE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stub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stub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http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PROCESSOR_URL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http://localhost:8089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Processor base URL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http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mode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SETTLEMENT_DELAY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10s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Delay after capture before settlement runs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OUTBOX_RETENTION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P7D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DONE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jobs older than this are purged hourly;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DEAD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jobs are kept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CORS_ALLOWED_ORIGINS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http://localhost:*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Allowed browser origins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MANAGEMENT_PORT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same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PORT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Put actuator on a port that is not publicly exposed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SPRINGDOC_ENABLED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true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OpenAPI schema and Swagger UI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OTLP_METRICS_ENABLED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false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Push metrics to an OpenTelemetry Collector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PORT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8080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HTTP port</w:t>
            </w:r>
          </w:p>
        </w:tc>
      </w:tr>
    </w:tbl>
    <w:p>
      <w:pPr>
        <w:spacing w:after="180"/>
      </w:pP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Running the tests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cd payments &amp;&amp; ./mvnw test        # 69 backend tests across 13 classes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cd frontend &amp;&amp; npm test           # frontend unit tests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cd frontend &amp;&amp; npm run typecheck  # TypeScript, no emit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Integration tests use Testcontainers when Docker is available. Without Docker they fall back to the local PostgreSQL in an isolated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it_tests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schema, so development data is never touched. If neither is available the integration tests are skipped and the unit tests still run.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3. API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Base path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/api/v1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JSON throughout. Money is an integer in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minor units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1050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= 10.50) with an ISO 4217 currency code, so no amount ever passes through a float.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1152"/>
        <w:gridCol w:w="2448"/>
        <w:gridCol w:w="4896"/>
        <w:gridCol w:w="1584"/>
      </w:tblGrid>
      <w:tr>
        <w:trPr>
          <w:tblHeader/>
        </w:trPr>
        <w:tc>
          <w:tcPr>
            <w:tcW w:type="dxa" w:w="1152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Method</w:t>
            </w:r>
          </w:p>
        </w:tc>
        <w:tc>
          <w:tcPr>
            <w:tcW w:type="dxa" w:w="2448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Path</w:t>
            </w:r>
          </w:p>
        </w:tc>
        <w:tc>
          <w:tcPr>
            <w:tcW w:type="dxa" w:w="489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Purpose</w:t>
            </w:r>
          </w:p>
        </w:tc>
        <w:tc>
          <w:tcPr>
            <w:tcW w:type="dxa" w:w="1584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Email + password → access token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GET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/auth/me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Current merchant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/payments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Create and authorize (Idempotency-Key required)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201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Location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GET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/payments/{id}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Payment plus its status history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/payments/{id}/capture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AUTHORIZED → CAPTURED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enqueues settlement (Idempotency-Key required)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/payments/{id}/refund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Full or partial refund (Idempotency-Key required)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GET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/payments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List, search, filter, sort, paginate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200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OpenAPI schema is served at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/v3/api-docs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with Swagger UI at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/swagger-ui.html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Creating a payment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POST /api/v1/payments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Authorization: Bearer &lt;token&gt;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Idempotency-Key: 7f2a9c1e-…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Content-Type: application/json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{ "amount": 2500, "currency": "USD", "merchantReference": "order-481207",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"paymentMethod": { "token": "tok_visa" } }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Refunding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POST /api/v1/payments/{id}/refund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Idempotency-Key: 9b3d…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{ "amount": 1000 }   # partial; omit the body to refund everything still refundable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 refund larger than the remaining refundable amount is rejected with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422 REFUND_AMOUNT_INVALID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the processor is called, and the database enforces the same invariant with a check constraint, so it cannot be violated even by direct SQL.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Listing and searching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940"/>
        <w:gridCol w:w="7140"/>
      </w:tblGrid>
      <w:tr>
        <w:trPr>
          <w:tblHeader/>
        </w:trPr>
        <w:tc>
          <w:tcPr>
            <w:tcW w:type="dxa" w:w="294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4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status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Repeatable; any of the seven lifecycle states</w:t>
            </w:r>
          </w:p>
        </w:tc>
      </w:tr>
      <w:tr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from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ISO-8601 instants;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is exclusive</w:t>
            </w:r>
          </w:p>
        </w:tc>
      </w:tr>
      <w:tr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q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Exact payment id, or a case-insensitive substring of the merchant reference</w:t>
            </w:r>
          </w:p>
        </w:tc>
      </w:tr>
      <w:tr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currency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minAmount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maxAmount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Structured filters</w:t>
            </w:r>
          </w:p>
        </w:tc>
      </w:tr>
      <w:tr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sort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createdAt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amount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status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each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,asc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,desc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(default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createdAt,desc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page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size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From 0; size 1–100, default 20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onsolas" w:cs="Consolas" w:eastAsia="Consolas" w:hAnsi="Consolas"/>
          <w:color w:val="8A3B2F"/>
          <w:sz w:val="19"/>
          <w:szCs w:val="19"/>
        </w:rPr>
        <w:t xml:space="preserve">sort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validated against an allowlist and mapped to entity property names, so no user input ever reaches a query as an identifier. Every filter is bound as a JPA parameter.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Errors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Every error uses the same RFC 7807 problem shape, extended with a stable machine-readable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code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the request’s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correlationId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{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"type": "https://payments.example.com/errors/invalid-state-transition",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"title": "Invalid state transition",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"status": 409,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"detail": "Payment 9f1c… cannot move from SETTLED to CAPTURED.",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"code": "INVALID_STATE_TRANSITION",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"correlationId": "my-capture-1"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}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1080"/>
        <w:gridCol w:w="9000"/>
      </w:tblGrid>
      <w:tr>
        <w:trPr>
          <w:tblHeader/>
        </w:trPr>
        <w:tc>
          <w:tcPr>
            <w:tcW w:type="dxa" w:w="108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Status</w:t>
            </w:r>
          </w:p>
        </w:tc>
        <w:tc>
          <w:tcPr>
            <w:tcW w:type="dxa" w:w="900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Codes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400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VALIDATION_FAILED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(with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errors[]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per field),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IDEMPOTENCY_KEY_REQUIRED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INVALID_IDEMPOTENCY_KEY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RAW_CARD_DATA_REJECTED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INVALID_SORT_FIELD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INVALID_SORT_DIRECTION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401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UNAUTHENTICATED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INVALID_TOKEN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INVALID_CREDENTIALS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404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NOT_FOUND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— also returned for another merchant’s payment, so its existence is not leaked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409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INVALID_STATE_TRANSITION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CONCURRENT_MODIFICATION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IDEMPOTENCY_REQUEST_IN_PROGRESS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422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IDEMPOTENCY_KEY_REUSED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REFUND_AMOUNT_INVALID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PROCESSOR_REJECTED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503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PROCESSOR_UNAVAILABLE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(with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Retry-After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) — retry with the same Idempotency-Key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500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INTERNAL_ERROR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— details only in logs, never in the response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Request values are never echoed back in error messages, so card data and secrets cannot leak through them.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4. Architectural overview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┌──────────────────┐  /api (Vite proxy)  ┌─────────── Spring Boot application ──────────┐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│ React dashboard  │ ───────────────────►│ CorrelationIdFilter → Security → MerchantMdc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│ login · list ·   │  Bearer JWT         │        │                                   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│ filter · sort ·  │  Idempotency-Key    │  Controllers ── IdempotencyService (one tx)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│ detail · refund  │  X-Request-Id       │        │                                   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└──────────────────┘                     │  PaymentService ── Payment (state machine) 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                                      │        │         └─ audit event (same tx)  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                                      │        ├─ ProcessorClient ──► stub | WireMock│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                                      │        ▼                                   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                                      │  outbox_jobs ◄── OutboxWorker (@Scheduled) 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                                      │            SELECT … FOR UPDATE SKIP LOCKED 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                                      │            └─ SettlementJobHandler         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                                      │  Actuator: health · prometheus · outbox    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                                      └──────────────────┬───────────────────────────┘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                                                         ▼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PostgreSQL: merchants · payments · payment_events · idempotency_keys · outbox_jobs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Components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326"/>
        <w:gridCol w:w="7754"/>
      </w:tblGrid>
      <w:tr>
        <w:trPr>
          <w:tblHeader/>
        </w:trPr>
        <w:tc>
          <w:tcPr>
            <w:tcW w:type="dxa" w:w="232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Package</w:t>
            </w:r>
          </w:p>
        </w:tc>
        <w:tc>
          <w:tcPr>
            <w:tcW w:type="dxa" w:w="7754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security</w:t>
            </w:r>
          </w:p>
        </w:tc>
        <w:tc>
          <w:tcPr>
            <w:tcW w:type="dxa" w:w="7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JWT issuing and validation, CORS, operator Basic auth, problem-detail 401/403, merchant id in the log context</w:t>
            </w:r>
          </w:p>
        </w:tc>
      </w:tr>
      <w:t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auth</w:t>
            </w:r>
          </w:p>
        </w:tc>
        <w:tc>
          <w:tcPr>
            <w:tcW w:type="dxa" w:w="7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Login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me</w:t>
            </w:r>
          </w:p>
        </w:tc>
      </w:tr>
      <w:t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</w:t>
            </w:r>
          </w:p>
        </w:tc>
        <w:tc>
          <w:tcPr>
            <w:tcW w:type="dxa" w:w="7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Domain model and state machine, use cases, search and sorting, business metrics, the processor boundary</w:t>
            </w:r>
          </w:p>
        </w:tc>
      </w:tr>
      <w:t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payment.processor</w:t>
            </w:r>
          </w:p>
        </w:tc>
        <w:tc>
          <w:tcPr>
            <w:tcW w:type="dxa" w:w="7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PaymentProcessorClient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with two implementations: in-process stub and HTTP client</w:t>
            </w:r>
          </w:p>
        </w:tc>
      </w:tr>
      <w:t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idempotency</w:t>
            </w:r>
          </w:p>
        </w:tc>
        <w:tc>
          <w:tcPr>
            <w:tcW w:type="dxa" w:w="7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Safe retries for every money-moving endpoint</w:t>
            </w:r>
          </w:p>
        </w:tc>
      </w:tr>
      <w:t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</w:t>
            </w:r>
          </w:p>
        </w:tc>
        <w:tc>
          <w:tcPr>
            <w:tcW w:type="dxa" w:w="7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Generic transactional outbox: claiming, retries, backoff, dead-letter, retention, metrics, health, operator endpoint</w:t>
            </w:r>
          </w:p>
        </w:tc>
      </w:tr>
      <w:t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settlement</w:t>
            </w:r>
          </w:p>
        </w:tc>
        <w:tc>
          <w:tcPr>
            <w:tcW w:type="dxa" w:w="7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settlement job handler</w:t>
            </w:r>
          </w:p>
        </w:tc>
      </w:tr>
      <w:tr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common</w:t>
            </w:r>
          </w:p>
        </w:tc>
        <w:tc>
          <w:tcPr>
            <w:tcW w:type="dxa" w:w="77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Error format, correlation id filter and access log, trace propagation, clock</w:t>
            </w:r>
          </w:p>
        </w:tc>
      </w:tr>
    </w:tbl>
    <w:p>
      <w:pPr>
        <w:spacing w:after="180"/>
      </w:pP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Data model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472"/>
        <w:gridCol w:w="7608"/>
      </w:tblGrid>
      <w:tr>
        <w:trPr>
          <w:tblHeader/>
        </w:trPr>
        <w:tc>
          <w:tcPr>
            <w:tcW w:type="dxa" w:w="2472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Table</w:t>
            </w:r>
          </w:p>
        </w:tc>
        <w:tc>
          <w:tcPr>
            <w:tcW w:type="dxa" w:w="7608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merchants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Tenant; bcrypt password hash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payments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Amount, currency, status, card brand and last4, merchant reference,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refunded_amount_minor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@Version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payment_events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Append-only audit trail: one row per transition with actor, reason, correlation id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idempotency_keys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(merchant_id, idempotency_key)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unique, plus the request fingerprint and the stored response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outbox_jobs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Job type, payload, status, attempts,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next_attempt_at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correlation id, W3C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traceparent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Every payment query leads with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merchant_id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and so does every index, because tenancy is the first predicate on every read. Six Flyway migrations own the schema; Hibernate is set to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validate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never alters it.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Why these boundaries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The state machine is the single source of truth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about what may happen to a payment.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The processor sits behind one interface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so the stub and a real client are interchangeable, and the failure modes a real network produces are testable offline.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The outbox is generic.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Settlement is one job type; merchant webhooks would be a second handler reusing the claiming, backoff, dead-lettering, metrics and health that already exist.</w:t>
      </w:r>
    </w:p>
    <w:p>
      <w:pPr>
        <w:sectPr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5. Sequence diagrams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Nine diagrams covering every flow through the system: the happy paths, the duplicate-request path, the asynchronous workflow, and each way the system can fail.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5.1 Login</w:t>
      </w:r>
    </w:p>
    <w:p>
      <w:pPr>
        <w:spacing w:after="70" w:before="120"/>
        <w:jc w:val="center"/>
      </w:pPr>
      <w:r>
        <w:drawing>
          <wp:inline distT="0" distB="0" distL="0" distR="0">
            <wp:extent cx="56578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1 — Authentication and token issue.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dummy bcrypt comparison on the "no such merchant" branch is deliberate: without it, response time would reveal which email addresses exist.</w:t>
      </w:r>
    </w:p>
    <w:p>
      <w:r>
        <w:br w:type="page"/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5.2 Create payment (authorization) — the happy path</w:t>
      </w:r>
    </w:p>
    <w:p>
      <w:pPr>
        <w:spacing w:after="70" w:before="120"/>
        <w:jc w:val="center"/>
      </w:pPr>
      <w:r>
        <w:drawing>
          <wp:inline distT="0" distB="0" distL="0" distR="0">
            <wp:extent cx="8486775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67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2 — Authorization, with the idempotency record inside the same transaction.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decline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differs only in the middle: the processor answers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DECLINED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the payment transitions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PENDING → FAILED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with a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failureReason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and the response is still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201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a decline is a legitimate business outcome, not a transport error. A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processor outage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different again (Figure 7).</w:t>
      </w:r>
    </w:p>
    <w:p>
      <w:r>
        <w:br w:type="page"/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5.3 Idempotent replay — the same request sent twice</w:t>
      </w:r>
    </w:p>
    <w:p>
      <w:pPr>
        <w:spacing w:after="70" w:before="120"/>
        <w:jc w:val="center"/>
      </w:pPr>
      <w:r>
        <w:drawing>
          <wp:inline distT="0" distB="0" distL="0" distR="0">
            <wp:extent cx="5724525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3 — Replay, key reuse and the concurrent-duplicate path.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fingerprint is a SHA-256 of the operation plus the request body, so reusing a key for a different payment is caught rather than silently returning the wrong result. Because the insert is flushed immediately, two genuinely concurrent duplicates serialize on the unique index: one proceeds, the other waits and then replays. An integration test fires eight identical concurrent requests and asserts that exactly one payment exists.</w:t>
      </w:r>
    </w:p>
    <w:p>
      <w:r>
        <w:br w:type="page"/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5.4 Capture and enqueue settlement</w:t>
      </w:r>
    </w:p>
    <w:p>
      <w:pPr>
        <w:spacing w:after="70" w:before="120"/>
        <w:jc w:val="center"/>
      </w:pPr>
      <w:r>
        <w:drawing>
          <wp:inline distT="0" distB="0" distL="0" distR="0">
            <wp:extent cx="8686800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4 — Capture, with the outbox job written in the same commit.</w:t>
      </w:r>
    </w:p>
    <w:p>
      <w:pPr>
        <w:spacing w:after="130" w:line="290"/>
        <w:jc w:val="both"/>
      </w:pPr>
      <w:r>
        <w:rPr>
          <w:rFonts w:ascii="Consolas" w:cs="Consolas" w:eastAsia="Consolas" w:hAnsi="Consolas"/>
          <w:color w:val="8A3B2F"/>
          <w:sz w:val="19"/>
          <w:szCs w:val="19"/>
        </w:rPr>
        <w:t xml:space="preserve">enqueueSettlement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annotated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Propagation.MANDATORY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: it refuses to run outside a transaction. That turns "someone later enqueues a job outside the transaction" from a subtle production bug into a startup-time failure. The consequence is the invariant that matters: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there can never be a captured payment without a settlement job, nor a job for a capture that rolled back.</w:t>
      </w:r>
    </w:p>
    <w:p>
      <w:r>
        <w:br w:type="page"/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5.5 Settlement — the asynchronous workflow</w:t>
      </w:r>
    </w:p>
    <w:p>
      <w:pPr>
        <w:spacing w:after="70" w:before="120"/>
        <w:jc w:val="center"/>
      </w:pPr>
      <w:r>
        <w:drawing>
          <wp:inline distT="0" distB="0" distL="0" distR="0">
            <wp:extent cx="7477125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5 — The outbox worker claiming and running settlement jobs.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Three short transactions rather than one long one — claim, run, record the outcome — so a hung processor call never holds a claim open, and a crash between them leaves the job recoverable rather than lost.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job carries the originating request’s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correlationId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W3C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traceparent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The worker restores both, so a log search for one correlation id returns the API request and the settlement that happened seconds later on a different thread, and the two appear as a single trace.</w:t>
      </w:r>
    </w:p>
    <w:p>
      <w:r>
        <w:br w:type="page"/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5.6 Settlement failure — retry, backoff, dead-letter</w:t>
      </w:r>
    </w:p>
    <w:p>
      <w:pPr>
        <w:spacing w:after="70" w:before="120"/>
        <w:jc w:val="center"/>
      </w:pPr>
      <w:r>
        <w:drawing>
          <wp:inline distT="0" distB="0" distL="0" distR="0">
            <wp:extent cx="69151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6 — Exponential backoff with jitter, dead-lettering and operator requeue.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non-retryable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failure short-circuits this: if the handler throws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NonRetryableJobException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the payment no longer exists, or the processor rejected the request outright — the job goes straight to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DEAD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without burning five attempts on something that cannot succeed.</w:t>
      </w:r>
    </w:p>
    <w:p>
      <w:r>
        <w:br w:type="page"/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5.7 Processor unavailable during authorization</w:t>
      </w:r>
    </w:p>
    <w:p>
      <w:pPr>
        <w:spacing w:after="70" w:before="120"/>
        <w:jc w:val="center"/>
      </w:pPr>
      <w:r>
        <w:drawing>
          <wp:inline distT="0" distB="0" distL="0" distR="0">
            <wp:extent cx="8686800" cy="521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7 — An outage rolls back the idempotency record, freeing the key for a genuine retry.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This is the distinction the status codes encode. A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decline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an answer, so it is stored and returned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201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An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outage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the absence of an answer, so nothing is stored and the caller is told to retry — with the same key, which is the whole point of having one.</w:t>
      </w:r>
    </w:p>
    <w:p>
      <w:r>
        <w:br w:type="page"/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5.8 Partial refund</w:t>
      </w:r>
    </w:p>
    <w:p>
      <w:pPr>
        <w:spacing w:after="70" w:before="120"/>
        <w:jc w:val="center"/>
      </w:pPr>
      <w:r>
        <w:drawing>
          <wp:inline distT="0" distB="0" distL="0" distR="0">
            <wp:extent cx="8601075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10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8 — Partial refund, validated before the processor is called and again at the storage layer.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Refunding the remaining amount takes the payment to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REFUNDED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If a settlement job is still pending, it settles the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net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amount, which is why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PARTIALLY_REFUNDED → SETTLED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a legal transition.</w:t>
      </w:r>
    </w:p>
    <w:p>
      <w:r>
        <w:br w:type="page"/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5.9 End to end — one payment’s whole life</w:t>
      </w:r>
    </w:p>
    <w:p>
      <w:pPr>
        <w:spacing w:after="70" w:before="120"/>
        <w:jc w:val="center"/>
      </w:pPr>
      <w:r>
        <w:drawing>
          <wp:inline distT="0" distB="0" distL="0" distR="0">
            <wp:extent cx="65722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9 — Authorize, capture, settle and read back the audit trail.</w:t>
      </w:r>
    </w:p>
    <w:p>
      <w:pPr>
        <w:sectPr>
          <w:footerReference w:type="default" r:id="rId8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6. Resilience, fault tolerance and retries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Payments fail in ways that cost money when handled badly: a retry that charges twice, a captured payment that never settles, a worker that dies mid-job. Each is addressed explicitly.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6.1 The failure taxonomy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system classifies every failure into one of three kinds, because each demands a different response.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086"/>
        <w:gridCol w:w="2781"/>
        <w:gridCol w:w="5213"/>
      </w:tblGrid>
      <w:tr>
        <w:trPr>
          <w:tblHeader/>
        </w:trPr>
        <w:tc>
          <w:tcPr>
            <w:tcW w:type="dxa" w:w="208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Kind</w:t>
            </w:r>
          </w:p>
        </w:tc>
        <w:tc>
          <w:tcPr>
            <w:tcW w:type="dxa" w:w="2781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Example</w:t>
            </w:r>
          </w:p>
        </w:tc>
        <w:tc>
          <w:tcPr>
            <w:tcW w:type="dxa" w:w="5213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0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definite answer</w:t>
            </w:r>
          </w:p>
        </w:tc>
        <w:tc>
          <w:tcPr>
            <w:tcW w:type="dxa" w:w="27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Card declined, limit exceeded</w:t>
            </w:r>
          </w:p>
        </w:tc>
        <w:tc>
          <w:tcPr>
            <w:tcW w:type="dxa" w:w="5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Store it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), return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201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. Retrying will not change it.</w:t>
            </w:r>
          </w:p>
        </w:tc>
      </w:tr>
      <w:tr>
        <w:tc>
          <w:tcPr>
            <w:tcW w:type="dxa" w:w="20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No answer</w:t>
            </w:r>
          </w:p>
        </w:tc>
        <w:tc>
          <w:tcPr>
            <w:tcW w:type="dxa" w:w="27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Timeout, 503, connection reset</w:t>
            </w:r>
          </w:p>
        </w:tc>
        <w:tc>
          <w:tcPr>
            <w:tcW w:type="dxa" w:w="5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Store nothing, return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503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Retry-After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. The caller retries with the same key.</w:t>
            </w:r>
          </w:p>
        </w:tc>
      </w:tr>
      <w:tr>
        <w:tc>
          <w:tcPr>
            <w:tcW w:type="dxa" w:w="20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wrong request</w:t>
            </w:r>
          </w:p>
        </w:tc>
        <w:tc>
          <w:tcPr>
            <w:tcW w:type="dxa" w:w="27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Over-refund, illegal transition, bad sort field</w:t>
            </w:r>
          </w:p>
        </w:tc>
        <w:tc>
          <w:tcPr>
            <w:tcW w:type="dxa" w:w="5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Reject before any side effect: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4xx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and the processor is never called.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Getting this wrong in either direction is expensive. Treating a decline as retryable produces a retry storm against a card that will never approve; treating a timeout as a decline tells a merchant the payment failed when the funds may in fact have been reserved.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6.2 Exactly-once effects: idempotency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Every money-moving endpoint requires an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Idempotency-Key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The record is written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in the same transaction as the operation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which means there is no window where a key exists but the work did not happen, and no stuck "in progress" rows after a crash — a rollback takes the key with it.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3877"/>
        <w:gridCol w:w="6203"/>
      </w:tblGrid>
      <w:tr>
        <w:trPr>
          <w:tblHeader/>
        </w:trPr>
        <w:tc>
          <w:tcPr>
            <w:tcW w:type="dxa" w:w="3877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Scenario</w:t>
            </w:r>
          </w:p>
        </w:tc>
        <w:tc>
          <w:tcPr>
            <w:tcW w:type="dxa" w:w="6203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3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Same key, same body, after completion</w:t>
            </w:r>
          </w:p>
        </w:tc>
        <w:tc>
          <w:tcPr>
            <w:tcW w:type="dxa" w:w="6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Stored response replayed,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Idempotent-Replayed: true</w:t>
            </w:r>
          </w:p>
        </w:tc>
      </w:tr>
      <w:tr>
        <w:tc>
          <w:tcPr>
            <w:tcW w:type="dxa" w:w="3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Same key, different body</w:t>
            </w:r>
          </w:p>
        </w:tc>
        <w:tc>
          <w:tcPr>
            <w:tcW w:type="dxa" w:w="6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422 IDEMPOTENCY_KEY_REUSED</w:t>
            </w:r>
          </w:p>
        </w:tc>
      </w:tr>
      <w:tr>
        <w:tc>
          <w:tcPr>
            <w:tcW w:type="dxa" w:w="3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Same key, concurrently</w:t>
            </w:r>
          </w:p>
        </w:tc>
        <w:tc>
          <w:tcPr>
            <w:tcW w:type="dxa" w:w="6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second request blocks on the unique index, then replays</w:t>
            </w:r>
          </w:p>
        </w:tc>
      </w:tr>
      <w:tr>
        <w:tc>
          <w:tcPr>
            <w:tcW w:type="dxa" w:w="3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Same key, after a rolled-back attempt</w:t>
            </w:r>
          </w:p>
        </w:tc>
        <w:tc>
          <w:tcPr>
            <w:tcW w:type="dxa" w:w="6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Treated as a fresh attempt</w:t>
            </w:r>
          </w:p>
        </w:tc>
      </w:tr>
      <w:tr>
        <w:tc>
          <w:tcPr>
            <w:tcW w:type="dxa" w:w="3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Same key, different merchant</w:t>
            </w:r>
          </w:p>
        </w:tc>
        <w:tc>
          <w:tcPr>
            <w:tcW w:type="dxa" w:w="6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Independent — keys are scoped per merchant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Keys are retained for 24 hours.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6.3 Never losing work: the transactional outbox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classic failure here is a dual write — update the payment, then publish a message — where a crash between the two leaves a captured payment that will never settle. The outbox removes the gap by making the job part of the same commit,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Propagation.MANDATORY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means this cannot be bypassed by accident.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6.4 Retries and backoff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472"/>
        <w:gridCol w:w="7608"/>
      </w:tblGrid>
      <w:tr>
        <w:trPr>
          <w:tblHeader/>
        </w:trPr>
        <w:tc>
          <w:tcPr>
            <w:tcW w:type="dxa" w:w="2472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Concern</w:t>
            </w:r>
          </w:p>
        </w:tc>
        <w:tc>
          <w:tcPr>
            <w:tcW w:type="dxa" w:w="7608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Who picks up a job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SELECT … FOR UPDATE SKIP LOCKED LIMIT 20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— any number of workers, no job processed twice concurrently, no lock contention between them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Retry schedule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Exponential: roughly 2s, 4s, 8s, 16s, 32s, capped at 5 minutes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Thundering herd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Each delay is multiplied by random 50–100% jitter, so a batch failed by one outage does not retry in lockstep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Give-up point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5 attempts,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DEAD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: ERROR log,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result=dead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metric, visible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/actuator/health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Fast failure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NonRetryableJobException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dead-letters immediately rather than burning attempts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Recovery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An operator requeues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 /actuator/outbox/{jobId}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(Basic auth, operator credentials only)</w:t>
            </w:r>
          </w:p>
        </w:tc>
      </w:tr>
    </w:tbl>
    <w:p>
      <w:pPr>
        <w:spacing w:after="180"/>
      </w:pP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6.5 Surviving a crashed worker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 worker that dies after claiming a job leaves it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PROCESSING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forever. Jobs stuck in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PROCESSING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for longer than five minutes are returned to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PENDING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retried. If the worker in fact died after settling but before recording the job as done, the handler finds the payment already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SETTLED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completes the job as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SKIPPED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the handler is idempotent, so replay is always safe. There is an integration test for exactly this.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6.6 Containing a slow processor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476"/>
        <w:gridCol w:w="1238"/>
        <w:gridCol w:w="6366"/>
      </w:tblGrid>
      <w:tr>
        <w:trPr>
          <w:tblHeader/>
        </w:trPr>
        <w:tc>
          <w:tcPr>
            <w:tcW w:type="dxa" w:w="247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Guard</w:t>
            </w:r>
          </w:p>
        </w:tc>
        <w:tc>
          <w:tcPr>
            <w:tcW w:type="dxa" w:w="1238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Value</w:t>
            </w:r>
          </w:p>
        </w:tc>
        <w:tc>
          <w:tcPr>
            <w:tcW w:type="dxa" w:w="636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Connect timeout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1s</w:t>
            </w:r>
          </w:p>
        </w:tc>
        <w:tc>
          <w:tcPr>
            <w:tcW w:type="dxa" w:w="63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processor that will not accept a connection should fail fast</w:t>
            </w:r>
          </w:p>
        </w:tc>
      </w:tr>
      <w:tr>
        <w:tc>
          <w:tcPr>
            <w:tcW w:type="dxa" w:w="24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Read timeout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3s</w:t>
            </w:r>
          </w:p>
        </w:tc>
        <w:tc>
          <w:tcPr>
            <w:tcW w:type="dxa" w:w="63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processor call happens inside a database transaction, so this is precisely how long one slow response can hold a connection from a pool of 10</w:t>
            </w:r>
          </w:p>
        </w:tc>
      </w:tr>
      <w:tr>
        <w:tc>
          <w:tcPr>
            <w:tcW w:type="dxa" w:w="24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Pool connection timeout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5s</w:t>
            </w:r>
          </w:p>
        </w:tc>
        <w:tc>
          <w:tcPr>
            <w:tcW w:type="dxa" w:w="63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Requests fail fast instead of queueing when the pool is exhausted</w:t>
            </w:r>
          </w:p>
        </w:tc>
      </w:tr>
      <w:tr>
        <w:tc>
          <w:tcPr>
            <w:tcW w:type="dxa" w:w="24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HTTP/1.1 pinned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—</w:t>
            </w:r>
          </w:p>
        </w:tc>
        <w:tc>
          <w:tcPr>
            <w:tcW w:type="dxa" w:w="63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JDK client defaults to HTTP/2 and attempts an h2c upgrade some servers refuse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RST_STREAM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These numbers are related, not arbitrary: pool size divided by read timeout bounds how badly a degraded processor can affect unrelated requests. A circuit breaker is the next step.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6.7 Concurrency on a single payment</w:t>
      </w:r>
    </w:p>
    <w:p>
      <w:pPr>
        <w:spacing w:after="130" w:line="290"/>
        <w:jc w:val="both"/>
      </w:pP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carries a JPA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@Version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Two simultaneous captures both read version 3; the first commits and bumps it, the second’s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UPDATE … WHERE version = 3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matches no rows and becomes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409 CONCURRENT_MODIFICATION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The client re-reads and sees the payment is already captured. No lock is held in the common case. An integration test asserts that two concurrent captures produce exactly one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200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one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409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6.8 Graceful degradation and shutdown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Shutdown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graceful on both sides: in-flight HTTP requests finish, and the scheduler waits up to 20 seconds for an in-flight outbox batch.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Readiness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includes the database, so an instance that cannot reach PostgreSQL is pulled from the load balancer rather than serving errors.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Liveness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checks nothing external, so a database blip restarts no processes.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Outbox health is reported but deliberately excluded from readiness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: a settlement backlog is an operational problem to alert on, not a reason to stop serving API traffic that is working perfectly well.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`DONE` jobs are purged hourly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after seven days;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DEAD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jobs are kept, because they are evidence.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7. Observability and operations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Logs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Structured JSON (Elastic Common Schema) on stdout. Every line carries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correlationId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(from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X-Request-Id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or generated, and echoed back in the response),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traceId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spanId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and where known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merchantId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jobId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Levels: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INFO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for state changes, logins and the access log;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WARN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for retries, failed logins and rejected optimistic locks;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ERROR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for dead-lettered jobs and unhandled exceptions;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DEBUG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for processor calls.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Sensitive data: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raw card numbers are rejected at the API and never stored or logged — only brand and last4. Request bodies, passwords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Authorization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headers are never logged; DTOs holding secrets override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toString()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A failed login logs a reason, not the email address.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Metrics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613"/>
        <w:gridCol w:w="7467"/>
      </w:tblGrid>
      <w:tr>
        <w:trPr>
          <w:tblHeader/>
        </w:trPr>
        <w:tc>
          <w:tcPr>
            <w:tcW w:type="dxa" w:w="2613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Signal</w:t>
            </w:r>
          </w:p>
        </w:tc>
        <w:tc>
          <w:tcPr>
            <w:tcW w:type="dxa" w:w="7467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Metric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Rate, errors, duration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http_server_requests_seconds{uri,method,status,outcome}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with histograms for p95/p99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Business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payments_transitions_total{from,to}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payments_current{status}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Auth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auth_logins_total{result}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Queue depth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outbox_queue_depth{status=PENDING|PROCESSING|DEAD}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Processing lag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outbox_lag_seconds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— age of the oldest due job not yet processed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Retries and failures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outbox_jobs_processed_total{type,result=success|skipped|retry|dead}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Async latency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outbox_job_duration_seconds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outbox_job_end_to_end_seconds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Gauges refresh on a schedule, so a Prometheus scrape never queries the database. Suggested alerts: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outbox_queue_depth{status="DEAD"} &gt; 0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outbox_lag_seconds &gt; 120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5xx ratio above 1%, p99 above 500 ms.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Tracing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Micrometer Tracing (Brave bridge, W3C propagation) creates a span per request. When a job is enqueued the current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traceparent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stored on the outbox row; the worker opens a child span of that context, so an API request and the settlement that follows it seconds later form a single trace. Sampling is 100% locally and around 10% in production.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Health and operator endpoints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3733"/>
        <w:gridCol w:w="6347"/>
      </w:tblGrid>
      <w:tr>
        <w:trPr>
          <w:tblHeader/>
        </w:trPr>
        <w:tc>
          <w:tcPr>
            <w:tcW w:type="dxa" w:w="3733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Endpoint</w:t>
            </w:r>
          </w:p>
        </w:tc>
        <w:tc>
          <w:tcPr>
            <w:tcW w:type="dxa" w:w="6347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37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/actuator/health/liveness</w:t>
            </w:r>
          </w:p>
        </w:tc>
        <w:tc>
          <w:tcPr>
            <w:tcW w:type="dxa" w:w="63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Restart the process if this fails</w:t>
            </w:r>
          </w:p>
        </w:tc>
      </w:tr>
      <w:tr>
        <w:tc>
          <w:tcPr>
            <w:tcW w:type="dxa" w:w="37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/actuator/health/readiness</w:t>
            </w:r>
          </w:p>
        </w:tc>
        <w:tc>
          <w:tcPr>
            <w:tcW w:type="dxa" w:w="63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Remove from the load balancer if this fails (includes the database)</w:t>
            </w:r>
          </w:p>
        </w:tc>
      </w:tr>
      <w:tr>
        <w:tc>
          <w:tcPr>
            <w:tcW w:type="dxa" w:w="37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/actuator/health</w:t>
            </w:r>
          </w:p>
        </w:tc>
        <w:tc>
          <w:tcPr>
            <w:tcW w:type="dxa" w:w="63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Full view including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(pending / processing / dead / lag)</w:t>
            </w:r>
          </w:p>
        </w:tc>
      </w:tr>
      <w:tr>
        <w:tc>
          <w:tcPr>
            <w:tcW w:type="dxa" w:w="37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/actuator/outbox</w:t>
            </w:r>
          </w:p>
        </w:tc>
        <w:tc>
          <w:tcPr>
            <w:tcW w:type="dxa" w:w="63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Operator only. Lists dead letters;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 /{jobId}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requeues one</w:t>
            </w:r>
          </w:p>
        </w:tc>
      </w:tr>
      <w:tr>
        <w:tc>
          <w:tcPr>
            <w:tcW w:type="dxa" w:w="37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/actuator/prometheus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/actuator/metrics</w:t>
            </w:r>
          </w:p>
        </w:tc>
        <w:tc>
          <w:tcPr>
            <w:tcW w:type="dxa" w:w="63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Scrape and inspect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Operator endpoints sit behind HTTP Basic with credentials separate from merchant tokens; a merchant JWT is never accepted there. With no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OPS_PASSWORD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set they are locked for everyone.</w:t>
      </w:r>
    </w:p>
    <w:p>
      <w:pPr>
        <w:pStyle w:val="Heading2"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Audit trail</w:t>
      </w:r>
    </w:p>
    <w:p>
      <w:pPr>
        <w:spacing w:after="130" w:line="290"/>
        <w:jc w:val="both"/>
      </w:pP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payment_events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append-only: one row per transition with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from_status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to_status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actor_type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MERCHANT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SYSTEM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actor_id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reason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correlation_id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timestamp, written in the same transaction as the change. It is returned by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GET /payments/{id}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rendered as the dashboard’s status history.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8. Testing strategy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Tests concentrate where a bug costs money or trust.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1607"/>
        <w:gridCol w:w="4967"/>
        <w:gridCol w:w="3506"/>
      </w:tblGrid>
      <w:tr>
        <w:trPr>
          <w:tblHeader/>
        </w:trPr>
        <w:tc>
          <w:tcPr>
            <w:tcW w:type="dxa" w:w="1607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Layer</w:t>
            </w:r>
          </w:p>
        </w:tc>
        <w:tc>
          <w:tcPr>
            <w:tcW w:type="dxa" w:w="4967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What</w:t>
            </w:r>
          </w:p>
        </w:tc>
        <w:tc>
          <w:tcPr>
            <w:tcW w:type="dxa" w:w="350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Unit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All status pairs of the state machine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core invariant; any change must be deliberate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Unit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transitions, partial-refund arithmetic,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OutboxJob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retry and dead-letter,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BackoffPolicy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stub processor, JWT issue/expiry/forgery, short-secret rejection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Pure logic, fast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Login, 401s, expired and tampered tokens, actuator security, health probes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Security is configuration-heavy; only an end-to-end test proves it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Create, decline, processor outage, raw PAN, validation, capture, refund, invalid transitions, search, sorting, pagination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Real SQL, real constraints, real serialization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Tenant isolation — another merchant gets 404 and cannot capture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Data-leak prevention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Idempotency — replay, key reuse, per-merchant scope, 8 concurrent identical requests produce 1 payment, 2 concurrent captures produce one 200 and one 409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Proves "no double charge" under races, not merely in sequence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Settlement — success with the correlation id carried across, retry until success, dead-letter, refund-before-settle skip, crashed-worker recovery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async failure paths are the ones that break in production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Partial refunds — instalments cannot exceed the original, retrying an instalment replays rather than refunding twice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invariant that protects the merchant’s money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SQL injection — 7 payloads across every filter; a payload stored as a reference comes back verbatim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Proves parameterization rather than asserting it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Frontend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Money parsing and formatting, amount validation across letters, symbols, separators and multiple decimal points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UI logic that touches amounts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Tests drive the worker directly instead of waiting for the scheduler, so they are deterministic. Deliberately not covered: UI component tests and browser end-to-end tests.</w:t>
      </w:r>
    </w:p>
    <w:p>
      <w:r>
        <w:br w:type="page"/>
      </w: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9. Assumptions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Where the brief was open to interpretation, these are the calls that were made.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160"/>
        <w:gridCol w:w="7920"/>
      </w:tblGrid>
      <w:tr>
        <w:trPr>
          <w:tblHeader/>
        </w:trPr>
        <w:tc>
          <w:tcPr>
            <w:tcW w:type="dxa" w:w="216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Area</w:t>
            </w:r>
          </w:p>
        </w:tc>
        <w:tc>
          <w:tcPr>
            <w:tcW w:type="dxa" w:w="792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Assumption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Money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Integers in minor units, one currency per payment, maximum 1,000,000.00 per payment. No currency conversion.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Card data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client never sends a raw PAN. Tokenization happens at the processor (a hosted field or SDK), and the platform stores only a token reference, brand and last4. A request containing something that looks like a card number is rejected outright. This keeps PCI DSS scope minimal.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Synchronous at creation, so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PENDING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is transient. A decline is a business outcome stored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with HTTP 201; an outage is a transport error with HTTP 503 and nothing stored.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Capture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Full capture only. Partial capture is not supported; partial refund is.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Settlement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Triggered per payment after a configurable delay, standing in for the processor’s batch cut-off. Chosen as the asynchronous workflow because it is the only path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SETTLED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in the lifecycle and needs no fabricated external system — webhooks would need a fake receiver and reconciliation a fake bank report.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Refunds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Multiple partial refunds are allowed up to the original amount. A payment with outstanding refunds can still settle, for the net. Refunds are not themselves first-class entities with their own ids.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Merchants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Provisioned out of band (seeded); no sign-up flow, one user per merchant.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Keys are client-generated, scoped per merchant, and retained 24 hours.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Search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Payment id lookup or merchant-reference substring, plus structured filters. Not full-text search.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Merchant reference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Merchant-supplied and deliberately not unique: one order can legitimately have several payments (a retry after a decline, a deposit then the balance). Duplicate charges are prevented by the idempotency key, which is a different question.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Time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All timestamps are UTC instants; the dashboard renders in the viewer’s locale.</w:t>
            </w:r>
          </w:p>
        </w:tc>
      </w:tr>
    </w:tbl>
    <w:p>
      <w:r>
        <w:br w:type="page"/>
      </w: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10. Tradeoffs made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257"/>
        <w:gridCol w:w="1805"/>
        <w:gridCol w:w="2708"/>
        <w:gridCol w:w="3310"/>
      </w:tblGrid>
      <w:tr>
        <w:trPr>
          <w:tblHeader/>
        </w:trPr>
        <w:tc>
          <w:tcPr>
            <w:tcW w:type="dxa" w:w="2257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Chose</w:t>
            </w:r>
          </w:p>
        </w:tc>
        <w:tc>
          <w:tcPr>
            <w:tcW w:type="dxa" w:w="1805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Instead of</w:t>
            </w:r>
          </w:p>
        </w:tc>
        <w:tc>
          <w:tcPr>
            <w:tcW w:type="dxa" w:w="2708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Gained</w:t>
            </w:r>
          </w:p>
        </w:tc>
        <w:tc>
          <w:tcPr>
            <w:tcW w:type="dxa" w:w="331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Gave up / when to revisit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PostgreSQL outbox table with a polling worker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Kafka or RabbitMQ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No extra infrastructure; the job and the state change commit atomically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Broker throughput and fan-out, plus up to ~2s polling latency. At volume, stream the outbox to Kafka via CDC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Stateless JWT (HS256), 15 minutes, no refresh token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Server sessions or refresh tokens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Horizontal scaling, trivial validation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Cannot revoke before expiry; re-login every 15 minutes. Add refresh tokens with a deny-list, or RS256 with key rotation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Idempotency record in the same transaction as the work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separate "in progress" record committed first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Crash-safe with no stuck keys; concurrent duplicates serialize on the unique index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long operation holds its transaction and that row lock open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Processor call inside the database transaction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Call outside, then persist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Simple, consistent rollback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connection is held during an external call. Acceptable with a 3s read timeout; otherwise split into two steps and rely on processor idempotency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One deployable (API + worker)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Separate services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Easy to run and reason about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Cannot scale API and worker independently, though a flag already allows API-only instances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Settlement only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Settlement + webhooks + reconciliation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Depth: retries, dead-letter queue, metrics, tracing, tests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Breadth. Webhooks are the next handler on the same outbox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Offset pagination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Keyset / cursor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Page numbers in the UI, simple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Slower on deep pages, and rows can shift between pages. Switch to cursors at scale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Trigram GIN index for substring search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Prefix-only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LIKE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Searching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913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finds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order-913447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which is what users expect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larger index and slower writes. Measured at 1.4ms against 42.5ms on 200k rows, so worth it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Token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sessionStorage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httpOnly cookie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No CSRF handling, simple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Readable by injected scripts (XSS). Mitigate with CSP, or move to an httpOnly cookie plus a CSRF token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Optimistic locking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@Version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)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Pessimistic row locks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No lock held in the common case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Rare conflicts return 409 and the client must re-read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Deterministic stub processor, with an optional WireMock HTTP mode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real sandbox such as Stripe test mode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Offline, repeatable, every failure path testable — including timeouts and connection resets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Real network behaviour at scale is not exercised; a real client goes behind the same interface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Flyway migrations with Hibernate set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validate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ddl-auto: update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schema is reviewable, versioned and identical everywhere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Every change needs a migration file, including during development</w:t>
            </w:r>
          </w:p>
        </w:tc>
      </w:tr>
    </w:tbl>
    <w:p>
      <w:r>
        <w:br w:type="page"/>
      </w: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11. Production considerations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What would change before this carried real money.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Secrets.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JWT_SECRET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database credentials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OPS_PASSWORD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from a secret manager (Vault, AWS Secrets Manager), never from defaults. Prefer RS256 with a JWKS endpoint and key rotation over a shared HMAC secret.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Seed data.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Remove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classpath:db/seed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from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spring.flyway.locations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; provision merchants through an admin flow. Disable Swagger UI on public ports.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Network.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TLS everywhere. Actuator on a separate management port that is not internet-facing, with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show-details: when-authorized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Abuse protection.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Rate limiting and lockout on login, request size limits, a WAF.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Real processor client.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Timeouts (already in place) plus a circuit breaker (Resilience4j) so a sustained outage fails fast instead of consuming the connection pool, bulkheads per downstream, the processor’s own idempotency keys on every call, and webhooks from the processor for asynchronous outcomes.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Observability stack.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OTLP exporter into an OpenTelemetry Collector, then Tempo or Jaeger; Prometheus and Grafana with the alerts above; logs to Loki or ELK with retention policies. Operator tooling for bulk dead-letter replay.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Database.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Managed PostgreSQL with HA and point-in-time backups; pool sized against replica count; time-partitioning for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payment_events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outbox_jobs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; a read replica for search. Migrations applied expand/contract so deploys stay zero-downtime.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Deployment.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Container images, Kubernetes using the liveness and readiness probes above, the worker as a separate deployment so it scales independently, and a rollout strategy that tolerates two versions at once.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Compliance.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PCI DSS scope kept minimal by never touching a PAN; audit-trail retention; operator access logging; data retention and GDPR policy for merchant data.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Frontend.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Built as static assets behind a CDN with a strict Content Security Policy; the accent webfont self-hosted rather than fetched from a third party.</w:t>
      </w:r>
    </w:p>
    <w:p>
      <w:pPr>
        <w:pStyle w:val="Heading1"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12. Areas for future improvement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Refunds as first-class entities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a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refunds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table with its own ids, statuses and processor references, instead of a running total on the payment. Voids of authorizations, and authorization expiry.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Merchant webhooks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as a second outbox job type: signed payloads, retries on the existing machinery, and a delivery log the merchant can inspect.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Reconciliation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against processor settlement reports, with a report of unmatched payments.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Auth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refresh tokens, multiple users per merchant with roles, and API keys for server-to-server use.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Search and scale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cursor pagination, CSV export, saved filters, and a read replica once search traffic justifies one.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Dashboard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component tests (React Testing Library) and browser end-to-end tests (Playwright); live updates over SSE instead of polling; bulk actions.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Operations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a Grafana dashboard checked into the repository, a dead-letter replay UI, and load tests that establish what the outbox throughput actually is.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Delivery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a full-stack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docker compose up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and CI running the suite with Testcontainers on every push.</w:t>
      </w:r>
    </w:p>
    <w:sectPr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Argyle Payments  · 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Argyle Payments  · 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Argyle Payments  · 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94032d40ec43a02edd874f47214c89daf4044252.png"/><Relationship Id="rId11" Type="http://schemas.openxmlformats.org/officeDocument/2006/relationships/image" Target="media/64a766af2373cc6ef775ecd1bfd7affdf4533470.png"/><Relationship Id="rId12" Type="http://schemas.openxmlformats.org/officeDocument/2006/relationships/image" Target="media/5e687fe205552debf139ddb64f47f517be8827ed.png"/><Relationship Id="rId13" Type="http://schemas.openxmlformats.org/officeDocument/2006/relationships/image" Target="media/d05b22030ece1488b668a244cbd66dce64112072.png"/><Relationship Id="rId14" Type="http://schemas.openxmlformats.org/officeDocument/2006/relationships/image" Target="media/20a25b5fc6661e436d863f59a7a11c4fd7d295ef.png"/><Relationship Id="rId15" Type="http://schemas.openxmlformats.org/officeDocument/2006/relationships/image" Target="media/e92231c3afe2279ca347f9ba97511d9a13b24e02.png"/><Relationship Id="rId16" Type="http://schemas.openxmlformats.org/officeDocument/2006/relationships/image" Target="media/d5cdda7ad0771ab25bf2f040c25f054d991b22b9.png"/><Relationship Id="rId17" Type="http://schemas.openxmlformats.org/officeDocument/2006/relationships/image" Target="media/110d8aa7834b1bfb1f02a648f8e51c1c5018f06d.png"/><Relationship Id="rId18" Type="http://schemas.openxmlformats.org/officeDocument/2006/relationships/image" Target="media/ec45105b91232f7f7302aa6b0b3e1c00a2ab9d9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Argyle Payments — Platform Design Document</dc:title>
  <dc:creator>Argyle Payments</dc:creator>
  <dc:description>Architecture, API, sequence diagrams and operational design</dc:description>
  <cp:lastModifiedBy>Un-named</cp:lastModifiedBy>
  <cp:revision>1</cp:revision>
  <dcterms:created xsi:type="dcterms:W3CDTF">2026-10-20T17:05:56.698Z</dcterms:created>
  <dcterms:modified xsi:type="dcterms:W3CDTF">2026-10-20T17:05:56.698Z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