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588D0" w14:textId="77777777" w:rsidR="00C07D80" w:rsidRPr="00C07D80" w:rsidRDefault="00C07D80" w:rsidP="00C07D80">
      <w:r w:rsidRPr="00C07D80">
        <w:rPr>
          <w:lang w:val="en-US"/>
        </w:rPr>
        <w:t>Design a solution for a multi-tier web application that will be deployed in a custom VPC.</w:t>
      </w:r>
    </w:p>
    <w:p w14:paraId="73AE52B9" w14:textId="77777777" w:rsidR="00C07D80" w:rsidRPr="00C07D80" w:rsidRDefault="00C07D80" w:rsidP="00C07D80">
      <w:pPr>
        <w:numPr>
          <w:ilvl w:val="0"/>
          <w:numId w:val="1"/>
        </w:numPr>
      </w:pPr>
      <w:r w:rsidRPr="00C07D80">
        <w:rPr>
          <w:lang w:val="en-US"/>
        </w:rPr>
        <w:t>Create a custom VPC with CIDR block 10.0.0.0/16 with:</w:t>
      </w:r>
    </w:p>
    <w:p w14:paraId="01A88822" w14:textId="62B4F61B" w:rsidR="00C07D80" w:rsidRPr="00C07D80" w:rsidRDefault="00C07D80" w:rsidP="00C07D80">
      <w:pPr>
        <w:numPr>
          <w:ilvl w:val="1"/>
          <w:numId w:val="1"/>
        </w:numPr>
      </w:pPr>
      <w:r w:rsidRPr="00C07D80">
        <w:rPr>
          <w:lang w:val="en-US"/>
        </w:rPr>
        <w:t>2 Public subnets in two different AZs</w:t>
      </w:r>
      <w:r>
        <w:rPr>
          <w:lang w:val="en-US"/>
        </w:rPr>
        <w:t xml:space="preserve"> US-east-1a and us-east-1B in US-east-1 region</w:t>
      </w:r>
      <w:r w:rsidRPr="00C07D80">
        <w:rPr>
          <w:lang w:val="en-US"/>
        </w:rPr>
        <w:t>. Use 10.0.10.0/24 and 10.0.20.0/24</w:t>
      </w:r>
      <w:r>
        <w:rPr>
          <w:lang w:val="en-US"/>
        </w:rPr>
        <w:t xml:space="preserve"> ranges for these two subnets</w:t>
      </w:r>
      <w:r w:rsidRPr="00C07D80">
        <w:rPr>
          <w:lang w:val="en-US"/>
        </w:rPr>
        <w:t>.</w:t>
      </w:r>
    </w:p>
    <w:p w14:paraId="397B3CD2" w14:textId="7DD5FBBB" w:rsidR="00C07D80" w:rsidRPr="00C07D80" w:rsidRDefault="00C07D80" w:rsidP="00C07D80">
      <w:pPr>
        <w:numPr>
          <w:ilvl w:val="1"/>
          <w:numId w:val="1"/>
        </w:numPr>
      </w:pPr>
      <w:r w:rsidRPr="00C07D80">
        <w:rPr>
          <w:lang w:val="en-US"/>
        </w:rPr>
        <w:t>2 Private Subnets in the same AZs as above. Use 10.0.100.0/24 and 10. 0.200.0/24.</w:t>
      </w:r>
      <w:r>
        <w:rPr>
          <w:lang w:val="en-US"/>
        </w:rPr>
        <w:t xml:space="preserve"> Create a </w:t>
      </w:r>
      <w:proofErr w:type="gramStart"/>
      <w:r>
        <w:rPr>
          <w:lang w:val="en-US"/>
        </w:rPr>
        <w:t>separate route tables</w:t>
      </w:r>
      <w:proofErr w:type="gramEnd"/>
      <w:r>
        <w:rPr>
          <w:lang w:val="en-US"/>
        </w:rPr>
        <w:t xml:space="preserve"> for the private subnets.</w:t>
      </w:r>
    </w:p>
    <w:p w14:paraId="7B8357C3" w14:textId="77777777" w:rsidR="00C07D80" w:rsidRPr="00C07D80" w:rsidRDefault="00C07D80" w:rsidP="00C07D80">
      <w:pPr>
        <w:numPr>
          <w:ilvl w:val="0"/>
          <w:numId w:val="1"/>
        </w:numPr>
      </w:pPr>
      <w:r w:rsidRPr="00C07D80">
        <w:rPr>
          <w:lang w:val="en-US"/>
        </w:rPr>
        <w:t xml:space="preserve">Launch two EBS-backed EC2 instances, one in each of the two </w:t>
      </w:r>
      <w:r>
        <w:rPr>
          <w:lang w:val="en-US"/>
        </w:rPr>
        <w:t>private</w:t>
      </w:r>
      <w:r w:rsidRPr="00C07D80">
        <w:rPr>
          <w:lang w:val="en-US"/>
        </w:rPr>
        <w:t xml:space="preserve"> subnets above (10.0.10</w:t>
      </w:r>
      <w:r>
        <w:rPr>
          <w:lang w:val="en-US"/>
        </w:rPr>
        <w:t>0</w:t>
      </w:r>
      <w:r w:rsidRPr="00C07D80">
        <w:rPr>
          <w:lang w:val="en-US"/>
        </w:rPr>
        <w:t>.0/24 and 10.0.20</w:t>
      </w:r>
      <w:r>
        <w:rPr>
          <w:lang w:val="en-US"/>
        </w:rPr>
        <w:t>0</w:t>
      </w:r>
      <w:r w:rsidRPr="00C07D80">
        <w:rPr>
          <w:lang w:val="en-US"/>
        </w:rPr>
        <w:t xml:space="preserve">.0/24). </w:t>
      </w:r>
    </w:p>
    <w:p w14:paraId="1A1B45D1" w14:textId="77777777" w:rsidR="00C07D80" w:rsidRPr="00C07D80" w:rsidRDefault="00C07D80" w:rsidP="00C07D80">
      <w:pPr>
        <w:numPr>
          <w:ilvl w:val="1"/>
          <w:numId w:val="1"/>
        </w:numPr>
      </w:pPr>
      <w:r w:rsidRPr="00C07D80">
        <w:rPr>
          <w:lang w:val="en-US"/>
        </w:rPr>
        <w:t xml:space="preserve">The instances will serve as the web and application tiers. </w:t>
      </w:r>
    </w:p>
    <w:p w14:paraId="0DED5F55" w14:textId="77777777" w:rsidR="00C07D80" w:rsidRPr="00C07D80" w:rsidRDefault="00C07D80" w:rsidP="00C07D80">
      <w:pPr>
        <w:numPr>
          <w:ilvl w:val="1"/>
          <w:numId w:val="1"/>
        </w:numPr>
      </w:pPr>
      <w:r w:rsidRPr="00C07D80">
        <w:rPr>
          <w:lang w:val="en-US"/>
        </w:rPr>
        <w:t xml:space="preserve">Ensure that the EBS volumes of these instances are encrypted at rest. </w:t>
      </w:r>
    </w:p>
    <w:p w14:paraId="47D90E2B" w14:textId="35B14C4C" w:rsidR="00C07D80" w:rsidRPr="00C07D80" w:rsidRDefault="00C07D80" w:rsidP="00C07D80">
      <w:pPr>
        <w:numPr>
          <w:ilvl w:val="1"/>
          <w:numId w:val="1"/>
        </w:numPr>
      </w:pPr>
      <w:r w:rsidRPr="00C07D80">
        <w:rPr>
          <w:lang w:val="en-US"/>
        </w:rPr>
        <w:t>The instances will have the following user data script run at launch time.</w:t>
      </w:r>
    </w:p>
    <w:p w14:paraId="4E9B3351" w14:textId="330C9473" w:rsidR="00C07D80" w:rsidRPr="00C07D80" w:rsidRDefault="00C07D80" w:rsidP="00C07D80">
      <w:pPr>
        <w:numPr>
          <w:ilvl w:val="1"/>
          <w:numId w:val="1"/>
        </w:numPr>
      </w:pPr>
      <w:r>
        <w:rPr>
          <w:lang w:val="en-US"/>
        </w:rPr>
        <w:t>Launch a NAT gateway in each of the two availability zones above to allow the two instances to access the internet for updates. Adjust the private subnets route table(s) to route the update traffic through the NAT Gateway.</w:t>
      </w:r>
    </w:p>
    <w:p w14:paraId="6889B118" w14:textId="327BB150" w:rsidR="00C07D80" w:rsidRPr="00C07D80" w:rsidRDefault="00C07D80" w:rsidP="00C07D80">
      <w:pPr>
        <w:numPr>
          <w:ilvl w:val="1"/>
          <w:numId w:val="1"/>
        </w:numPr>
      </w:pPr>
      <w:r w:rsidRPr="00C07D80">
        <w:rPr>
          <w:lang w:val="en-US"/>
        </w:rPr>
        <w:t xml:space="preserve">The security group assigned to the instances </w:t>
      </w:r>
      <w:r>
        <w:rPr>
          <w:lang w:val="en-US"/>
        </w:rPr>
        <w:t xml:space="preserve">should use the name </w:t>
      </w:r>
      <w:proofErr w:type="spellStart"/>
      <w:r>
        <w:rPr>
          <w:lang w:val="en-US"/>
        </w:rPr>
        <w:t>webSG</w:t>
      </w:r>
      <w:proofErr w:type="spellEnd"/>
      <w:r>
        <w:rPr>
          <w:lang w:val="en-US"/>
        </w:rPr>
        <w:t xml:space="preserve"> and </w:t>
      </w:r>
      <w:r w:rsidRPr="00C07D80">
        <w:rPr>
          <w:lang w:val="en-US"/>
        </w:rPr>
        <w:t xml:space="preserve">must allow ports </w:t>
      </w:r>
      <w:proofErr w:type="spellStart"/>
      <w:r w:rsidRPr="00C07D80">
        <w:rPr>
          <w:lang w:val="en-US"/>
        </w:rPr>
        <w:t>ssh</w:t>
      </w:r>
      <w:proofErr w:type="spellEnd"/>
      <w:r w:rsidRPr="00C07D80">
        <w:rPr>
          <w:lang w:val="en-US"/>
        </w:rPr>
        <w:t xml:space="preserve"> (22), http (80) and https (443) in the inbound direction.</w:t>
      </w:r>
    </w:p>
    <w:p w14:paraId="04A7DA72" w14:textId="77777777" w:rsidR="00C07D80" w:rsidRPr="00C07D80" w:rsidRDefault="00C07D80" w:rsidP="00C07D80">
      <w:pPr>
        <w:ind w:left="1440"/>
      </w:pPr>
    </w:p>
    <w:p w14:paraId="4A00CB09" w14:textId="77777777" w:rsidR="00C07D80" w:rsidRDefault="00C07D80" w:rsidP="00C07D80"/>
    <w:p w14:paraId="0AEE8B28" w14:textId="7C5D2CE2" w:rsidR="00C07D80" w:rsidRDefault="00C07D80" w:rsidP="00C07D80"/>
    <w:p w14:paraId="1D8FD284" w14:textId="318BC189" w:rsidR="00C07D80" w:rsidRDefault="00C07D80" w:rsidP="00C07D80"/>
    <w:p w14:paraId="2225316E" w14:textId="4F4E6101" w:rsidR="00C07D80" w:rsidRPr="00C07D80" w:rsidRDefault="00C07D80" w:rsidP="00C07D80">
      <w:pPr>
        <w:shd w:val="clear" w:color="auto" w:fill="000000"/>
        <w:spacing w:line="450" w:lineRule="atLeast"/>
        <w:rPr>
          <w:rFonts w:ascii="Menlo" w:eastAsia="Times New Roman" w:hAnsi="Menlo" w:cs="Menlo"/>
          <w:color w:val="FFFFFF"/>
          <w:sz w:val="30"/>
          <w:szCs w:val="30"/>
        </w:rPr>
      </w:pPr>
      <w:r w:rsidRPr="00C07D80">
        <w:rPr>
          <w:rFonts w:ascii="Menlo" w:eastAsia="Times New Roman" w:hAnsi="Menlo" w:cs="Menlo"/>
          <w:color w:val="7CA668"/>
          <w:sz w:val="30"/>
          <w:szCs w:val="30"/>
        </w:rPr>
        <w:t xml:space="preserve"># The bash script to use </w:t>
      </w:r>
      <w:r>
        <w:rPr>
          <w:rFonts w:ascii="Menlo" w:eastAsia="Times New Roman" w:hAnsi="Menlo" w:cs="Menlo"/>
          <w:color w:val="7CA668"/>
          <w:sz w:val="30"/>
          <w:szCs w:val="30"/>
          <w:lang w:val="en-US"/>
        </w:rPr>
        <w:t>for this project requirements</w:t>
      </w:r>
    </w:p>
    <w:p w14:paraId="07E6111F" w14:textId="77777777" w:rsidR="00C07D80" w:rsidRPr="00C07D80" w:rsidRDefault="00C07D80" w:rsidP="00C07D80">
      <w:pPr>
        <w:shd w:val="clear" w:color="auto" w:fill="000000"/>
        <w:spacing w:line="450" w:lineRule="atLeast"/>
        <w:rPr>
          <w:rFonts w:ascii="Menlo" w:eastAsia="Times New Roman" w:hAnsi="Menlo" w:cs="Menlo"/>
          <w:color w:val="FFFFFF"/>
          <w:sz w:val="30"/>
          <w:szCs w:val="30"/>
        </w:rPr>
      </w:pPr>
    </w:p>
    <w:p w14:paraId="202B82AB" w14:textId="77777777" w:rsidR="00C07D80" w:rsidRPr="00C07D80" w:rsidRDefault="00C07D80" w:rsidP="00C07D80">
      <w:pPr>
        <w:shd w:val="clear" w:color="auto" w:fill="000000"/>
        <w:spacing w:line="450" w:lineRule="atLeast"/>
        <w:rPr>
          <w:rFonts w:ascii="Menlo" w:eastAsia="Times New Roman" w:hAnsi="Menlo" w:cs="Menlo"/>
          <w:color w:val="FFFFFF"/>
          <w:sz w:val="30"/>
          <w:szCs w:val="30"/>
        </w:rPr>
      </w:pPr>
      <w:r w:rsidRPr="00C07D80">
        <w:rPr>
          <w:rFonts w:ascii="Menlo" w:eastAsia="Times New Roman" w:hAnsi="Menlo" w:cs="Menlo"/>
          <w:color w:val="7CA668"/>
          <w:sz w:val="30"/>
          <w:szCs w:val="30"/>
        </w:rPr>
        <w:t># #!bin/bash</w:t>
      </w:r>
    </w:p>
    <w:p w14:paraId="40409AA2" w14:textId="77777777" w:rsidR="00C07D80" w:rsidRPr="00C07D80" w:rsidRDefault="00C07D80" w:rsidP="00C07D80">
      <w:pPr>
        <w:shd w:val="clear" w:color="auto" w:fill="000000"/>
        <w:spacing w:line="450" w:lineRule="atLeast"/>
        <w:rPr>
          <w:rFonts w:ascii="Menlo" w:eastAsia="Times New Roman" w:hAnsi="Menlo" w:cs="Menlo"/>
          <w:color w:val="FFFFFF"/>
          <w:sz w:val="30"/>
          <w:szCs w:val="30"/>
        </w:rPr>
      </w:pPr>
      <w:r w:rsidRPr="00C07D80">
        <w:rPr>
          <w:rFonts w:ascii="Menlo" w:eastAsia="Times New Roman" w:hAnsi="Menlo" w:cs="Menlo"/>
          <w:color w:val="7CA668"/>
          <w:sz w:val="30"/>
          <w:szCs w:val="30"/>
        </w:rPr>
        <w:t># yum update -y</w:t>
      </w:r>
    </w:p>
    <w:p w14:paraId="097921C1" w14:textId="77777777" w:rsidR="00C07D80" w:rsidRPr="00C07D80" w:rsidRDefault="00C07D80" w:rsidP="00C07D80">
      <w:pPr>
        <w:shd w:val="clear" w:color="auto" w:fill="000000"/>
        <w:spacing w:line="450" w:lineRule="atLeast"/>
        <w:rPr>
          <w:rFonts w:ascii="Menlo" w:eastAsia="Times New Roman" w:hAnsi="Menlo" w:cs="Menlo"/>
          <w:color w:val="FFFFFF"/>
          <w:sz w:val="30"/>
          <w:szCs w:val="30"/>
        </w:rPr>
      </w:pPr>
      <w:r w:rsidRPr="00C07D80">
        <w:rPr>
          <w:rFonts w:ascii="Menlo" w:eastAsia="Times New Roman" w:hAnsi="Menlo" w:cs="Menlo"/>
          <w:color w:val="7CA668"/>
          <w:sz w:val="30"/>
          <w:szCs w:val="30"/>
        </w:rPr>
        <w:t># yum install httpd -y     # installs apache (httpd) service</w:t>
      </w:r>
    </w:p>
    <w:p w14:paraId="0710A7FB" w14:textId="77777777" w:rsidR="00C07D80" w:rsidRPr="00C07D80" w:rsidRDefault="00C07D80" w:rsidP="00C07D80">
      <w:pPr>
        <w:shd w:val="clear" w:color="auto" w:fill="000000"/>
        <w:spacing w:line="450" w:lineRule="atLeast"/>
        <w:rPr>
          <w:rFonts w:ascii="Menlo" w:eastAsia="Times New Roman" w:hAnsi="Menlo" w:cs="Menlo"/>
          <w:color w:val="FFFFFF"/>
          <w:sz w:val="30"/>
          <w:szCs w:val="30"/>
        </w:rPr>
      </w:pPr>
      <w:r w:rsidRPr="00C07D80">
        <w:rPr>
          <w:rFonts w:ascii="Menlo" w:eastAsia="Times New Roman" w:hAnsi="Menlo" w:cs="Menlo"/>
          <w:color w:val="7CA668"/>
          <w:sz w:val="30"/>
          <w:szCs w:val="30"/>
        </w:rPr>
        <w:t xml:space="preserve"># systemctl start httpd    # starts httpd service   </w:t>
      </w:r>
    </w:p>
    <w:p w14:paraId="25090ADF" w14:textId="77777777" w:rsidR="00C07D80" w:rsidRPr="00C07D80" w:rsidRDefault="00C07D80" w:rsidP="00C07D80">
      <w:pPr>
        <w:shd w:val="clear" w:color="auto" w:fill="000000"/>
        <w:spacing w:line="450" w:lineRule="atLeast"/>
        <w:rPr>
          <w:rFonts w:ascii="Menlo" w:eastAsia="Times New Roman" w:hAnsi="Menlo" w:cs="Menlo"/>
          <w:color w:val="FFFFFF"/>
          <w:sz w:val="30"/>
          <w:szCs w:val="30"/>
        </w:rPr>
      </w:pPr>
      <w:r w:rsidRPr="00C07D80">
        <w:rPr>
          <w:rFonts w:ascii="Menlo" w:eastAsia="Times New Roman" w:hAnsi="Menlo" w:cs="Menlo"/>
          <w:color w:val="7CA668"/>
          <w:sz w:val="30"/>
          <w:szCs w:val="30"/>
        </w:rPr>
        <w:t># systemctl enable httpd   # enable httpd to auto-start at system boot</w:t>
      </w:r>
    </w:p>
    <w:p w14:paraId="66F2D9D0" w14:textId="77777777" w:rsidR="00C07D80" w:rsidRPr="00C07D80" w:rsidRDefault="00C07D80" w:rsidP="00C07D80">
      <w:pPr>
        <w:shd w:val="clear" w:color="auto" w:fill="000000"/>
        <w:spacing w:line="450" w:lineRule="atLeast"/>
        <w:rPr>
          <w:rFonts w:ascii="Menlo" w:eastAsia="Times New Roman" w:hAnsi="Menlo" w:cs="Menlo"/>
          <w:color w:val="FFFFFF"/>
          <w:sz w:val="30"/>
          <w:szCs w:val="30"/>
        </w:rPr>
      </w:pPr>
      <w:r w:rsidRPr="00C07D80">
        <w:rPr>
          <w:rFonts w:ascii="Menlo" w:eastAsia="Times New Roman" w:hAnsi="Menlo" w:cs="Menlo"/>
          <w:color w:val="7CA668"/>
          <w:sz w:val="30"/>
          <w:szCs w:val="30"/>
        </w:rPr>
        <w:t># echo " This is server *1* in AWS Region US-EAST-1 in AZ US-EAST-1B " &gt; /var/www/html/index.html</w:t>
      </w:r>
    </w:p>
    <w:p w14:paraId="0D9AE160" w14:textId="77777777" w:rsidR="00C07D80" w:rsidRPr="00C07D80" w:rsidRDefault="00C07D80" w:rsidP="00C07D80">
      <w:pPr>
        <w:shd w:val="clear" w:color="auto" w:fill="000000"/>
        <w:spacing w:after="300" w:line="450" w:lineRule="atLeast"/>
        <w:rPr>
          <w:rFonts w:ascii="Menlo" w:eastAsia="Times New Roman" w:hAnsi="Menlo" w:cs="Menlo"/>
          <w:color w:val="FFFFFF"/>
          <w:sz w:val="30"/>
          <w:szCs w:val="30"/>
        </w:rPr>
      </w:pPr>
    </w:p>
    <w:p w14:paraId="09C4C711" w14:textId="77777777" w:rsidR="00C07D80" w:rsidRPr="00C07D80" w:rsidRDefault="00C07D80" w:rsidP="00C07D80">
      <w:pPr>
        <w:shd w:val="clear" w:color="auto" w:fill="000000"/>
        <w:spacing w:line="450" w:lineRule="atLeast"/>
        <w:rPr>
          <w:rFonts w:ascii="Menlo" w:eastAsia="Times New Roman" w:hAnsi="Menlo" w:cs="Menlo"/>
          <w:color w:val="FFFFFF"/>
          <w:sz w:val="30"/>
          <w:szCs w:val="30"/>
        </w:rPr>
      </w:pPr>
      <w:r w:rsidRPr="00C07D80">
        <w:rPr>
          <w:rFonts w:ascii="Menlo" w:eastAsia="Times New Roman" w:hAnsi="Menlo" w:cs="Menlo"/>
          <w:color w:val="7CA668"/>
          <w:sz w:val="30"/>
          <w:szCs w:val="30"/>
        </w:rPr>
        <w:t>#!bin/bash</w:t>
      </w:r>
    </w:p>
    <w:p w14:paraId="5D158A93" w14:textId="77777777" w:rsidR="00C07D80" w:rsidRPr="00C07D80" w:rsidRDefault="00C07D80" w:rsidP="00C07D80">
      <w:pPr>
        <w:shd w:val="clear" w:color="auto" w:fill="000000"/>
        <w:spacing w:line="450" w:lineRule="atLeast"/>
        <w:rPr>
          <w:rFonts w:ascii="Menlo" w:eastAsia="Times New Roman" w:hAnsi="Menlo" w:cs="Menlo"/>
          <w:color w:val="FFFFFF"/>
          <w:sz w:val="30"/>
          <w:szCs w:val="30"/>
        </w:rPr>
      </w:pPr>
      <w:r w:rsidRPr="00C07D80">
        <w:rPr>
          <w:rFonts w:ascii="Menlo" w:eastAsia="Times New Roman" w:hAnsi="Menlo" w:cs="Menlo"/>
          <w:color w:val="FFFFFF"/>
          <w:sz w:val="30"/>
          <w:szCs w:val="30"/>
        </w:rPr>
        <w:t>yum update -y</w:t>
      </w:r>
    </w:p>
    <w:p w14:paraId="1E721A79" w14:textId="77777777" w:rsidR="00C07D80" w:rsidRPr="00C07D80" w:rsidRDefault="00C07D80" w:rsidP="00C07D80">
      <w:pPr>
        <w:shd w:val="clear" w:color="auto" w:fill="000000"/>
        <w:spacing w:line="450" w:lineRule="atLeast"/>
        <w:rPr>
          <w:rFonts w:ascii="Menlo" w:eastAsia="Times New Roman" w:hAnsi="Menlo" w:cs="Menlo"/>
          <w:color w:val="FFFFFF"/>
          <w:sz w:val="30"/>
          <w:szCs w:val="30"/>
        </w:rPr>
      </w:pPr>
      <w:r w:rsidRPr="00C07D80">
        <w:rPr>
          <w:rFonts w:ascii="Menlo" w:eastAsia="Times New Roman" w:hAnsi="Menlo" w:cs="Menlo"/>
          <w:color w:val="FFFFFF"/>
          <w:sz w:val="30"/>
          <w:szCs w:val="30"/>
        </w:rPr>
        <w:lastRenderedPageBreak/>
        <w:t xml:space="preserve">yum install httpd -y    </w:t>
      </w:r>
    </w:p>
    <w:p w14:paraId="1A6E4B1B" w14:textId="77777777" w:rsidR="00C07D80" w:rsidRPr="00C07D80" w:rsidRDefault="00C07D80" w:rsidP="00C07D80">
      <w:pPr>
        <w:shd w:val="clear" w:color="auto" w:fill="000000"/>
        <w:spacing w:line="450" w:lineRule="atLeast"/>
        <w:rPr>
          <w:rFonts w:ascii="Menlo" w:eastAsia="Times New Roman" w:hAnsi="Menlo" w:cs="Menlo"/>
          <w:color w:val="FFFFFF"/>
          <w:sz w:val="30"/>
          <w:szCs w:val="30"/>
        </w:rPr>
      </w:pPr>
      <w:r w:rsidRPr="00C07D80">
        <w:rPr>
          <w:rFonts w:ascii="Menlo" w:eastAsia="Times New Roman" w:hAnsi="Menlo" w:cs="Menlo"/>
          <w:color w:val="FFFFFF"/>
          <w:sz w:val="30"/>
          <w:szCs w:val="30"/>
        </w:rPr>
        <w:t xml:space="preserve">systemctl start httpd       </w:t>
      </w:r>
    </w:p>
    <w:p w14:paraId="144418A9" w14:textId="77777777" w:rsidR="00C07D80" w:rsidRPr="00C07D80" w:rsidRDefault="00C07D80" w:rsidP="00C07D80">
      <w:pPr>
        <w:shd w:val="clear" w:color="auto" w:fill="000000"/>
        <w:spacing w:line="450" w:lineRule="atLeast"/>
        <w:rPr>
          <w:rFonts w:ascii="Menlo" w:eastAsia="Times New Roman" w:hAnsi="Menlo" w:cs="Menlo"/>
          <w:color w:val="FFFFFF"/>
          <w:sz w:val="30"/>
          <w:szCs w:val="30"/>
        </w:rPr>
      </w:pPr>
      <w:r w:rsidRPr="00C07D80">
        <w:rPr>
          <w:rFonts w:ascii="Menlo" w:eastAsia="Times New Roman" w:hAnsi="Menlo" w:cs="Menlo"/>
          <w:color w:val="FFFFFF"/>
          <w:sz w:val="30"/>
          <w:szCs w:val="30"/>
        </w:rPr>
        <w:t xml:space="preserve">systemctl </w:t>
      </w:r>
      <w:r w:rsidRPr="00C07D80">
        <w:rPr>
          <w:rFonts w:ascii="Menlo" w:eastAsia="Times New Roman" w:hAnsi="Menlo" w:cs="Menlo"/>
          <w:color w:val="DCDCAA"/>
          <w:sz w:val="30"/>
          <w:szCs w:val="30"/>
        </w:rPr>
        <w:t>enable</w:t>
      </w:r>
      <w:r w:rsidRPr="00C07D80">
        <w:rPr>
          <w:rFonts w:ascii="Menlo" w:eastAsia="Times New Roman" w:hAnsi="Menlo" w:cs="Menlo"/>
          <w:color w:val="FFFFFF"/>
          <w:sz w:val="30"/>
          <w:szCs w:val="30"/>
        </w:rPr>
        <w:t xml:space="preserve"> httpd   </w:t>
      </w:r>
    </w:p>
    <w:p w14:paraId="1372DAAC" w14:textId="77777777" w:rsidR="00C07D80" w:rsidRPr="00C07D80" w:rsidRDefault="00C07D80" w:rsidP="00C07D80">
      <w:pPr>
        <w:shd w:val="clear" w:color="auto" w:fill="000000"/>
        <w:spacing w:line="450" w:lineRule="atLeast"/>
        <w:rPr>
          <w:rFonts w:ascii="Menlo" w:eastAsia="Times New Roman" w:hAnsi="Menlo" w:cs="Menlo"/>
          <w:color w:val="FFFFFF"/>
          <w:sz w:val="30"/>
          <w:szCs w:val="30"/>
        </w:rPr>
      </w:pPr>
      <w:r w:rsidRPr="00C07D80">
        <w:rPr>
          <w:rFonts w:ascii="Menlo" w:eastAsia="Times New Roman" w:hAnsi="Menlo" w:cs="Menlo"/>
          <w:color w:val="DCDCAA"/>
          <w:sz w:val="30"/>
          <w:szCs w:val="30"/>
        </w:rPr>
        <w:t>echo</w:t>
      </w:r>
      <w:r w:rsidRPr="00C07D80">
        <w:rPr>
          <w:rFonts w:ascii="Menlo" w:eastAsia="Times New Roman" w:hAnsi="Menlo" w:cs="Menlo"/>
          <w:color w:val="FFFFFF"/>
          <w:sz w:val="30"/>
          <w:szCs w:val="30"/>
        </w:rPr>
        <w:t xml:space="preserve"> </w:t>
      </w:r>
      <w:r w:rsidRPr="00C07D80">
        <w:rPr>
          <w:rFonts w:ascii="Menlo" w:eastAsia="Times New Roman" w:hAnsi="Menlo" w:cs="Menlo"/>
          <w:color w:val="CE9178"/>
          <w:sz w:val="30"/>
          <w:szCs w:val="30"/>
        </w:rPr>
        <w:t>" This is server *1* in AWS Region US-EAST-1 in AZ US-EAST-1A "</w:t>
      </w:r>
      <w:r w:rsidRPr="00C07D80">
        <w:rPr>
          <w:rFonts w:ascii="Menlo" w:eastAsia="Times New Roman" w:hAnsi="Menlo" w:cs="Menlo"/>
          <w:color w:val="FFFFFF"/>
          <w:sz w:val="30"/>
          <w:szCs w:val="30"/>
        </w:rPr>
        <w:t xml:space="preserve"> </w:t>
      </w:r>
      <w:r w:rsidRPr="00C07D80">
        <w:rPr>
          <w:rFonts w:ascii="Menlo" w:eastAsia="Times New Roman" w:hAnsi="Menlo" w:cs="Menlo"/>
          <w:color w:val="D4D4D4"/>
          <w:sz w:val="30"/>
          <w:szCs w:val="30"/>
        </w:rPr>
        <w:t>&gt;</w:t>
      </w:r>
      <w:r w:rsidRPr="00C07D80">
        <w:rPr>
          <w:rFonts w:ascii="Menlo" w:eastAsia="Times New Roman" w:hAnsi="Menlo" w:cs="Menlo"/>
          <w:color w:val="FFFFFF"/>
          <w:sz w:val="30"/>
          <w:szCs w:val="30"/>
        </w:rPr>
        <w:t xml:space="preserve"> /var/www/html/index.html</w:t>
      </w:r>
    </w:p>
    <w:p w14:paraId="364FBC35" w14:textId="5794E308" w:rsidR="00C07D80" w:rsidRDefault="00C07D80" w:rsidP="00C07D80"/>
    <w:p w14:paraId="05D68E04" w14:textId="1312D658" w:rsidR="00C07D80" w:rsidRDefault="00C07D80" w:rsidP="00C07D80"/>
    <w:p w14:paraId="13BDFEF0" w14:textId="3D227516" w:rsidR="00C07D80" w:rsidRPr="00C07D80" w:rsidRDefault="00C07D80" w:rsidP="00C07D80">
      <w:pPr>
        <w:numPr>
          <w:ilvl w:val="0"/>
          <w:numId w:val="1"/>
        </w:numPr>
      </w:pPr>
      <w:r>
        <w:rPr>
          <w:lang w:val="en-US"/>
        </w:rPr>
        <w:t xml:space="preserve">create a target group with the name </w:t>
      </w:r>
      <w:proofErr w:type="spellStart"/>
      <w:r>
        <w:rPr>
          <w:lang w:val="en-US"/>
        </w:rPr>
        <w:t>webTG</w:t>
      </w:r>
      <w:proofErr w:type="spellEnd"/>
      <w:r>
        <w:rPr>
          <w:lang w:val="en-US"/>
        </w:rPr>
        <w:t xml:space="preserve"> and add the two application instances to it.</w:t>
      </w:r>
    </w:p>
    <w:p w14:paraId="6DF2B4C4" w14:textId="0E353832" w:rsidR="00C07D80" w:rsidRPr="00C07D80" w:rsidRDefault="00C07D80" w:rsidP="00C07D80">
      <w:pPr>
        <w:numPr>
          <w:ilvl w:val="1"/>
          <w:numId w:val="1"/>
        </w:numPr>
      </w:pPr>
      <w:r>
        <w:rPr>
          <w:lang w:val="en-US"/>
        </w:rPr>
        <w:t>The target group will use the port 80 (HTTP) for traffic forwarding and health checks.</w:t>
      </w:r>
    </w:p>
    <w:p w14:paraId="588EF21C" w14:textId="535C3730" w:rsidR="00C07D80" w:rsidRPr="00C07D80" w:rsidRDefault="00C07D80" w:rsidP="00C07D80">
      <w:pPr>
        <w:numPr>
          <w:ilvl w:val="0"/>
          <w:numId w:val="1"/>
        </w:numPr>
      </w:pPr>
      <w:r>
        <w:rPr>
          <w:lang w:val="en-US"/>
        </w:rPr>
        <w:t>Launch an application load balancer that will load balance to these two instances using HTTP. The application load balancer must be enabled in the two public subnets you have configured in step 1.</w:t>
      </w:r>
    </w:p>
    <w:p w14:paraId="098E941E" w14:textId="3E865FF3" w:rsidR="00C07D80" w:rsidRPr="00C07D80" w:rsidRDefault="00C07D80" w:rsidP="00C07D80">
      <w:pPr>
        <w:numPr>
          <w:ilvl w:val="1"/>
          <w:numId w:val="1"/>
        </w:numPr>
      </w:pPr>
      <w:r>
        <w:rPr>
          <w:lang w:val="en-US"/>
        </w:rPr>
        <w:t>Adjust the security group of the web/app instances to allow inbound traffic only from the application load balance security group as a source.</w:t>
      </w:r>
    </w:p>
    <w:p w14:paraId="441BCB3D" w14:textId="01A04EFB" w:rsidR="00C07D80" w:rsidRPr="00C07D80" w:rsidRDefault="00C07D80" w:rsidP="00C07D80">
      <w:pPr>
        <w:numPr>
          <w:ilvl w:val="1"/>
          <w:numId w:val="1"/>
        </w:numPr>
      </w:pPr>
      <w:r>
        <w:rPr>
          <w:lang w:val="en-US"/>
        </w:rPr>
        <w:t>The ALB security group (ALBSG) must allow outbound http to the web/app security group (</w:t>
      </w:r>
      <w:proofErr w:type="spellStart"/>
      <w:r>
        <w:rPr>
          <w:lang w:val="en-US"/>
        </w:rPr>
        <w:t>webSG</w:t>
      </w:r>
      <w:proofErr w:type="spellEnd"/>
      <w:r>
        <w:rPr>
          <w:lang w:val="en-US"/>
        </w:rPr>
        <w:t>)</w:t>
      </w:r>
    </w:p>
    <w:p w14:paraId="7E029A71" w14:textId="50908572" w:rsidR="00C07D80" w:rsidRPr="00C07D80" w:rsidRDefault="00C07D80" w:rsidP="00C07D80">
      <w:pPr>
        <w:numPr>
          <w:ilvl w:val="1"/>
          <w:numId w:val="1"/>
        </w:numPr>
      </w:pPr>
      <w:r>
        <w:rPr>
          <w:lang w:val="en-US"/>
        </w:rPr>
        <w:t>The ALBSG must allow inbound traffic from the internet on port http.</w:t>
      </w:r>
    </w:p>
    <w:p w14:paraId="7EEAF82E" w14:textId="77777777" w:rsidR="00C07D80" w:rsidRPr="00C07D80" w:rsidRDefault="00C07D80" w:rsidP="00C07D80">
      <w:pPr>
        <w:numPr>
          <w:ilvl w:val="0"/>
          <w:numId w:val="1"/>
        </w:numPr>
      </w:pPr>
      <w:r>
        <w:rPr>
          <w:lang w:val="en-US"/>
        </w:rPr>
        <w:t>Configure a target tracking auto scaling group that will ensure elasticity and cost effectiveness. The Auto Scaling group should monitor to the two instances and be able to add instances on-demand and replaced failed instances.</w:t>
      </w:r>
    </w:p>
    <w:p w14:paraId="173FFF04" w14:textId="15272E18" w:rsidR="00C07D80" w:rsidRPr="00C07D80" w:rsidRDefault="00C07D80" w:rsidP="00C07D80">
      <w:pPr>
        <w:numPr>
          <w:ilvl w:val="0"/>
          <w:numId w:val="1"/>
        </w:numPr>
      </w:pPr>
      <w:r>
        <w:rPr>
          <w:lang w:val="en-US"/>
        </w:rPr>
        <w:t>Launch a Multi AZ RDS database and ensure that its security group will only allow access from the web/app tier security group above.</w:t>
      </w:r>
    </w:p>
    <w:p w14:paraId="1B201D9F" w14:textId="2511FB04" w:rsidR="00C07D80" w:rsidRPr="00C07D80" w:rsidRDefault="00C07D80" w:rsidP="00C07D80">
      <w:pPr>
        <w:numPr>
          <w:ilvl w:val="0"/>
          <w:numId w:val="1"/>
        </w:numPr>
      </w:pPr>
      <w:r>
        <w:rPr>
          <w:lang w:val="en-US"/>
        </w:rPr>
        <w:t xml:space="preserve">Test to ensure </w:t>
      </w:r>
      <w:proofErr w:type="spellStart"/>
      <w:r>
        <w:rPr>
          <w:lang w:val="en-US"/>
        </w:rPr>
        <w:t>thart</w:t>
      </w:r>
      <w:proofErr w:type="spellEnd"/>
      <w:r>
        <w:rPr>
          <w:lang w:val="en-US"/>
        </w:rPr>
        <w:t xml:space="preserve"> you can get to the index.html message on the instances through the load balancer. If it works, congratulations on finishing this amazing project on AWS.</w:t>
      </w:r>
    </w:p>
    <w:p w14:paraId="54B5ABDC" w14:textId="77777777" w:rsidR="00C07D80" w:rsidRPr="00C07D80" w:rsidRDefault="00C07D80" w:rsidP="00C07D80"/>
    <w:sectPr w:rsidR="00C07D80" w:rsidRPr="00C07D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C015D"/>
    <w:multiLevelType w:val="hybridMultilevel"/>
    <w:tmpl w:val="D30C1414"/>
    <w:lvl w:ilvl="0" w:tplc="FFFFFFFF">
      <w:start w:val="1"/>
      <w:numFmt w:val="decimal"/>
      <w:lvlText w:val="%1)"/>
      <w:lvlJc w:val="left"/>
      <w:pPr>
        <w:tabs>
          <w:tab w:val="num" w:pos="720"/>
        </w:tabs>
        <w:ind w:left="720" w:hanging="360"/>
      </w:pPr>
    </w:lvl>
    <w:lvl w:ilvl="1" w:tplc="FFFFFFFF">
      <w:numFmt w:val="bullet"/>
      <w:lvlText w:val="•"/>
      <w:lvlJc w:val="left"/>
      <w:pPr>
        <w:tabs>
          <w:tab w:val="num" w:pos="1440"/>
        </w:tabs>
        <w:ind w:left="1440" w:hanging="360"/>
      </w:pPr>
      <w:rPr>
        <w:rFonts w:ascii="Arial" w:hAnsi="Arial" w:hint="default"/>
      </w:rPr>
    </w:lvl>
    <w:lvl w:ilvl="2" w:tplc="FFFFFFFF">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487C0901"/>
    <w:multiLevelType w:val="hybridMultilevel"/>
    <w:tmpl w:val="411C3CEC"/>
    <w:lvl w:ilvl="0" w:tplc="7CA09852">
      <w:start w:val="5"/>
      <w:numFmt w:val="decimal"/>
      <w:lvlText w:val="%1)"/>
      <w:lvlJc w:val="left"/>
      <w:pPr>
        <w:tabs>
          <w:tab w:val="num" w:pos="720"/>
        </w:tabs>
        <w:ind w:left="720" w:hanging="360"/>
      </w:pPr>
    </w:lvl>
    <w:lvl w:ilvl="1" w:tplc="2140EDA0" w:tentative="1">
      <w:start w:val="1"/>
      <w:numFmt w:val="decimal"/>
      <w:lvlText w:val="%2)"/>
      <w:lvlJc w:val="left"/>
      <w:pPr>
        <w:tabs>
          <w:tab w:val="num" w:pos="1440"/>
        </w:tabs>
        <w:ind w:left="1440" w:hanging="360"/>
      </w:pPr>
    </w:lvl>
    <w:lvl w:ilvl="2" w:tplc="DCA089C8" w:tentative="1">
      <w:start w:val="1"/>
      <w:numFmt w:val="decimal"/>
      <w:lvlText w:val="%3)"/>
      <w:lvlJc w:val="left"/>
      <w:pPr>
        <w:tabs>
          <w:tab w:val="num" w:pos="2160"/>
        </w:tabs>
        <w:ind w:left="2160" w:hanging="360"/>
      </w:pPr>
    </w:lvl>
    <w:lvl w:ilvl="3" w:tplc="60B6AB38" w:tentative="1">
      <w:start w:val="1"/>
      <w:numFmt w:val="decimal"/>
      <w:lvlText w:val="%4)"/>
      <w:lvlJc w:val="left"/>
      <w:pPr>
        <w:tabs>
          <w:tab w:val="num" w:pos="2880"/>
        </w:tabs>
        <w:ind w:left="2880" w:hanging="360"/>
      </w:pPr>
    </w:lvl>
    <w:lvl w:ilvl="4" w:tplc="0E38B584" w:tentative="1">
      <w:start w:val="1"/>
      <w:numFmt w:val="decimal"/>
      <w:lvlText w:val="%5)"/>
      <w:lvlJc w:val="left"/>
      <w:pPr>
        <w:tabs>
          <w:tab w:val="num" w:pos="3600"/>
        </w:tabs>
        <w:ind w:left="3600" w:hanging="360"/>
      </w:pPr>
    </w:lvl>
    <w:lvl w:ilvl="5" w:tplc="301AA08C" w:tentative="1">
      <w:start w:val="1"/>
      <w:numFmt w:val="decimal"/>
      <w:lvlText w:val="%6)"/>
      <w:lvlJc w:val="left"/>
      <w:pPr>
        <w:tabs>
          <w:tab w:val="num" w:pos="4320"/>
        </w:tabs>
        <w:ind w:left="4320" w:hanging="360"/>
      </w:pPr>
    </w:lvl>
    <w:lvl w:ilvl="6" w:tplc="C31E0DFC" w:tentative="1">
      <w:start w:val="1"/>
      <w:numFmt w:val="decimal"/>
      <w:lvlText w:val="%7)"/>
      <w:lvlJc w:val="left"/>
      <w:pPr>
        <w:tabs>
          <w:tab w:val="num" w:pos="5040"/>
        </w:tabs>
        <w:ind w:left="5040" w:hanging="360"/>
      </w:pPr>
    </w:lvl>
    <w:lvl w:ilvl="7" w:tplc="E7FAF24A" w:tentative="1">
      <w:start w:val="1"/>
      <w:numFmt w:val="decimal"/>
      <w:lvlText w:val="%8)"/>
      <w:lvlJc w:val="left"/>
      <w:pPr>
        <w:tabs>
          <w:tab w:val="num" w:pos="5760"/>
        </w:tabs>
        <w:ind w:left="5760" w:hanging="360"/>
      </w:pPr>
    </w:lvl>
    <w:lvl w:ilvl="8" w:tplc="CB7E3B5C" w:tentative="1">
      <w:start w:val="1"/>
      <w:numFmt w:val="decimal"/>
      <w:lvlText w:val="%9)"/>
      <w:lvlJc w:val="left"/>
      <w:pPr>
        <w:tabs>
          <w:tab w:val="num" w:pos="6480"/>
        </w:tabs>
        <w:ind w:left="6480" w:hanging="360"/>
      </w:pPr>
    </w:lvl>
  </w:abstractNum>
  <w:abstractNum w:abstractNumId="2" w15:restartNumberingAfterBreak="0">
    <w:nsid w:val="69ED7A45"/>
    <w:multiLevelType w:val="hybridMultilevel"/>
    <w:tmpl w:val="90E052E8"/>
    <w:lvl w:ilvl="0" w:tplc="92F4275E">
      <w:start w:val="1"/>
      <w:numFmt w:val="decimal"/>
      <w:lvlText w:val="%1)"/>
      <w:lvlJc w:val="left"/>
      <w:pPr>
        <w:tabs>
          <w:tab w:val="num" w:pos="720"/>
        </w:tabs>
        <w:ind w:left="720" w:hanging="360"/>
      </w:pPr>
    </w:lvl>
    <w:lvl w:ilvl="1" w:tplc="9646AAA6">
      <w:numFmt w:val="bullet"/>
      <w:lvlText w:val="•"/>
      <w:lvlJc w:val="left"/>
      <w:pPr>
        <w:tabs>
          <w:tab w:val="num" w:pos="1440"/>
        </w:tabs>
        <w:ind w:left="1440" w:hanging="360"/>
      </w:pPr>
      <w:rPr>
        <w:rFonts w:ascii="Arial" w:hAnsi="Arial" w:hint="default"/>
      </w:rPr>
    </w:lvl>
    <w:lvl w:ilvl="2" w:tplc="2BB41248">
      <w:start w:val="1"/>
      <w:numFmt w:val="decimal"/>
      <w:lvlText w:val="%3)"/>
      <w:lvlJc w:val="left"/>
      <w:pPr>
        <w:tabs>
          <w:tab w:val="num" w:pos="2160"/>
        </w:tabs>
        <w:ind w:left="2160" w:hanging="360"/>
      </w:pPr>
    </w:lvl>
    <w:lvl w:ilvl="3" w:tplc="A9000B18" w:tentative="1">
      <w:start w:val="1"/>
      <w:numFmt w:val="decimal"/>
      <w:lvlText w:val="%4)"/>
      <w:lvlJc w:val="left"/>
      <w:pPr>
        <w:tabs>
          <w:tab w:val="num" w:pos="2880"/>
        </w:tabs>
        <w:ind w:left="2880" w:hanging="360"/>
      </w:pPr>
    </w:lvl>
    <w:lvl w:ilvl="4" w:tplc="14EE5426" w:tentative="1">
      <w:start w:val="1"/>
      <w:numFmt w:val="decimal"/>
      <w:lvlText w:val="%5)"/>
      <w:lvlJc w:val="left"/>
      <w:pPr>
        <w:tabs>
          <w:tab w:val="num" w:pos="3600"/>
        </w:tabs>
        <w:ind w:left="3600" w:hanging="360"/>
      </w:pPr>
    </w:lvl>
    <w:lvl w:ilvl="5" w:tplc="B18E3E6A" w:tentative="1">
      <w:start w:val="1"/>
      <w:numFmt w:val="decimal"/>
      <w:lvlText w:val="%6)"/>
      <w:lvlJc w:val="left"/>
      <w:pPr>
        <w:tabs>
          <w:tab w:val="num" w:pos="4320"/>
        </w:tabs>
        <w:ind w:left="4320" w:hanging="360"/>
      </w:pPr>
    </w:lvl>
    <w:lvl w:ilvl="6" w:tplc="E29870AE" w:tentative="1">
      <w:start w:val="1"/>
      <w:numFmt w:val="decimal"/>
      <w:lvlText w:val="%7)"/>
      <w:lvlJc w:val="left"/>
      <w:pPr>
        <w:tabs>
          <w:tab w:val="num" w:pos="5040"/>
        </w:tabs>
        <w:ind w:left="5040" w:hanging="360"/>
      </w:pPr>
    </w:lvl>
    <w:lvl w:ilvl="7" w:tplc="3BC6ABD4" w:tentative="1">
      <w:start w:val="1"/>
      <w:numFmt w:val="decimal"/>
      <w:lvlText w:val="%8)"/>
      <w:lvlJc w:val="left"/>
      <w:pPr>
        <w:tabs>
          <w:tab w:val="num" w:pos="5760"/>
        </w:tabs>
        <w:ind w:left="5760" w:hanging="360"/>
      </w:pPr>
    </w:lvl>
    <w:lvl w:ilvl="8" w:tplc="68FE3096" w:tentative="1">
      <w:start w:val="1"/>
      <w:numFmt w:val="decimal"/>
      <w:lvlText w:val="%9)"/>
      <w:lvlJc w:val="left"/>
      <w:pPr>
        <w:tabs>
          <w:tab w:val="num" w:pos="6480"/>
        </w:tabs>
        <w:ind w:left="6480" w:hanging="360"/>
      </w:pPr>
    </w:lvl>
  </w:abstractNum>
  <w:abstractNum w:abstractNumId="3" w15:restartNumberingAfterBreak="0">
    <w:nsid w:val="78F81194"/>
    <w:multiLevelType w:val="hybridMultilevel"/>
    <w:tmpl w:val="28B2840E"/>
    <w:lvl w:ilvl="0" w:tplc="762AAF76">
      <w:start w:val="1"/>
      <w:numFmt w:val="decimal"/>
      <w:lvlText w:val="%1)"/>
      <w:lvlJc w:val="left"/>
      <w:pPr>
        <w:tabs>
          <w:tab w:val="num" w:pos="720"/>
        </w:tabs>
        <w:ind w:left="720" w:hanging="360"/>
      </w:pPr>
    </w:lvl>
    <w:lvl w:ilvl="1" w:tplc="E68A01BA" w:tentative="1">
      <w:start w:val="1"/>
      <w:numFmt w:val="decimal"/>
      <w:lvlText w:val="%2)"/>
      <w:lvlJc w:val="left"/>
      <w:pPr>
        <w:tabs>
          <w:tab w:val="num" w:pos="1440"/>
        </w:tabs>
        <w:ind w:left="1440" w:hanging="360"/>
      </w:pPr>
    </w:lvl>
    <w:lvl w:ilvl="2" w:tplc="B5A8674E" w:tentative="1">
      <w:start w:val="1"/>
      <w:numFmt w:val="decimal"/>
      <w:lvlText w:val="%3)"/>
      <w:lvlJc w:val="left"/>
      <w:pPr>
        <w:tabs>
          <w:tab w:val="num" w:pos="2160"/>
        </w:tabs>
        <w:ind w:left="2160" w:hanging="360"/>
      </w:pPr>
    </w:lvl>
    <w:lvl w:ilvl="3" w:tplc="71809466" w:tentative="1">
      <w:start w:val="1"/>
      <w:numFmt w:val="decimal"/>
      <w:lvlText w:val="%4)"/>
      <w:lvlJc w:val="left"/>
      <w:pPr>
        <w:tabs>
          <w:tab w:val="num" w:pos="2880"/>
        </w:tabs>
        <w:ind w:left="2880" w:hanging="360"/>
      </w:pPr>
    </w:lvl>
    <w:lvl w:ilvl="4" w:tplc="8D963E64" w:tentative="1">
      <w:start w:val="1"/>
      <w:numFmt w:val="decimal"/>
      <w:lvlText w:val="%5)"/>
      <w:lvlJc w:val="left"/>
      <w:pPr>
        <w:tabs>
          <w:tab w:val="num" w:pos="3600"/>
        </w:tabs>
        <w:ind w:left="3600" w:hanging="360"/>
      </w:pPr>
    </w:lvl>
    <w:lvl w:ilvl="5" w:tplc="E08AA4B0" w:tentative="1">
      <w:start w:val="1"/>
      <w:numFmt w:val="decimal"/>
      <w:lvlText w:val="%6)"/>
      <w:lvlJc w:val="left"/>
      <w:pPr>
        <w:tabs>
          <w:tab w:val="num" w:pos="4320"/>
        </w:tabs>
        <w:ind w:left="4320" w:hanging="360"/>
      </w:pPr>
    </w:lvl>
    <w:lvl w:ilvl="6" w:tplc="8E62EC4A" w:tentative="1">
      <w:start w:val="1"/>
      <w:numFmt w:val="decimal"/>
      <w:lvlText w:val="%7)"/>
      <w:lvlJc w:val="left"/>
      <w:pPr>
        <w:tabs>
          <w:tab w:val="num" w:pos="5040"/>
        </w:tabs>
        <w:ind w:left="5040" w:hanging="360"/>
      </w:pPr>
    </w:lvl>
    <w:lvl w:ilvl="7" w:tplc="60ECA8DA" w:tentative="1">
      <w:start w:val="1"/>
      <w:numFmt w:val="decimal"/>
      <w:lvlText w:val="%8)"/>
      <w:lvlJc w:val="left"/>
      <w:pPr>
        <w:tabs>
          <w:tab w:val="num" w:pos="5760"/>
        </w:tabs>
        <w:ind w:left="5760" w:hanging="360"/>
      </w:pPr>
    </w:lvl>
    <w:lvl w:ilvl="8" w:tplc="3F006C00" w:tentative="1">
      <w:start w:val="1"/>
      <w:numFmt w:val="decimal"/>
      <w:lvlText w:val="%9)"/>
      <w:lvlJc w:val="left"/>
      <w:pPr>
        <w:tabs>
          <w:tab w:val="num" w:pos="6480"/>
        </w:tabs>
        <w:ind w:left="6480" w:hanging="360"/>
      </w:pPr>
    </w:lvl>
  </w:abstractNum>
  <w:num w:numId="1" w16cid:durableId="1828744011">
    <w:abstractNumId w:val="2"/>
  </w:num>
  <w:num w:numId="2" w16cid:durableId="209076073">
    <w:abstractNumId w:val="1"/>
  </w:num>
  <w:num w:numId="3" w16cid:durableId="30690050">
    <w:abstractNumId w:val="0"/>
  </w:num>
  <w:num w:numId="4" w16cid:durableId="578174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0E"/>
    <w:rsid w:val="0038410E"/>
    <w:rsid w:val="009D599B"/>
    <w:rsid w:val="00C07D80"/>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1F67495E"/>
  <w15:docId w15:val="{B66CB512-B07B-9C4F-95F1-97CA30FF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4748">
      <w:bodyDiv w:val="1"/>
      <w:marLeft w:val="0"/>
      <w:marRight w:val="0"/>
      <w:marTop w:val="0"/>
      <w:marBottom w:val="0"/>
      <w:divBdr>
        <w:top w:val="none" w:sz="0" w:space="0" w:color="auto"/>
        <w:left w:val="none" w:sz="0" w:space="0" w:color="auto"/>
        <w:bottom w:val="none" w:sz="0" w:space="0" w:color="auto"/>
        <w:right w:val="none" w:sz="0" w:space="0" w:color="auto"/>
      </w:divBdr>
      <w:divsChild>
        <w:div w:id="1499425880">
          <w:marLeft w:val="720"/>
          <w:marRight w:val="0"/>
          <w:marTop w:val="0"/>
          <w:marBottom w:val="0"/>
          <w:divBdr>
            <w:top w:val="none" w:sz="0" w:space="0" w:color="auto"/>
            <w:left w:val="none" w:sz="0" w:space="0" w:color="auto"/>
            <w:bottom w:val="none" w:sz="0" w:space="0" w:color="auto"/>
            <w:right w:val="none" w:sz="0" w:space="0" w:color="auto"/>
          </w:divBdr>
        </w:div>
      </w:divsChild>
    </w:div>
    <w:div w:id="1357192144">
      <w:bodyDiv w:val="1"/>
      <w:marLeft w:val="0"/>
      <w:marRight w:val="0"/>
      <w:marTop w:val="0"/>
      <w:marBottom w:val="0"/>
      <w:divBdr>
        <w:top w:val="none" w:sz="0" w:space="0" w:color="auto"/>
        <w:left w:val="none" w:sz="0" w:space="0" w:color="auto"/>
        <w:bottom w:val="none" w:sz="0" w:space="0" w:color="auto"/>
        <w:right w:val="none" w:sz="0" w:space="0" w:color="auto"/>
      </w:divBdr>
      <w:divsChild>
        <w:div w:id="701592266">
          <w:marLeft w:val="720"/>
          <w:marRight w:val="0"/>
          <w:marTop w:val="0"/>
          <w:marBottom w:val="0"/>
          <w:divBdr>
            <w:top w:val="none" w:sz="0" w:space="0" w:color="auto"/>
            <w:left w:val="none" w:sz="0" w:space="0" w:color="auto"/>
            <w:bottom w:val="none" w:sz="0" w:space="0" w:color="auto"/>
            <w:right w:val="none" w:sz="0" w:space="0" w:color="auto"/>
          </w:divBdr>
        </w:div>
        <w:div w:id="51541913">
          <w:marLeft w:val="720"/>
          <w:marRight w:val="0"/>
          <w:marTop w:val="0"/>
          <w:marBottom w:val="0"/>
          <w:divBdr>
            <w:top w:val="none" w:sz="0" w:space="0" w:color="auto"/>
            <w:left w:val="none" w:sz="0" w:space="0" w:color="auto"/>
            <w:bottom w:val="none" w:sz="0" w:space="0" w:color="auto"/>
            <w:right w:val="none" w:sz="0" w:space="0" w:color="auto"/>
          </w:divBdr>
        </w:div>
      </w:divsChild>
    </w:div>
    <w:div w:id="1816684021">
      <w:bodyDiv w:val="1"/>
      <w:marLeft w:val="0"/>
      <w:marRight w:val="0"/>
      <w:marTop w:val="0"/>
      <w:marBottom w:val="0"/>
      <w:divBdr>
        <w:top w:val="none" w:sz="0" w:space="0" w:color="auto"/>
        <w:left w:val="none" w:sz="0" w:space="0" w:color="auto"/>
        <w:bottom w:val="none" w:sz="0" w:space="0" w:color="auto"/>
        <w:right w:val="none" w:sz="0" w:space="0" w:color="auto"/>
      </w:divBdr>
      <w:divsChild>
        <w:div w:id="918753755">
          <w:marLeft w:val="720"/>
          <w:marRight w:val="0"/>
          <w:marTop w:val="0"/>
          <w:marBottom w:val="0"/>
          <w:divBdr>
            <w:top w:val="none" w:sz="0" w:space="0" w:color="auto"/>
            <w:left w:val="none" w:sz="0" w:space="0" w:color="auto"/>
            <w:bottom w:val="none" w:sz="0" w:space="0" w:color="auto"/>
            <w:right w:val="none" w:sz="0" w:space="0" w:color="auto"/>
          </w:divBdr>
        </w:div>
        <w:div w:id="67927056">
          <w:marLeft w:val="1440"/>
          <w:marRight w:val="0"/>
          <w:marTop w:val="0"/>
          <w:marBottom w:val="0"/>
          <w:divBdr>
            <w:top w:val="none" w:sz="0" w:space="0" w:color="auto"/>
            <w:left w:val="none" w:sz="0" w:space="0" w:color="auto"/>
            <w:bottom w:val="none" w:sz="0" w:space="0" w:color="auto"/>
            <w:right w:val="none" w:sz="0" w:space="0" w:color="auto"/>
          </w:divBdr>
        </w:div>
        <w:div w:id="1415391495">
          <w:marLeft w:val="1440"/>
          <w:marRight w:val="0"/>
          <w:marTop w:val="0"/>
          <w:marBottom w:val="0"/>
          <w:divBdr>
            <w:top w:val="none" w:sz="0" w:space="0" w:color="auto"/>
            <w:left w:val="none" w:sz="0" w:space="0" w:color="auto"/>
            <w:bottom w:val="none" w:sz="0" w:space="0" w:color="auto"/>
            <w:right w:val="none" w:sz="0" w:space="0" w:color="auto"/>
          </w:divBdr>
        </w:div>
        <w:div w:id="254481606">
          <w:marLeft w:val="720"/>
          <w:marRight w:val="0"/>
          <w:marTop w:val="0"/>
          <w:marBottom w:val="0"/>
          <w:divBdr>
            <w:top w:val="none" w:sz="0" w:space="0" w:color="auto"/>
            <w:left w:val="none" w:sz="0" w:space="0" w:color="auto"/>
            <w:bottom w:val="none" w:sz="0" w:space="0" w:color="auto"/>
            <w:right w:val="none" w:sz="0" w:space="0" w:color="auto"/>
          </w:divBdr>
        </w:div>
      </w:divsChild>
    </w:div>
    <w:div w:id="1884903947">
      <w:bodyDiv w:val="1"/>
      <w:marLeft w:val="0"/>
      <w:marRight w:val="0"/>
      <w:marTop w:val="0"/>
      <w:marBottom w:val="0"/>
      <w:divBdr>
        <w:top w:val="none" w:sz="0" w:space="0" w:color="auto"/>
        <w:left w:val="none" w:sz="0" w:space="0" w:color="auto"/>
        <w:bottom w:val="none" w:sz="0" w:space="0" w:color="auto"/>
        <w:right w:val="none" w:sz="0" w:space="0" w:color="auto"/>
      </w:divBdr>
      <w:divsChild>
        <w:div w:id="1645041780">
          <w:marLeft w:val="0"/>
          <w:marRight w:val="0"/>
          <w:marTop w:val="0"/>
          <w:marBottom w:val="0"/>
          <w:divBdr>
            <w:top w:val="none" w:sz="0" w:space="0" w:color="auto"/>
            <w:left w:val="none" w:sz="0" w:space="0" w:color="auto"/>
            <w:bottom w:val="none" w:sz="0" w:space="0" w:color="auto"/>
            <w:right w:val="none" w:sz="0" w:space="0" w:color="auto"/>
          </w:divBdr>
          <w:divsChild>
            <w:div w:id="1090661296">
              <w:marLeft w:val="0"/>
              <w:marRight w:val="0"/>
              <w:marTop w:val="0"/>
              <w:marBottom w:val="0"/>
              <w:divBdr>
                <w:top w:val="none" w:sz="0" w:space="0" w:color="auto"/>
                <w:left w:val="none" w:sz="0" w:space="0" w:color="auto"/>
                <w:bottom w:val="none" w:sz="0" w:space="0" w:color="auto"/>
                <w:right w:val="none" w:sz="0" w:space="0" w:color="auto"/>
              </w:divBdr>
            </w:div>
            <w:div w:id="310254678">
              <w:marLeft w:val="0"/>
              <w:marRight w:val="0"/>
              <w:marTop w:val="0"/>
              <w:marBottom w:val="0"/>
              <w:divBdr>
                <w:top w:val="none" w:sz="0" w:space="0" w:color="auto"/>
                <w:left w:val="none" w:sz="0" w:space="0" w:color="auto"/>
                <w:bottom w:val="none" w:sz="0" w:space="0" w:color="auto"/>
                <w:right w:val="none" w:sz="0" w:space="0" w:color="auto"/>
              </w:divBdr>
            </w:div>
            <w:div w:id="519708865">
              <w:marLeft w:val="0"/>
              <w:marRight w:val="0"/>
              <w:marTop w:val="0"/>
              <w:marBottom w:val="0"/>
              <w:divBdr>
                <w:top w:val="none" w:sz="0" w:space="0" w:color="auto"/>
                <w:left w:val="none" w:sz="0" w:space="0" w:color="auto"/>
                <w:bottom w:val="none" w:sz="0" w:space="0" w:color="auto"/>
                <w:right w:val="none" w:sz="0" w:space="0" w:color="auto"/>
              </w:divBdr>
            </w:div>
            <w:div w:id="404110526">
              <w:marLeft w:val="0"/>
              <w:marRight w:val="0"/>
              <w:marTop w:val="0"/>
              <w:marBottom w:val="0"/>
              <w:divBdr>
                <w:top w:val="none" w:sz="0" w:space="0" w:color="auto"/>
                <w:left w:val="none" w:sz="0" w:space="0" w:color="auto"/>
                <w:bottom w:val="none" w:sz="0" w:space="0" w:color="auto"/>
                <w:right w:val="none" w:sz="0" w:space="0" w:color="auto"/>
              </w:divBdr>
            </w:div>
            <w:div w:id="1607692723">
              <w:marLeft w:val="0"/>
              <w:marRight w:val="0"/>
              <w:marTop w:val="0"/>
              <w:marBottom w:val="0"/>
              <w:divBdr>
                <w:top w:val="none" w:sz="0" w:space="0" w:color="auto"/>
                <w:left w:val="none" w:sz="0" w:space="0" w:color="auto"/>
                <w:bottom w:val="none" w:sz="0" w:space="0" w:color="auto"/>
                <w:right w:val="none" w:sz="0" w:space="0" w:color="auto"/>
              </w:divBdr>
            </w:div>
            <w:div w:id="443309521">
              <w:marLeft w:val="0"/>
              <w:marRight w:val="0"/>
              <w:marTop w:val="0"/>
              <w:marBottom w:val="0"/>
              <w:divBdr>
                <w:top w:val="none" w:sz="0" w:space="0" w:color="auto"/>
                <w:left w:val="none" w:sz="0" w:space="0" w:color="auto"/>
                <w:bottom w:val="none" w:sz="0" w:space="0" w:color="auto"/>
                <w:right w:val="none" w:sz="0" w:space="0" w:color="auto"/>
              </w:divBdr>
            </w:div>
            <w:div w:id="1287076944">
              <w:marLeft w:val="0"/>
              <w:marRight w:val="0"/>
              <w:marTop w:val="0"/>
              <w:marBottom w:val="0"/>
              <w:divBdr>
                <w:top w:val="none" w:sz="0" w:space="0" w:color="auto"/>
                <w:left w:val="none" w:sz="0" w:space="0" w:color="auto"/>
                <w:bottom w:val="none" w:sz="0" w:space="0" w:color="auto"/>
                <w:right w:val="none" w:sz="0" w:space="0" w:color="auto"/>
              </w:divBdr>
            </w:div>
            <w:div w:id="1746609973">
              <w:marLeft w:val="0"/>
              <w:marRight w:val="0"/>
              <w:marTop w:val="0"/>
              <w:marBottom w:val="0"/>
              <w:divBdr>
                <w:top w:val="none" w:sz="0" w:space="0" w:color="auto"/>
                <w:left w:val="none" w:sz="0" w:space="0" w:color="auto"/>
                <w:bottom w:val="none" w:sz="0" w:space="0" w:color="auto"/>
                <w:right w:val="none" w:sz="0" w:space="0" w:color="auto"/>
              </w:divBdr>
            </w:div>
            <w:div w:id="596788985">
              <w:marLeft w:val="0"/>
              <w:marRight w:val="0"/>
              <w:marTop w:val="0"/>
              <w:marBottom w:val="0"/>
              <w:divBdr>
                <w:top w:val="none" w:sz="0" w:space="0" w:color="auto"/>
                <w:left w:val="none" w:sz="0" w:space="0" w:color="auto"/>
                <w:bottom w:val="none" w:sz="0" w:space="0" w:color="auto"/>
                <w:right w:val="none" w:sz="0" w:space="0" w:color="auto"/>
              </w:divBdr>
            </w:div>
            <w:div w:id="1225992777">
              <w:marLeft w:val="0"/>
              <w:marRight w:val="0"/>
              <w:marTop w:val="0"/>
              <w:marBottom w:val="0"/>
              <w:divBdr>
                <w:top w:val="none" w:sz="0" w:space="0" w:color="auto"/>
                <w:left w:val="none" w:sz="0" w:space="0" w:color="auto"/>
                <w:bottom w:val="none" w:sz="0" w:space="0" w:color="auto"/>
                <w:right w:val="none" w:sz="0" w:space="0" w:color="auto"/>
              </w:divBdr>
            </w:div>
            <w:div w:id="999384189">
              <w:marLeft w:val="0"/>
              <w:marRight w:val="0"/>
              <w:marTop w:val="0"/>
              <w:marBottom w:val="0"/>
              <w:divBdr>
                <w:top w:val="none" w:sz="0" w:space="0" w:color="auto"/>
                <w:left w:val="none" w:sz="0" w:space="0" w:color="auto"/>
                <w:bottom w:val="none" w:sz="0" w:space="0" w:color="auto"/>
                <w:right w:val="none" w:sz="0" w:space="0" w:color="auto"/>
              </w:divBdr>
            </w:div>
            <w:div w:id="661734816">
              <w:marLeft w:val="0"/>
              <w:marRight w:val="0"/>
              <w:marTop w:val="0"/>
              <w:marBottom w:val="0"/>
              <w:divBdr>
                <w:top w:val="none" w:sz="0" w:space="0" w:color="auto"/>
                <w:left w:val="none" w:sz="0" w:space="0" w:color="auto"/>
                <w:bottom w:val="none" w:sz="0" w:space="0" w:color="auto"/>
                <w:right w:val="none" w:sz="0" w:space="0" w:color="auto"/>
              </w:divBdr>
            </w:div>
            <w:div w:id="9228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58BFF7-4C40-314D-92B3-8244B8298B46}">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Eissa Abousherif</dc:creator>
  <cp:keywords/>
  <dc:description/>
  <cp:lastModifiedBy>Eissa Abousherif</cp:lastModifiedBy>
  <cp:revision>1</cp:revision>
  <dcterms:created xsi:type="dcterms:W3CDTF">2023-02-08T13:15:00Z</dcterms:created>
  <dcterms:modified xsi:type="dcterms:W3CDTF">2023-02-13T05:40:00Z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documentId_2429</vt:lpwstr>
  </property>
  <property fmtid="{D5CDD505-2E9C-101B-9397-08002B2CF9AE}" pid="3" name="grammarly_documentContext">
    <vt:lpwstr>{"goals":[],"domain":"general","emotions":[],"dialect":"american"}</vt:lpwstr>
  </property>
</Properties>
</file>