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7E5D" w14:textId="77777777" w:rsidR="009206EE" w:rsidRPr="002B5178" w:rsidRDefault="009206EE" w:rsidP="002B5178">
      <w:pPr>
        <w:rPr>
          <w:sz w:val="40"/>
          <w:szCs w:val="40"/>
        </w:rPr>
      </w:pPr>
    </w:p>
    <w:p w14:paraId="5D350EBA" w14:textId="379408E8" w:rsidR="009206EE" w:rsidRPr="009206EE" w:rsidRDefault="00373982" w:rsidP="009206EE">
      <w:pPr>
        <w:pStyle w:val="Heading1"/>
        <w:numPr>
          <w:ilvl w:val="0"/>
          <w:numId w:val="2"/>
        </w:numPr>
        <w:spacing w:before="0"/>
        <w:jc w:val="both"/>
      </w:pPr>
      <w:r w:rsidRPr="00373982">
        <w:t>Problem Statement</w:t>
      </w:r>
    </w:p>
    <w:p w14:paraId="33EC0FC4" w14:textId="77777777" w:rsidR="00373982" w:rsidRPr="00BB211A" w:rsidRDefault="00373982" w:rsidP="000E52D6">
      <w:pPr>
        <w:spacing w:after="150"/>
        <w:ind w:left="360"/>
        <w:jc w:val="both"/>
        <w:rPr>
          <w:rFonts w:ascii="Aptos Display" w:hAnsi="Aptos Display"/>
        </w:rPr>
      </w:pPr>
      <w:r w:rsidRPr="00BB211A">
        <w:rPr>
          <w:rFonts w:ascii="Aptos Display" w:hAnsi="Aptos Display"/>
        </w:rPr>
        <w:t>Retail stores and warehouses increasingly rely on Computer Vision to automate product identification, inventory management, and quality assurance. Manual product recognition is slow, error-prone, and does not scale with the volume of items handled in modern retail operations.</w:t>
      </w:r>
    </w:p>
    <w:p w14:paraId="0225ABD2" w14:textId="77777777" w:rsidR="00373982" w:rsidRPr="00BB211A" w:rsidRDefault="00373982" w:rsidP="000E52D6">
      <w:pPr>
        <w:spacing w:after="150"/>
        <w:ind w:left="360"/>
        <w:jc w:val="both"/>
        <w:rPr>
          <w:rFonts w:ascii="Aptos Display" w:hAnsi="Aptos Display"/>
        </w:rPr>
      </w:pPr>
      <w:r w:rsidRPr="00BB211A">
        <w:rPr>
          <w:rFonts w:ascii="Aptos Display" w:hAnsi="Aptos Display"/>
        </w:rPr>
        <w:t>The objective of this project is to develop a Computer Vision system capable of automatically classifying product images into predefined categories, using fruit images as a representative retail product domain. The system takes an image of a single product as input and predicts its category, which can be integrated into automated checkout, sorting, or inventory-tracking pipelines.</w:t>
      </w:r>
    </w:p>
    <w:p w14:paraId="1A150EA7" w14:textId="24556C8B" w:rsidR="00373982" w:rsidRDefault="00373982" w:rsidP="00773150">
      <w:pPr>
        <w:pStyle w:val="Heading1"/>
        <w:numPr>
          <w:ilvl w:val="0"/>
          <w:numId w:val="2"/>
        </w:numPr>
        <w:spacing w:before="0"/>
        <w:jc w:val="both"/>
      </w:pPr>
      <w:r w:rsidRPr="00373982">
        <w:t>Dataset Description</w:t>
      </w:r>
    </w:p>
    <w:p w14:paraId="52EE4B30" w14:textId="77777777" w:rsidR="00373982" w:rsidRPr="00BB211A" w:rsidRDefault="00373982" w:rsidP="000E52D6">
      <w:pPr>
        <w:ind w:left="360"/>
        <w:jc w:val="both"/>
        <w:rPr>
          <w:rFonts w:asciiTheme="majorHAnsi" w:hAnsiTheme="majorHAnsi"/>
        </w:rPr>
      </w:pPr>
      <w:r w:rsidRPr="00BB211A">
        <w:rPr>
          <w:rFonts w:asciiTheme="majorHAnsi" w:hAnsiTheme="majorHAnsi"/>
        </w:rPr>
        <w:t>The project uses the Fruits-360 dataset, a large, labeled collection of fruit and vegetable images captured against a uniform background.</w:t>
      </w:r>
    </w:p>
    <w:p w14:paraId="1AC75631" w14:textId="77777777" w:rsidR="00373982" w:rsidRPr="00BB211A" w:rsidRDefault="00373982" w:rsidP="000E52D6">
      <w:pPr>
        <w:numPr>
          <w:ilvl w:val="0"/>
          <w:numId w:val="3"/>
        </w:numPr>
        <w:ind w:left="1080"/>
        <w:jc w:val="both"/>
        <w:rPr>
          <w:rFonts w:asciiTheme="majorHAnsi" w:hAnsiTheme="majorHAnsi"/>
        </w:rPr>
      </w:pPr>
      <w:r w:rsidRPr="00BB211A">
        <w:rPr>
          <w:rFonts w:asciiTheme="majorHAnsi" w:hAnsiTheme="majorHAnsi"/>
        </w:rPr>
        <w:t>Source: Kaggle — Fruits-360 Dataset (</w:t>
      </w:r>
      <w:proofErr w:type="spellStart"/>
      <w:r w:rsidRPr="00BB211A">
        <w:rPr>
          <w:rFonts w:asciiTheme="majorHAnsi" w:hAnsiTheme="majorHAnsi"/>
        </w:rPr>
        <w:t>moltean</w:t>
      </w:r>
      <w:proofErr w:type="spellEnd"/>
      <w:r w:rsidRPr="00BB211A">
        <w:rPr>
          <w:rFonts w:asciiTheme="majorHAnsi" w:hAnsiTheme="majorHAnsi"/>
        </w:rPr>
        <w:t>/fruits)</w:t>
      </w:r>
    </w:p>
    <w:p w14:paraId="6C4262E6" w14:textId="77777777" w:rsidR="00373982" w:rsidRPr="00BB211A" w:rsidRDefault="00373982" w:rsidP="000E52D6">
      <w:pPr>
        <w:numPr>
          <w:ilvl w:val="0"/>
          <w:numId w:val="3"/>
        </w:numPr>
        <w:ind w:left="1080"/>
        <w:jc w:val="both"/>
        <w:rPr>
          <w:rFonts w:asciiTheme="majorHAnsi" w:hAnsiTheme="majorHAnsi"/>
        </w:rPr>
      </w:pPr>
      <w:r w:rsidRPr="00BB211A">
        <w:rPr>
          <w:rFonts w:asciiTheme="majorHAnsi" w:hAnsiTheme="majorHAnsi"/>
        </w:rPr>
        <w:t>Classes: 260 distinct product categories (fruits, vegetables, and nuts)</w:t>
      </w:r>
    </w:p>
    <w:p w14:paraId="49D90E3C" w14:textId="77777777" w:rsidR="00373982" w:rsidRPr="00BB211A" w:rsidRDefault="00373982" w:rsidP="000E52D6">
      <w:pPr>
        <w:numPr>
          <w:ilvl w:val="0"/>
          <w:numId w:val="3"/>
        </w:numPr>
        <w:ind w:left="1080"/>
        <w:jc w:val="both"/>
        <w:rPr>
          <w:rFonts w:asciiTheme="majorHAnsi" w:hAnsiTheme="majorHAnsi"/>
        </w:rPr>
      </w:pPr>
      <w:r w:rsidRPr="00BB211A">
        <w:rPr>
          <w:rFonts w:asciiTheme="majorHAnsi" w:hAnsiTheme="majorHAnsi"/>
        </w:rPr>
        <w:t>Training set: 137,221 images</w:t>
      </w:r>
    </w:p>
    <w:p w14:paraId="2703F73B" w14:textId="77777777" w:rsidR="00373982" w:rsidRPr="00BB211A" w:rsidRDefault="00373982" w:rsidP="000E52D6">
      <w:pPr>
        <w:numPr>
          <w:ilvl w:val="0"/>
          <w:numId w:val="3"/>
        </w:numPr>
        <w:ind w:left="1080"/>
        <w:jc w:val="both"/>
        <w:rPr>
          <w:rFonts w:asciiTheme="majorHAnsi" w:hAnsiTheme="majorHAnsi"/>
        </w:rPr>
      </w:pPr>
      <w:r w:rsidRPr="00BB211A">
        <w:rPr>
          <w:rFonts w:asciiTheme="majorHAnsi" w:hAnsiTheme="majorHAnsi"/>
        </w:rPr>
        <w:t>Test set: 45,724 images</w:t>
      </w:r>
    </w:p>
    <w:p w14:paraId="5E304755" w14:textId="77777777" w:rsidR="00373982" w:rsidRPr="00BB211A" w:rsidRDefault="00373982" w:rsidP="000E52D6">
      <w:pPr>
        <w:numPr>
          <w:ilvl w:val="0"/>
          <w:numId w:val="3"/>
        </w:numPr>
        <w:ind w:left="1080"/>
        <w:jc w:val="both"/>
        <w:rPr>
          <w:rFonts w:asciiTheme="majorHAnsi" w:hAnsiTheme="majorHAnsi"/>
        </w:rPr>
      </w:pPr>
      <w:r w:rsidRPr="00BB211A">
        <w:rPr>
          <w:rFonts w:asciiTheme="majorHAnsi" w:hAnsiTheme="majorHAnsi"/>
        </w:rPr>
        <w:t>Image size: 100 x 100 pixels, RGB</w:t>
      </w:r>
    </w:p>
    <w:p w14:paraId="1E218ECD" w14:textId="42AE773F" w:rsidR="00811730" w:rsidRPr="00BB211A" w:rsidRDefault="00373982" w:rsidP="00773150">
      <w:pPr>
        <w:ind w:left="360"/>
        <w:jc w:val="both"/>
        <w:rPr>
          <w:rFonts w:asciiTheme="majorHAnsi" w:hAnsiTheme="majorHAnsi"/>
        </w:rPr>
      </w:pPr>
      <w:r w:rsidRPr="00BB211A">
        <w:rPr>
          <w:rFonts w:asciiTheme="majorHAnsi" w:hAnsiTheme="majorHAnsi"/>
        </w:rPr>
        <w:t>Each class contains multiple images of the same physical sample captured at different rotation angles, which gives the model varied viewpoints of each product while keeping the background and lighting consistent.</w:t>
      </w:r>
    </w:p>
    <w:p w14:paraId="1BEE7469" w14:textId="0B3F282C" w:rsidR="00373982" w:rsidRDefault="001716C5" w:rsidP="00773150">
      <w:pPr>
        <w:pStyle w:val="Heading1"/>
        <w:numPr>
          <w:ilvl w:val="0"/>
          <w:numId w:val="2"/>
        </w:numPr>
        <w:spacing w:before="0"/>
        <w:jc w:val="both"/>
      </w:pPr>
      <w:r w:rsidRPr="001716C5">
        <w:t>Methodology</w:t>
      </w:r>
    </w:p>
    <w:p w14:paraId="765C7696" w14:textId="5DE655DD" w:rsidR="001716C5" w:rsidRDefault="001716C5" w:rsidP="000E52D6">
      <w:pPr>
        <w:pStyle w:val="Heading2"/>
        <w:numPr>
          <w:ilvl w:val="1"/>
          <w:numId w:val="2"/>
        </w:numPr>
        <w:jc w:val="both"/>
      </w:pPr>
      <w:r w:rsidRPr="001716C5">
        <w:t>Data Preparation</w:t>
      </w:r>
    </w:p>
    <w:p w14:paraId="5FCFFA59" w14:textId="77777777" w:rsidR="00BC5E7F" w:rsidRPr="00BB211A" w:rsidRDefault="00BC5E7F" w:rsidP="000E52D6">
      <w:pPr>
        <w:ind w:left="720"/>
        <w:jc w:val="both"/>
        <w:rPr>
          <w:rFonts w:asciiTheme="majorHAnsi" w:hAnsiTheme="majorHAnsi"/>
        </w:rPr>
      </w:pPr>
      <w:r w:rsidRPr="00BB211A">
        <w:rPr>
          <w:rFonts w:asciiTheme="majorHAnsi" w:hAnsiTheme="majorHAnsi"/>
        </w:rPr>
        <w:t xml:space="preserve">Images were loaded directly from the folder structure using </w:t>
      </w:r>
      <w:proofErr w:type="spellStart"/>
      <w:r w:rsidRPr="00BB211A">
        <w:rPr>
          <w:rFonts w:asciiTheme="majorHAnsi" w:hAnsiTheme="majorHAnsi"/>
        </w:rPr>
        <w:t>Keras</w:t>
      </w:r>
      <w:proofErr w:type="spellEnd"/>
      <w:r w:rsidRPr="00BB211A">
        <w:rPr>
          <w:rFonts w:asciiTheme="majorHAnsi" w:hAnsiTheme="majorHAnsi"/>
        </w:rPr>
        <w:t xml:space="preserve">' </w:t>
      </w:r>
      <w:proofErr w:type="spellStart"/>
      <w:r w:rsidRPr="00BB211A">
        <w:rPr>
          <w:rFonts w:asciiTheme="majorHAnsi" w:hAnsiTheme="majorHAnsi"/>
        </w:rPr>
        <w:t>ImageDataGenerator</w:t>
      </w:r>
      <w:proofErr w:type="spellEnd"/>
      <w:r w:rsidRPr="00BB211A">
        <w:rPr>
          <w:rFonts w:asciiTheme="majorHAnsi" w:hAnsiTheme="majorHAnsi"/>
        </w:rPr>
        <w:t>. Pixel values were rescaled to the [0, 1] range. Data augmentation was applied to the training set to improve generalization:</w:t>
      </w:r>
    </w:p>
    <w:p w14:paraId="48C406AB" w14:textId="77777777" w:rsidR="00BC5E7F" w:rsidRPr="00BB211A" w:rsidRDefault="00BC5E7F" w:rsidP="000E52D6">
      <w:pPr>
        <w:numPr>
          <w:ilvl w:val="0"/>
          <w:numId w:val="6"/>
        </w:numPr>
        <w:ind w:left="1440"/>
        <w:jc w:val="both"/>
        <w:rPr>
          <w:rFonts w:asciiTheme="majorHAnsi" w:hAnsiTheme="majorHAnsi"/>
        </w:rPr>
      </w:pPr>
      <w:r w:rsidRPr="00BB211A">
        <w:rPr>
          <w:rFonts w:asciiTheme="majorHAnsi" w:hAnsiTheme="majorHAnsi"/>
        </w:rPr>
        <w:t>Shear transformation (range: 0.3)</w:t>
      </w:r>
    </w:p>
    <w:p w14:paraId="23409BE6" w14:textId="77777777" w:rsidR="00BC5E7F" w:rsidRPr="00BB211A" w:rsidRDefault="00BC5E7F" w:rsidP="000E52D6">
      <w:pPr>
        <w:numPr>
          <w:ilvl w:val="0"/>
          <w:numId w:val="6"/>
        </w:numPr>
        <w:ind w:left="1440"/>
        <w:jc w:val="both"/>
        <w:rPr>
          <w:rFonts w:asciiTheme="majorHAnsi" w:hAnsiTheme="majorHAnsi"/>
        </w:rPr>
      </w:pPr>
      <w:r w:rsidRPr="00BB211A">
        <w:rPr>
          <w:rFonts w:asciiTheme="majorHAnsi" w:hAnsiTheme="majorHAnsi"/>
        </w:rPr>
        <w:t>Horizontal flip</w:t>
      </w:r>
    </w:p>
    <w:p w14:paraId="00A98EDD" w14:textId="77777777" w:rsidR="00BC5E7F" w:rsidRPr="00BB211A" w:rsidRDefault="00BC5E7F" w:rsidP="000E52D6">
      <w:pPr>
        <w:numPr>
          <w:ilvl w:val="0"/>
          <w:numId w:val="6"/>
        </w:numPr>
        <w:ind w:left="1440"/>
        <w:jc w:val="both"/>
        <w:rPr>
          <w:rFonts w:asciiTheme="majorHAnsi" w:hAnsiTheme="majorHAnsi"/>
        </w:rPr>
      </w:pPr>
      <w:r w:rsidRPr="00BB211A">
        <w:rPr>
          <w:rFonts w:asciiTheme="majorHAnsi" w:hAnsiTheme="majorHAnsi"/>
        </w:rPr>
        <w:t>Vertical flip</w:t>
      </w:r>
    </w:p>
    <w:p w14:paraId="03DA72A1" w14:textId="77777777" w:rsidR="00BC5E7F" w:rsidRPr="00BB211A" w:rsidRDefault="00BC5E7F" w:rsidP="000E52D6">
      <w:pPr>
        <w:numPr>
          <w:ilvl w:val="0"/>
          <w:numId w:val="6"/>
        </w:numPr>
        <w:ind w:left="1440"/>
        <w:jc w:val="both"/>
        <w:rPr>
          <w:rFonts w:asciiTheme="majorHAnsi" w:hAnsiTheme="majorHAnsi"/>
        </w:rPr>
      </w:pPr>
      <w:r w:rsidRPr="00BB211A">
        <w:rPr>
          <w:rFonts w:asciiTheme="majorHAnsi" w:hAnsiTheme="majorHAnsi"/>
        </w:rPr>
        <w:t>Zoom (range: 0.3)</w:t>
      </w:r>
    </w:p>
    <w:p w14:paraId="6E6C42C2" w14:textId="77777777" w:rsidR="00BC5E7F" w:rsidRPr="00BB211A" w:rsidRDefault="00BC5E7F" w:rsidP="000E52D6">
      <w:pPr>
        <w:ind w:left="720"/>
        <w:jc w:val="both"/>
        <w:rPr>
          <w:rFonts w:asciiTheme="majorHAnsi" w:hAnsiTheme="majorHAnsi"/>
        </w:rPr>
      </w:pPr>
      <w:r w:rsidRPr="00BB211A">
        <w:rPr>
          <w:rFonts w:asciiTheme="majorHAnsi" w:hAnsiTheme="majorHAnsi"/>
        </w:rPr>
        <w:t>The test set was rescaled only, with no augmentation, to preserve an unbiased evaluation signal.</w:t>
      </w:r>
    </w:p>
    <w:p w14:paraId="29943219" w14:textId="49FE79F5" w:rsidR="00BC5E7F" w:rsidRDefault="00BC5E7F" w:rsidP="00773150">
      <w:pPr>
        <w:pStyle w:val="Heading2"/>
        <w:numPr>
          <w:ilvl w:val="1"/>
          <w:numId w:val="2"/>
        </w:numPr>
        <w:jc w:val="both"/>
      </w:pPr>
      <w:r w:rsidRPr="00BC5E7F">
        <w:lastRenderedPageBreak/>
        <w:t>Model Architecture</w:t>
      </w:r>
    </w:p>
    <w:p w14:paraId="70DE18EC" w14:textId="77777777" w:rsidR="00080C95" w:rsidRPr="00BB211A" w:rsidRDefault="00080C95" w:rsidP="000E52D6">
      <w:pPr>
        <w:spacing w:after="150"/>
        <w:ind w:firstLine="720"/>
        <w:jc w:val="both"/>
        <w:rPr>
          <w:rFonts w:asciiTheme="majorHAnsi" w:hAnsiTheme="majorHAnsi"/>
        </w:rPr>
      </w:pPr>
      <w:r w:rsidRPr="00BB211A">
        <w:rPr>
          <w:rFonts w:asciiTheme="majorHAnsi" w:hAnsiTheme="majorHAnsi"/>
        </w:rPr>
        <w:t xml:space="preserve">A Convolutional Neural Network (CNN) was built from scratch using the </w:t>
      </w:r>
      <w:proofErr w:type="spellStart"/>
      <w:r w:rsidRPr="00BB211A">
        <w:rPr>
          <w:rFonts w:asciiTheme="majorHAnsi" w:hAnsiTheme="majorHAnsi"/>
        </w:rPr>
        <w:t>Keras</w:t>
      </w:r>
      <w:proofErr w:type="spellEnd"/>
      <w:r w:rsidRPr="00BB211A">
        <w:rPr>
          <w:rFonts w:asciiTheme="majorHAnsi" w:hAnsiTheme="majorHAnsi"/>
        </w:rPr>
        <w:t xml:space="preserve"> Sequential API:</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3596"/>
        <w:gridCol w:w="3597"/>
        <w:gridCol w:w="3597"/>
      </w:tblGrid>
      <w:tr w:rsidR="00080C95" w:rsidRPr="00BB211A" w14:paraId="057CA6E2" w14:textId="77777777" w:rsidTr="00292EEE">
        <w:tc>
          <w:tcPr>
            <w:tcW w:w="3596" w:type="dxa"/>
            <w:shd w:val="clear" w:color="auto" w:fill="CAEDFB" w:themeFill="accent4" w:themeFillTint="33"/>
          </w:tcPr>
          <w:p w14:paraId="071D0D5A" w14:textId="6B1AB440" w:rsidR="00080C95" w:rsidRPr="00BB211A" w:rsidRDefault="00080C95" w:rsidP="000E52D6">
            <w:pPr>
              <w:spacing w:after="150"/>
              <w:jc w:val="both"/>
              <w:rPr>
                <w:rFonts w:asciiTheme="majorHAnsi" w:hAnsiTheme="majorHAnsi"/>
                <w:color w:val="215E99" w:themeColor="text2" w:themeTint="BF"/>
                <w:lang w:bidi="ar-EG"/>
              </w:rPr>
            </w:pPr>
            <w:r w:rsidRPr="00BB211A">
              <w:rPr>
                <w:rFonts w:asciiTheme="majorHAnsi" w:hAnsiTheme="majorHAnsi"/>
                <w:color w:val="215E99" w:themeColor="text2" w:themeTint="BF"/>
              </w:rPr>
              <w:t>Layer</w:t>
            </w:r>
          </w:p>
        </w:tc>
        <w:tc>
          <w:tcPr>
            <w:tcW w:w="3597" w:type="dxa"/>
            <w:shd w:val="clear" w:color="auto" w:fill="CAEDFB" w:themeFill="accent4" w:themeFillTint="33"/>
          </w:tcPr>
          <w:p w14:paraId="0095EE58" w14:textId="7A81E618" w:rsidR="00080C95" w:rsidRPr="00BB211A" w:rsidRDefault="00080C95" w:rsidP="000E52D6">
            <w:pPr>
              <w:spacing w:after="150"/>
              <w:jc w:val="both"/>
              <w:rPr>
                <w:rFonts w:asciiTheme="majorHAnsi" w:hAnsiTheme="majorHAnsi"/>
                <w:color w:val="215E99" w:themeColor="text2" w:themeTint="BF"/>
                <w:lang w:bidi="ar-EG"/>
              </w:rPr>
            </w:pPr>
            <w:r w:rsidRPr="00BB211A">
              <w:rPr>
                <w:rFonts w:asciiTheme="majorHAnsi" w:hAnsiTheme="majorHAnsi"/>
                <w:color w:val="215E99" w:themeColor="text2" w:themeTint="BF"/>
              </w:rPr>
              <w:t>Output Shape</w:t>
            </w:r>
          </w:p>
        </w:tc>
        <w:tc>
          <w:tcPr>
            <w:tcW w:w="3597" w:type="dxa"/>
            <w:shd w:val="clear" w:color="auto" w:fill="CAEDFB" w:themeFill="accent4" w:themeFillTint="33"/>
          </w:tcPr>
          <w:p w14:paraId="12E565BC" w14:textId="646527D1" w:rsidR="00080C95" w:rsidRPr="00BB211A" w:rsidRDefault="00080C95" w:rsidP="000E52D6">
            <w:pPr>
              <w:spacing w:after="150"/>
              <w:jc w:val="both"/>
              <w:rPr>
                <w:rFonts w:asciiTheme="majorHAnsi" w:hAnsiTheme="majorHAnsi"/>
                <w:color w:val="215E99" w:themeColor="text2" w:themeTint="BF"/>
                <w:lang w:bidi="ar-EG"/>
              </w:rPr>
            </w:pPr>
            <w:r w:rsidRPr="00BB211A">
              <w:rPr>
                <w:rFonts w:asciiTheme="majorHAnsi" w:hAnsiTheme="majorHAnsi"/>
                <w:color w:val="215E99" w:themeColor="text2" w:themeTint="BF"/>
              </w:rPr>
              <w:t>Parameters</w:t>
            </w:r>
          </w:p>
        </w:tc>
      </w:tr>
      <w:tr w:rsidR="00292EEE" w:rsidRPr="00BB211A" w14:paraId="22A06F54" w14:textId="77777777" w:rsidTr="00292EEE">
        <w:tc>
          <w:tcPr>
            <w:tcW w:w="3596" w:type="dxa"/>
            <w:vAlign w:val="center"/>
          </w:tcPr>
          <w:p w14:paraId="1A1AD2F4" w14:textId="5D59AC3A"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Conv2D (128 filters, 3x3)</w:t>
            </w:r>
          </w:p>
        </w:tc>
        <w:tc>
          <w:tcPr>
            <w:tcW w:w="3597" w:type="dxa"/>
            <w:vAlign w:val="center"/>
          </w:tcPr>
          <w:p w14:paraId="121BA83B" w14:textId="54310629"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(98, 98, 128)</w:t>
            </w:r>
          </w:p>
        </w:tc>
        <w:tc>
          <w:tcPr>
            <w:tcW w:w="3597" w:type="dxa"/>
            <w:vAlign w:val="center"/>
          </w:tcPr>
          <w:p w14:paraId="4A11A980" w14:textId="77C62B9B"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3,584</w:t>
            </w:r>
          </w:p>
        </w:tc>
      </w:tr>
      <w:tr w:rsidR="00292EEE" w:rsidRPr="00BB211A" w14:paraId="5DAE96C5" w14:textId="77777777" w:rsidTr="00292EEE">
        <w:tc>
          <w:tcPr>
            <w:tcW w:w="3596" w:type="dxa"/>
            <w:vAlign w:val="center"/>
          </w:tcPr>
          <w:p w14:paraId="7FDBA0CF" w14:textId="0883DBEA"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MaxPooling2D</w:t>
            </w:r>
          </w:p>
        </w:tc>
        <w:tc>
          <w:tcPr>
            <w:tcW w:w="3597" w:type="dxa"/>
            <w:vAlign w:val="center"/>
          </w:tcPr>
          <w:p w14:paraId="27B5275A" w14:textId="45984433"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(49, 49, 128)</w:t>
            </w:r>
          </w:p>
        </w:tc>
        <w:tc>
          <w:tcPr>
            <w:tcW w:w="3597" w:type="dxa"/>
            <w:vAlign w:val="center"/>
          </w:tcPr>
          <w:p w14:paraId="6BB36ECD" w14:textId="7D7D2819"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0</w:t>
            </w:r>
          </w:p>
        </w:tc>
      </w:tr>
      <w:tr w:rsidR="00292EEE" w:rsidRPr="00BB211A" w14:paraId="05EC263B" w14:textId="77777777" w:rsidTr="00292EEE">
        <w:tc>
          <w:tcPr>
            <w:tcW w:w="3596" w:type="dxa"/>
            <w:vAlign w:val="center"/>
          </w:tcPr>
          <w:p w14:paraId="0DDAFDC7" w14:textId="4578438A"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Conv2D (64 filters, 3x3)</w:t>
            </w:r>
          </w:p>
        </w:tc>
        <w:tc>
          <w:tcPr>
            <w:tcW w:w="3597" w:type="dxa"/>
            <w:vAlign w:val="center"/>
          </w:tcPr>
          <w:p w14:paraId="25467896" w14:textId="31C3D3BC"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(47, 47, 64)</w:t>
            </w:r>
          </w:p>
        </w:tc>
        <w:tc>
          <w:tcPr>
            <w:tcW w:w="3597" w:type="dxa"/>
            <w:vAlign w:val="center"/>
          </w:tcPr>
          <w:p w14:paraId="1B8CDC4D" w14:textId="409E9B87"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73,792</w:t>
            </w:r>
          </w:p>
        </w:tc>
      </w:tr>
      <w:tr w:rsidR="00292EEE" w:rsidRPr="00BB211A" w14:paraId="0DAB3DCC" w14:textId="77777777" w:rsidTr="00292EEE">
        <w:tc>
          <w:tcPr>
            <w:tcW w:w="3596" w:type="dxa"/>
            <w:vAlign w:val="center"/>
          </w:tcPr>
          <w:p w14:paraId="4F835802" w14:textId="1FC167C8"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Conv2D (32 filters, 3x3)</w:t>
            </w:r>
          </w:p>
        </w:tc>
        <w:tc>
          <w:tcPr>
            <w:tcW w:w="3597" w:type="dxa"/>
            <w:vAlign w:val="center"/>
          </w:tcPr>
          <w:p w14:paraId="7CD435DD" w14:textId="59B7200C"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(45, 45, 32)</w:t>
            </w:r>
          </w:p>
        </w:tc>
        <w:tc>
          <w:tcPr>
            <w:tcW w:w="3597" w:type="dxa"/>
            <w:vAlign w:val="center"/>
          </w:tcPr>
          <w:p w14:paraId="74236A20" w14:textId="615555A2"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18,464</w:t>
            </w:r>
          </w:p>
        </w:tc>
      </w:tr>
      <w:tr w:rsidR="00292EEE" w:rsidRPr="00BB211A" w14:paraId="32D76C04" w14:textId="77777777" w:rsidTr="00292EEE">
        <w:tc>
          <w:tcPr>
            <w:tcW w:w="3596" w:type="dxa"/>
            <w:vAlign w:val="center"/>
          </w:tcPr>
          <w:p w14:paraId="7D6E6B6F" w14:textId="21C3098F"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MaxPooling2D</w:t>
            </w:r>
          </w:p>
        </w:tc>
        <w:tc>
          <w:tcPr>
            <w:tcW w:w="3597" w:type="dxa"/>
            <w:vAlign w:val="center"/>
          </w:tcPr>
          <w:p w14:paraId="101C8799" w14:textId="52528765"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(22, 22, 32)</w:t>
            </w:r>
          </w:p>
        </w:tc>
        <w:tc>
          <w:tcPr>
            <w:tcW w:w="3597" w:type="dxa"/>
            <w:vAlign w:val="center"/>
          </w:tcPr>
          <w:p w14:paraId="318ABF3E" w14:textId="4320FC5E"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0</w:t>
            </w:r>
          </w:p>
        </w:tc>
      </w:tr>
      <w:tr w:rsidR="00292EEE" w:rsidRPr="00BB211A" w14:paraId="185881F9" w14:textId="77777777" w:rsidTr="00292EEE">
        <w:tc>
          <w:tcPr>
            <w:tcW w:w="3596" w:type="dxa"/>
            <w:vAlign w:val="center"/>
          </w:tcPr>
          <w:p w14:paraId="20A71613" w14:textId="637E7159"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Dropout (0.5)</w:t>
            </w:r>
          </w:p>
        </w:tc>
        <w:tc>
          <w:tcPr>
            <w:tcW w:w="3597" w:type="dxa"/>
            <w:vAlign w:val="center"/>
          </w:tcPr>
          <w:p w14:paraId="4506A893" w14:textId="04CF3CF3"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(22, 22, 32)</w:t>
            </w:r>
          </w:p>
        </w:tc>
        <w:tc>
          <w:tcPr>
            <w:tcW w:w="3597" w:type="dxa"/>
            <w:vAlign w:val="center"/>
          </w:tcPr>
          <w:p w14:paraId="2B7DE8CB" w14:textId="1D61F30C"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0</w:t>
            </w:r>
          </w:p>
        </w:tc>
      </w:tr>
      <w:tr w:rsidR="00292EEE" w:rsidRPr="00BB211A" w14:paraId="2BF4D9F7" w14:textId="77777777" w:rsidTr="00292EEE">
        <w:tc>
          <w:tcPr>
            <w:tcW w:w="3596" w:type="dxa"/>
            <w:vAlign w:val="center"/>
          </w:tcPr>
          <w:p w14:paraId="167EF936" w14:textId="51B5D2BF"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Flatten</w:t>
            </w:r>
          </w:p>
        </w:tc>
        <w:tc>
          <w:tcPr>
            <w:tcW w:w="3597" w:type="dxa"/>
            <w:vAlign w:val="center"/>
          </w:tcPr>
          <w:p w14:paraId="202B5899" w14:textId="4762DCDA"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(15488)</w:t>
            </w:r>
          </w:p>
        </w:tc>
        <w:tc>
          <w:tcPr>
            <w:tcW w:w="3597" w:type="dxa"/>
            <w:vAlign w:val="center"/>
          </w:tcPr>
          <w:p w14:paraId="39F2A01A" w14:textId="36BF6D83"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0</w:t>
            </w:r>
          </w:p>
        </w:tc>
      </w:tr>
      <w:tr w:rsidR="00292EEE" w:rsidRPr="00BB211A" w14:paraId="181EFCD7" w14:textId="77777777" w:rsidTr="00292EEE">
        <w:tc>
          <w:tcPr>
            <w:tcW w:w="3596" w:type="dxa"/>
            <w:vAlign w:val="center"/>
          </w:tcPr>
          <w:p w14:paraId="6B5AAE5F" w14:textId="68D91E04"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Dense (5000, relu)</w:t>
            </w:r>
          </w:p>
        </w:tc>
        <w:tc>
          <w:tcPr>
            <w:tcW w:w="3597" w:type="dxa"/>
            <w:vAlign w:val="center"/>
          </w:tcPr>
          <w:p w14:paraId="10E063F5" w14:textId="6C618114"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(5000)</w:t>
            </w:r>
          </w:p>
        </w:tc>
        <w:tc>
          <w:tcPr>
            <w:tcW w:w="3597" w:type="dxa"/>
            <w:vAlign w:val="center"/>
          </w:tcPr>
          <w:p w14:paraId="0B6761C8" w14:textId="73A1BF3E"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77,445,000</w:t>
            </w:r>
          </w:p>
        </w:tc>
      </w:tr>
      <w:tr w:rsidR="00292EEE" w:rsidRPr="00BB211A" w14:paraId="75DA9393" w14:textId="77777777" w:rsidTr="00292EEE">
        <w:tc>
          <w:tcPr>
            <w:tcW w:w="3596" w:type="dxa"/>
            <w:vAlign w:val="center"/>
          </w:tcPr>
          <w:p w14:paraId="77D68D02" w14:textId="1F32ABC8"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Dense (1000, relu)</w:t>
            </w:r>
          </w:p>
        </w:tc>
        <w:tc>
          <w:tcPr>
            <w:tcW w:w="3597" w:type="dxa"/>
            <w:vAlign w:val="center"/>
          </w:tcPr>
          <w:p w14:paraId="7CEC7BCF" w14:textId="75F4CDAD"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(1000)</w:t>
            </w:r>
          </w:p>
        </w:tc>
        <w:tc>
          <w:tcPr>
            <w:tcW w:w="3597" w:type="dxa"/>
            <w:vAlign w:val="center"/>
          </w:tcPr>
          <w:p w14:paraId="1756BE98" w14:textId="4B8364A0"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5,001,000</w:t>
            </w:r>
          </w:p>
        </w:tc>
      </w:tr>
      <w:tr w:rsidR="00292EEE" w:rsidRPr="00BB211A" w14:paraId="439FD2C9" w14:textId="77777777" w:rsidTr="00292EEE">
        <w:tc>
          <w:tcPr>
            <w:tcW w:w="3596" w:type="dxa"/>
            <w:vAlign w:val="center"/>
          </w:tcPr>
          <w:p w14:paraId="5D5C5DBF" w14:textId="0AB834DB"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Dense (260, softmax)</w:t>
            </w:r>
          </w:p>
        </w:tc>
        <w:tc>
          <w:tcPr>
            <w:tcW w:w="3597" w:type="dxa"/>
            <w:vAlign w:val="center"/>
          </w:tcPr>
          <w:p w14:paraId="3B853F3B" w14:textId="57D06A28"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(260)</w:t>
            </w:r>
          </w:p>
        </w:tc>
        <w:tc>
          <w:tcPr>
            <w:tcW w:w="3597" w:type="dxa"/>
            <w:vAlign w:val="center"/>
          </w:tcPr>
          <w:p w14:paraId="01D781EB" w14:textId="71856E00" w:rsidR="00292EEE" w:rsidRPr="00BB211A" w:rsidRDefault="00292EEE" w:rsidP="000E52D6">
            <w:pPr>
              <w:spacing w:after="150"/>
              <w:jc w:val="both"/>
              <w:rPr>
                <w:rFonts w:asciiTheme="majorHAnsi" w:hAnsiTheme="majorHAnsi"/>
                <w:color w:val="0A2F41" w:themeColor="accent1" w:themeShade="80"/>
                <w:lang w:bidi="ar-EG"/>
              </w:rPr>
            </w:pPr>
            <w:r w:rsidRPr="00BB211A">
              <w:rPr>
                <w:rFonts w:asciiTheme="majorHAnsi" w:hAnsiTheme="majorHAnsi"/>
                <w:color w:val="0A2F41" w:themeColor="accent1" w:themeShade="80"/>
              </w:rPr>
              <w:t>260,260</w:t>
            </w:r>
          </w:p>
        </w:tc>
      </w:tr>
    </w:tbl>
    <w:p w14:paraId="040567AC" w14:textId="77777777" w:rsidR="00373982" w:rsidRPr="00BB211A" w:rsidRDefault="00373982" w:rsidP="000E52D6">
      <w:pPr>
        <w:jc w:val="both"/>
        <w:rPr>
          <w:rFonts w:asciiTheme="majorHAnsi" w:hAnsiTheme="majorHAnsi"/>
        </w:rPr>
      </w:pPr>
    </w:p>
    <w:p w14:paraId="04443643" w14:textId="77777777" w:rsidR="00292EEE" w:rsidRPr="00BB211A" w:rsidRDefault="00292EEE" w:rsidP="000E52D6">
      <w:pPr>
        <w:pStyle w:val="ListParagraph"/>
        <w:numPr>
          <w:ilvl w:val="0"/>
          <w:numId w:val="7"/>
        </w:numPr>
        <w:jc w:val="both"/>
        <w:rPr>
          <w:rFonts w:asciiTheme="majorHAnsi" w:hAnsiTheme="majorHAnsi"/>
          <w:b/>
          <w:bCs/>
        </w:rPr>
      </w:pPr>
      <w:r w:rsidRPr="00BB211A">
        <w:rPr>
          <w:rFonts w:asciiTheme="majorHAnsi" w:hAnsiTheme="majorHAnsi"/>
          <w:b/>
          <w:bCs/>
        </w:rPr>
        <w:t>Total trainable parameters: 82,802,100</w:t>
      </w:r>
    </w:p>
    <w:p w14:paraId="09BDC01B" w14:textId="300A567D" w:rsidR="00292EEE" w:rsidRPr="00BB211A" w:rsidRDefault="00292EEE" w:rsidP="000E52D6">
      <w:pPr>
        <w:pStyle w:val="ListParagraph"/>
        <w:numPr>
          <w:ilvl w:val="0"/>
          <w:numId w:val="7"/>
        </w:numPr>
        <w:jc w:val="both"/>
        <w:rPr>
          <w:rFonts w:asciiTheme="majorHAnsi" w:hAnsiTheme="majorHAnsi"/>
          <w:b/>
          <w:bCs/>
        </w:rPr>
      </w:pPr>
      <w:r w:rsidRPr="00BB211A">
        <w:rPr>
          <w:rFonts w:asciiTheme="majorHAnsi" w:hAnsiTheme="majorHAnsi"/>
          <w:b/>
          <w:bCs/>
        </w:rPr>
        <w:t>Non-trainable params: 0</w:t>
      </w:r>
    </w:p>
    <w:p w14:paraId="446D37E8" w14:textId="068E344F" w:rsidR="00292EEE" w:rsidRDefault="00292EEE" w:rsidP="000E52D6">
      <w:pPr>
        <w:pStyle w:val="Heading2"/>
        <w:numPr>
          <w:ilvl w:val="1"/>
          <w:numId w:val="2"/>
        </w:numPr>
        <w:jc w:val="both"/>
      </w:pPr>
      <w:r w:rsidRPr="00292EEE">
        <w:t>Training Configuration</w:t>
      </w:r>
    </w:p>
    <w:p w14:paraId="1A6044BB" w14:textId="77777777" w:rsidR="00311212" w:rsidRPr="00BB211A" w:rsidRDefault="00311212" w:rsidP="000E52D6">
      <w:pPr>
        <w:pStyle w:val="ListParagraph"/>
        <w:numPr>
          <w:ilvl w:val="1"/>
          <w:numId w:val="8"/>
        </w:numPr>
        <w:spacing w:after="80" w:line="240" w:lineRule="auto"/>
        <w:contextualSpacing w:val="0"/>
        <w:jc w:val="both"/>
        <w:rPr>
          <w:rFonts w:asciiTheme="majorHAnsi" w:hAnsiTheme="majorHAnsi"/>
        </w:rPr>
      </w:pPr>
      <w:r w:rsidRPr="00BB211A">
        <w:rPr>
          <w:rFonts w:asciiTheme="majorHAnsi" w:hAnsiTheme="majorHAnsi"/>
        </w:rPr>
        <w:t>Optimizer: SGD (Stochastic Gradient Descent)</w:t>
      </w:r>
    </w:p>
    <w:p w14:paraId="7A396F21" w14:textId="77777777" w:rsidR="00311212" w:rsidRPr="00BB211A" w:rsidRDefault="00311212" w:rsidP="000E52D6">
      <w:pPr>
        <w:pStyle w:val="ListParagraph"/>
        <w:numPr>
          <w:ilvl w:val="1"/>
          <w:numId w:val="8"/>
        </w:numPr>
        <w:spacing w:after="80" w:line="240" w:lineRule="auto"/>
        <w:contextualSpacing w:val="0"/>
        <w:jc w:val="both"/>
        <w:rPr>
          <w:rFonts w:asciiTheme="majorHAnsi" w:hAnsiTheme="majorHAnsi"/>
        </w:rPr>
      </w:pPr>
      <w:r w:rsidRPr="00BB211A">
        <w:rPr>
          <w:rFonts w:asciiTheme="majorHAnsi" w:hAnsiTheme="majorHAnsi"/>
        </w:rPr>
        <w:t xml:space="preserve">Loss function: Categorical </w:t>
      </w:r>
      <w:proofErr w:type="spellStart"/>
      <w:r w:rsidRPr="00BB211A">
        <w:rPr>
          <w:rFonts w:asciiTheme="majorHAnsi" w:hAnsiTheme="majorHAnsi"/>
        </w:rPr>
        <w:t>Crossentropy</w:t>
      </w:r>
      <w:proofErr w:type="spellEnd"/>
    </w:p>
    <w:p w14:paraId="086943D8" w14:textId="77777777" w:rsidR="00311212" w:rsidRPr="00BB211A" w:rsidRDefault="00311212" w:rsidP="000E52D6">
      <w:pPr>
        <w:pStyle w:val="ListParagraph"/>
        <w:numPr>
          <w:ilvl w:val="1"/>
          <w:numId w:val="8"/>
        </w:numPr>
        <w:spacing w:after="80" w:line="240" w:lineRule="auto"/>
        <w:contextualSpacing w:val="0"/>
        <w:jc w:val="both"/>
        <w:rPr>
          <w:rFonts w:asciiTheme="majorHAnsi" w:hAnsiTheme="majorHAnsi"/>
        </w:rPr>
      </w:pPr>
      <w:r w:rsidRPr="00BB211A">
        <w:rPr>
          <w:rFonts w:asciiTheme="majorHAnsi" w:hAnsiTheme="majorHAnsi"/>
        </w:rPr>
        <w:t>Batch size: 64</w:t>
      </w:r>
    </w:p>
    <w:p w14:paraId="495C7CE0" w14:textId="77777777" w:rsidR="00311212" w:rsidRPr="00BB211A" w:rsidRDefault="00311212" w:rsidP="000E52D6">
      <w:pPr>
        <w:pStyle w:val="ListParagraph"/>
        <w:numPr>
          <w:ilvl w:val="1"/>
          <w:numId w:val="8"/>
        </w:numPr>
        <w:spacing w:after="80" w:line="240" w:lineRule="auto"/>
        <w:contextualSpacing w:val="0"/>
        <w:jc w:val="both"/>
        <w:rPr>
          <w:rFonts w:asciiTheme="majorHAnsi" w:hAnsiTheme="majorHAnsi"/>
        </w:rPr>
      </w:pPr>
      <w:r w:rsidRPr="00BB211A">
        <w:rPr>
          <w:rFonts w:asciiTheme="majorHAnsi" w:hAnsiTheme="majorHAnsi"/>
        </w:rPr>
        <w:t xml:space="preserve">Callback: </w:t>
      </w:r>
      <w:proofErr w:type="spellStart"/>
      <w:r w:rsidRPr="00BB211A">
        <w:rPr>
          <w:rFonts w:asciiTheme="majorHAnsi" w:hAnsiTheme="majorHAnsi"/>
        </w:rPr>
        <w:t>EarlyStopping</w:t>
      </w:r>
      <w:proofErr w:type="spellEnd"/>
      <w:r w:rsidRPr="00BB211A">
        <w:rPr>
          <w:rFonts w:asciiTheme="majorHAnsi" w:hAnsiTheme="majorHAnsi"/>
        </w:rPr>
        <w:t xml:space="preserve"> (monitored metric: validation accuracy, patience: 5 epochs)</w:t>
      </w:r>
    </w:p>
    <w:p w14:paraId="35E511C3" w14:textId="68FBBA3C" w:rsidR="00BB211A" w:rsidRPr="00BB211A" w:rsidRDefault="00311212" w:rsidP="00BB211A">
      <w:pPr>
        <w:pStyle w:val="ListParagraph"/>
        <w:numPr>
          <w:ilvl w:val="1"/>
          <w:numId w:val="8"/>
        </w:numPr>
        <w:spacing w:after="80" w:line="240" w:lineRule="auto"/>
        <w:contextualSpacing w:val="0"/>
        <w:jc w:val="both"/>
        <w:rPr>
          <w:rFonts w:asciiTheme="majorHAnsi" w:hAnsiTheme="majorHAnsi"/>
        </w:rPr>
      </w:pPr>
      <w:r w:rsidRPr="00BB211A">
        <w:rPr>
          <w:rFonts w:asciiTheme="majorHAnsi" w:hAnsiTheme="majorHAnsi"/>
        </w:rPr>
        <w:t>Training environment: local machine (Windows), CPU-based training</w:t>
      </w:r>
    </w:p>
    <w:p w14:paraId="464B2B5B" w14:textId="048C6EE3" w:rsidR="00311212" w:rsidRDefault="00311212" w:rsidP="00773150">
      <w:pPr>
        <w:pStyle w:val="Heading1"/>
        <w:numPr>
          <w:ilvl w:val="0"/>
          <w:numId w:val="2"/>
        </w:numPr>
        <w:spacing w:before="0"/>
        <w:jc w:val="both"/>
      </w:pPr>
      <w:r w:rsidRPr="00311212">
        <w:t>Results</w:t>
      </w:r>
    </w:p>
    <w:p w14:paraId="3E1E3C9D" w14:textId="7E5E443E" w:rsidR="00292EEE" w:rsidRPr="00BB211A" w:rsidRDefault="00BB2E16" w:rsidP="000E52D6">
      <w:pPr>
        <w:ind w:left="360"/>
        <w:jc w:val="both"/>
        <w:rPr>
          <w:rFonts w:asciiTheme="majorHAnsi" w:hAnsiTheme="majorHAnsi"/>
          <w:sz w:val="28"/>
          <w:szCs w:val="28"/>
        </w:rPr>
      </w:pPr>
      <w:r w:rsidRPr="00BB211A">
        <w:rPr>
          <w:rFonts w:asciiTheme="majorHAnsi" w:hAnsiTheme="majorHAnsi"/>
          <w:sz w:val="28"/>
          <w:szCs w:val="28"/>
        </w:rPr>
        <w:t>The model was trained for 5 epochs before the run was stopped. Training and validation metrics per epoch are summarized below:</w:t>
      </w:r>
    </w:p>
    <w:tbl>
      <w:tblPr>
        <w:tblW w:w="10268" w:type="dxa"/>
        <w:tblInd w:w="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2160"/>
        <w:gridCol w:w="2070"/>
        <w:gridCol w:w="2070"/>
        <w:gridCol w:w="2430"/>
      </w:tblGrid>
      <w:tr w:rsidR="00BB2E16" w:rsidRPr="00BB211A" w14:paraId="262AC7F6" w14:textId="77777777" w:rsidTr="00BB2E16">
        <w:tc>
          <w:tcPr>
            <w:tcW w:w="1538"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7F292B91"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Epoch</w:t>
            </w:r>
          </w:p>
        </w:tc>
        <w:tc>
          <w:tcPr>
            <w:tcW w:w="216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69795215"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Train Acc</w:t>
            </w:r>
          </w:p>
        </w:tc>
        <w:tc>
          <w:tcPr>
            <w:tcW w:w="207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6E4EEBEF"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Train Loss</w:t>
            </w:r>
          </w:p>
        </w:tc>
        <w:tc>
          <w:tcPr>
            <w:tcW w:w="207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64BE16C6"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Val Acc</w:t>
            </w:r>
          </w:p>
        </w:tc>
        <w:tc>
          <w:tcPr>
            <w:tcW w:w="2430" w:type="dxa"/>
            <w:tcBorders>
              <w:top w:val="single" w:sz="4" w:space="0" w:color="auto"/>
              <w:left w:val="single" w:sz="4" w:space="0" w:color="auto"/>
              <w:bottom w:val="single" w:sz="4" w:space="0" w:color="auto"/>
              <w:right w:val="single" w:sz="4" w:space="0" w:color="auto"/>
            </w:tcBorders>
            <w:shd w:val="clear" w:color="auto" w:fill="CAEDFB" w:themeFill="accent4" w:themeFillTint="33"/>
            <w:vAlign w:val="center"/>
            <w:hideMark/>
          </w:tcPr>
          <w:p w14:paraId="6B7C99F2"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Val Loss</w:t>
            </w:r>
          </w:p>
        </w:tc>
      </w:tr>
      <w:tr w:rsidR="00BB2E16" w:rsidRPr="00BB211A" w14:paraId="623D3E9E" w14:textId="77777777" w:rsidTr="00BB2E16">
        <w:tc>
          <w:tcPr>
            <w:tcW w:w="1538" w:type="dxa"/>
            <w:tcBorders>
              <w:top w:val="single" w:sz="4" w:space="0" w:color="auto"/>
              <w:left w:val="single" w:sz="4" w:space="0" w:color="auto"/>
              <w:bottom w:val="single" w:sz="4" w:space="0" w:color="auto"/>
              <w:right w:val="single" w:sz="4" w:space="0" w:color="auto"/>
            </w:tcBorders>
            <w:vAlign w:val="center"/>
            <w:hideMark/>
          </w:tcPr>
          <w:p w14:paraId="5245E356"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1</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E2F3235"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58.64%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3A5FE88"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1.3412</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2229B19"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79.57%</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4A4D2F1"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0.8660</w:t>
            </w:r>
          </w:p>
        </w:tc>
      </w:tr>
      <w:tr w:rsidR="00BB2E16" w:rsidRPr="00BB211A" w14:paraId="562A4F30" w14:textId="77777777" w:rsidTr="00BB2E16">
        <w:tc>
          <w:tcPr>
            <w:tcW w:w="1538" w:type="dxa"/>
            <w:tcBorders>
              <w:top w:val="single" w:sz="4" w:space="0" w:color="auto"/>
              <w:left w:val="single" w:sz="4" w:space="0" w:color="auto"/>
              <w:bottom w:val="single" w:sz="4" w:space="0" w:color="auto"/>
              <w:right w:val="single" w:sz="4" w:space="0" w:color="auto"/>
            </w:tcBorders>
            <w:vAlign w:val="center"/>
            <w:hideMark/>
          </w:tcPr>
          <w:p w14:paraId="62980FC9"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2</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EA26A6E"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80.45%</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7DA0B0D"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0.6135</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2E6CCC3"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87.13%</w:t>
            </w:r>
          </w:p>
        </w:tc>
        <w:tc>
          <w:tcPr>
            <w:tcW w:w="2430" w:type="dxa"/>
            <w:tcBorders>
              <w:top w:val="single" w:sz="4" w:space="0" w:color="auto"/>
              <w:left w:val="single" w:sz="4" w:space="0" w:color="auto"/>
              <w:bottom w:val="single" w:sz="4" w:space="0" w:color="auto"/>
              <w:right w:val="single" w:sz="4" w:space="0" w:color="auto"/>
            </w:tcBorders>
            <w:vAlign w:val="center"/>
            <w:hideMark/>
          </w:tcPr>
          <w:p w14:paraId="2B4A22EB"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0.7119</w:t>
            </w:r>
          </w:p>
        </w:tc>
      </w:tr>
      <w:tr w:rsidR="00BB2E16" w:rsidRPr="00BB211A" w14:paraId="77D0A6C0" w14:textId="77777777" w:rsidTr="00BB2E16">
        <w:tc>
          <w:tcPr>
            <w:tcW w:w="1538" w:type="dxa"/>
            <w:tcBorders>
              <w:top w:val="single" w:sz="4" w:space="0" w:color="auto"/>
              <w:left w:val="single" w:sz="4" w:space="0" w:color="auto"/>
              <w:bottom w:val="single" w:sz="4" w:space="0" w:color="auto"/>
              <w:right w:val="single" w:sz="4" w:space="0" w:color="auto"/>
            </w:tcBorders>
            <w:vAlign w:val="center"/>
            <w:hideMark/>
          </w:tcPr>
          <w:p w14:paraId="302CB8A8"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3</w:t>
            </w:r>
          </w:p>
        </w:tc>
        <w:tc>
          <w:tcPr>
            <w:tcW w:w="2160" w:type="dxa"/>
            <w:tcBorders>
              <w:top w:val="single" w:sz="4" w:space="0" w:color="auto"/>
              <w:left w:val="single" w:sz="4" w:space="0" w:color="auto"/>
              <w:bottom w:val="single" w:sz="4" w:space="0" w:color="auto"/>
              <w:right w:val="single" w:sz="4" w:space="0" w:color="auto"/>
            </w:tcBorders>
            <w:vAlign w:val="center"/>
            <w:hideMark/>
          </w:tcPr>
          <w:p w14:paraId="3EB4E52A"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88.08%</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CC857D2"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0.3669</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CDDEBC7"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91.12%</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8AB1EFE"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0.6364</w:t>
            </w:r>
          </w:p>
        </w:tc>
      </w:tr>
      <w:tr w:rsidR="00BB2E16" w:rsidRPr="00BB211A" w14:paraId="6BE3448E" w14:textId="77777777" w:rsidTr="00BB2E16">
        <w:tc>
          <w:tcPr>
            <w:tcW w:w="1538" w:type="dxa"/>
            <w:tcBorders>
              <w:top w:val="single" w:sz="4" w:space="0" w:color="auto"/>
              <w:left w:val="single" w:sz="4" w:space="0" w:color="auto"/>
              <w:bottom w:val="single" w:sz="4" w:space="0" w:color="auto"/>
              <w:right w:val="single" w:sz="4" w:space="0" w:color="auto"/>
            </w:tcBorders>
            <w:vAlign w:val="center"/>
            <w:hideMark/>
          </w:tcPr>
          <w:p w14:paraId="1A9A0199"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4</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13C0926"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91.34%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737C3FC"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0.2549</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1665178"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91.16%</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D5047E7"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0.6113</w:t>
            </w:r>
          </w:p>
        </w:tc>
      </w:tr>
      <w:tr w:rsidR="00BB2E16" w:rsidRPr="00BB211A" w14:paraId="3942BF82" w14:textId="77777777" w:rsidTr="00BB2E16">
        <w:tc>
          <w:tcPr>
            <w:tcW w:w="1538" w:type="dxa"/>
            <w:tcBorders>
              <w:top w:val="single" w:sz="4" w:space="0" w:color="auto"/>
              <w:left w:val="single" w:sz="4" w:space="0" w:color="auto"/>
              <w:bottom w:val="single" w:sz="4" w:space="0" w:color="auto"/>
              <w:right w:val="single" w:sz="4" w:space="0" w:color="auto"/>
            </w:tcBorders>
            <w:vAlign w:val="center"/>
            <w:hideMark/>
          </w:tcPr>
          <w:p w14:paraId="08C9DB0C"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5</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2E51EB8"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93.38%</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AD85DFF"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0.1859</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99AE1B9"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94.18%</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5D220D8" w14:textId="77777777" w:rsidR="00BB2E16" w:rsidRPr="00BB211A" w:rsidRDefault="00BB2E16" w:rsidP="009206EE">
            <w:pPr>
              <w:spacing w:after="150" w:line="240" w:lineRule="auto"/>
              <w:jc w:val="center"/>
              <w:rPr>
                <w:rFonts w:asciiTheme="majorHAnsi" w:hAnsiTheme="majorHAnsi"/>
                <w:color w:val="215E99" w:themeColor="text2" w:themeTint="BF"/>
              </w:rPr>
            </w:pPr>
            <w:r w:rsidRPr="00BB211A">
              <w:rPr>
                <w:rFonts w:asciiTheme="majorHAnsi" w:hAnsiTheme="majorHAnsi"/>
                <w:color w:val="215E99" w:themeColor="text2" w:themeTint="BF"/>
              </w:rPr>
              <w:t>0.5340</w:t>
            </w:r>
          </w:p>
        </w:tc>
      </w:tr>
    </w:tbl>
    <w:p w14:paraId="1664D1F6" w14:textId="2FE73C62" w:rsidR="000E52D6" w:rsidRPr="00BB211A" w:rsidRDefault="000E52D6" w:rsidP="000E52D6">
      <w:pPr>
        <w:ind w:left="360"/>
        <w:jc w:val="both"/>
        <w:rPr>
          <w:rFonts w:asciiTheme="majorHAnsi" w:hAnsiTheme="majorHAnsi"/>
        </w:rPr>
      </w:pPr>
      <w:r w:rsidRPr="00BB211A">
        <w:rPr>
          <w:rFonts w:asciiTheme="majorHAnsi" w:hAnsiTheme="majorHAnsi"/>
        </w:rPr>
        <w:lastRenderedPageBreak/>
        <w:t>The final model reached a validation accuracy of 94.18% and a validation loss of 0.534. Both training and validation accuracy increased steadily across epochs with no signs of divergence, indicating that the model was still learning productively when the run was stopped and had not yet been plateaued.</w:t>
      </w:r>
    </w:p>
    <w:p w14:paraId="23D03660" w14:textId="1E8DA2D9" w:rsidR="00734C6B" w:rsidRPr="00BB211A" w:rsidRDefault="000E52D6" w:rsidP="00773150">
      <w:pPr>
        <w:ind w:left="360"/>
        <w:jc w:val="both"/>
        <w:rPr>
          <w:rFonts w:asciiTheme="majorHAnsi" w:hAnsiTheme="majorHAnsi"/>
        </w:rPr>
      </w:pPr>
      <w:r w:rsidRPr="00BB211A">
        <w:rPr>
          <w:rFonts w:asciiTheme="majorHAnsi" w:hAnsiTheme="majorHAnsi"/>
        </w:rPr>
        <w:t>Compared to a transfer-learning approach (e.g., MobileNetV2 pretrained on ImageNet), a from-scratch CNN requires more epochs and computation to reach comparable accuracy, since it must learn low-level visual features from the ground up rather than reusing features learned from a much larger image corpus.</w:t>
      </w:r>
    </w:p>
    <w:p w14:paraId="1B56BDCF" w14:textId="43E9B6DF" w:rsidR="00734C6B" w:rsidRPr="00BB211A" w:rsidRDefault="00734C6B" w:rsidP="00773150">
      <w:pPr>
        <w:pStyle w:val="Heading1"/>
        <w:numPr>
          <w:ilvl w:val="0"/>
          <w:numId w:val="2"/>
        </w:numPr>
        <w:spacing w:before="0"/>
        <w:jc w:val="both"/>
        <w:rPr>
          <w:sz w:val="44"/>
          <w:szCs w:val="44"/>
        </w:rPr>
      </w:pPr>
      <w:r w:rsidRPr="00BB211A">
        <w:rPr>
          <w:sz w:val="44"/>
          <w:szCs w:val="44"/>
        </w:rPr>
        <w:t>External / Real-World Testing</w:t>
      </w:r>
    </w:p>
    <w:p w14:paraId="444202BC" w14:textId="2D934D48" w:rsidR="00BB211A" w:rsidRPr="00BB211A" w:rsidRDefault="00734C6B" w:rsidP="00BB211A">
      <w:pPr>
        <w:spacing w:after="150"/>
        <w:ind w:left="360"/>
        <w:jc w:val="both"/>
        <w:rPr>
          <w:rFonts w:asciiTheme="majorHAnsi" w:hAnsiTheme="majorHAnsi"/>
        </w:rPr>
      </w:pPr>
      <w:r w:rsidRPr="00BB211A">
        <w:rPr>
          <w:rFonts w:asciiTheme="majorHAnsi" w:hAnsiTheme="majorHAnsi"/>
        </w:rPr>
        <w:t>Beyond the Fruits-360 validation split, the trained model (model1.h5) was tested on an independent, real-world photo not sourced from the dataset, using a separate inference notebook (test-the-</w:t>
      </w:r>
      <w:proofErr w:type="spellStart"/>
      <w:proofErr w:type="gramStart"/>
      <w:r w:rsidRPr="00BB211A">
        <w:rPr>
          <w:rFonts w:asciiTheme="majorHAnsi" w:hAnsiTheme="majorHAnsi"/>
        </w:rPr>
        <w:t>model.ipynb</w:t>
      </w:r>
      <w:proofErr w:type="spellEnd"/>
      <w:proofErr w:type="gramEnd"/>
      <w:r w:rsidRPr="00BB211A">
        <w:rPr>
          <w:rFonts w:asciiTheme="majorHAnsi" w:hAnsiTheme="majorHAnsi"/>
        </w:rPr>
        <w:t>). This test is a stronger indicator of real-world generalization than the validation split, since the dataset's own images share a controlled studio background and lighting across train and validation.</w:t>
      </w:r>
    </w:p>
    <w:p w14:paraId="7FC72F22" w14:textId="19CBC39E" w:rsidR="00734C6B" w:rsidRDefault="00734C6B" w:rsidP="00734C6B">
      <w:pPr>
        <w:pStyle w:val="Heading2"/>
        <w:numPr>
          <w:ilvl w:val="1"/>
          <w:numId w:val="2"/>
        </w:numPr>
        <w:jc w:val="both"/>
      </w:pPr>
      <w:r w:rsidRPr="00734C6B">
        <w:t>Test Case: Red Apple Photo</w:t>
      </w:r>
    </w:p>
    <w:p w14:paraId="4B77931C" w14:textId="77777777" w:rsidR="00734C6B" w:rsidRPr="00BB211A" w:rsidRDefault="00734C6B" w:rsidP="00734C6B">
      <w:pPr>
        <w:pStyle w:val="ListParagraph"/>
        <w:numPr>
          <w:ilvl w:val="0"/>
          <w:numId w:val="11"/>
        </w:numPr>
        <w:spacing w:after="80" w:line="240" w:lineRule="auto"/>
        <w:contextualSpacing w:val="0"/>
      </w:pPr>
      <w:r w:rsidRPr="00BB211A">
        <w:t>Input image: a real-world photo of a red apple (Red_Apple.jpg), not part of Fruits-360</w:t>
      </w:r>
    </w:p>
    <w:p w14:paraId="4553667F" w14:textId="77777777" w:rsidR="00734C6B" w:rsidRPr="00BB211A" w:rsidRDefault="00734C6B" w:rsidP="00734C6B">
      <w:pPr>
        <w:pStyle w:val="ListParagraph"/>
        <w:numPr>
          <w:ilvl w:val="0"/>
          <w:numId w:val="11"/>
        </w:numPr>
        <w:spacing w:after="80" w:line="240" w:lineRule="auto"/>
        <w:contextualSpacing w:val="0"/>
      </w:pPr>
      <w:r w:rsidRPr="00BB211A">
        <w:t>Preprocessing: resized to 100x100, rescaled to [0, 1], matching the training pipeline</w:t>
      </w:r>
    </w:p>
    <w:p w14:paraId="2B90015C" w14:textId="67B017DC" w:rsidR="00734C6B" w:rsidRPr="00BB211A" w:rsidRDefault="00734C6B" w:rsidP="00734C6B">
      <w:pPr>
        <w:pStyle w:val="ListParagraph"/>
        <w:numPr>
          <w:ilvl w:val="0"/>
          <w:numId w:val="11"/>
        </w:numPr>
        <w:spacing w:after="80" w:line="240" w:lineRule="auto"/>
        <w:contextualSpacing w:val="0"/>
      </w:pPr>
      <w:r w:rsidRPr="00BB211A">
        <w:t>Model prediction: "Bean pod 1" (incorrectly the correct class should be one of the Apple varieties)</w:t>
      </w:r>
    </w:p>
    <w:p w14:paraId="4E90FD7D" w14:textId="77777777" w:rsidR="00734C6B" w:rsidRPr="00BB211A" w:rsidRDefault="00734C6B" w:rsidP="00734C6B">
      <w:pPr>
        <w:spacing w:after="150"/>
        <w:ind w:left="720"/>
      </w:pPr>
      <w:r w:rsidRPr="00BB211A">
        <w:t>This misclassification reveals a generalization gap between the curated dataset and real-world images. The Fruits-360 dataset consists of product photos taken against a plain, uniform background under controlled studio lighting, with each item centered and unobstructed. A typical real-world photo differs in background clutter, lighting conditions, angle, and scale, all of which fall outside the distribution the model was trained on. As a result, high accuracy on the dataset's own validation/test split does not guarantee equivalent performance on images captured in an uncontrolled retail environment.</w:t>
      </w:r>
    </w:p>
    <w:p w14:paraId="1DA379F9" w14:textId="0FCD3754" w:rsidR="00BB211A" w:rsidRDefault="00734C6B" w:rsidP="00BB211A">
      <w:pPr>
        <w:spacing w:after="150"/>
        <w:ind w:left="720"/>
      </w:pPr>
      <w:r w:rsidRPr="00BB211A">
        <w:t>This finding does not contradict the training results in Section 4; rather, it clarifies what those results do and do not demonstrate. The model has effectively learned to classify images that match the dataset's visual conditions, but further work is needed before it can be trusted on arbitrary product photos captured in a real store or warehouse.</w:t>
      </w:r>
    </w:p>
    <w:p w14:paraId="3CB31B5A" w14:textId="77777777" w:rsidR="00BB211A" w:rsidRDefault="00BB211A" w:rsidP="00BB211A">
      <w:pPr>
        <w:spacing w:after="150"/>
        <w:ind w:left="720"/>
      </w:pPr>
    </w:p>
    <w:p w14:paraId="6470512A" w14:textId="77777777" w:rsidR="00BB211A" w:rsidRDefault="00BB211A" w:rsidP="00BB211A">
      <w:pPr>
        <w:spacing w:after="150"/>
        <w:ind w:left="720"/>
      </w:pPr>
    </w:p>
    <w:p w14:paraId="02CCB4BC" w14:textId="77777777" w:rsidR="00BB211A" w:rsidRDefault="00BB211A" w:rsidP="00BB211A">
      <w:pPr>
        <w:spacing w:after="150"/>
        <w:ind w:left="720"/>
      </w:pPr>
    </w:p>
    <w:p w14:paraId="2C10B9B5" w14:textId="77777777" w:rsidR="00BB211A" w:rsidRDefault="00BB211A" w:rsidP="00BB211A">
      <w:pPr>
        <w:spacing w:after="150"/>
        <w:ind w:left="720"/>
      </w:pPr>
    </w:p>
    <w:p w14:paraId="5BFCB2EF" w14:textId="77777777" w:rsidR="00BB211A" w:rsidRDefault="00BB211A" w:rsidP="00BB211A">
      <w:pPr>
        <w:spacing w:after="150"/>
        <w:ind w:left="720"/>
      </w:pPr>
    </w:p>
    <w:p w14:paraId="4C12AD3B" w14:textId="77777777" w:rsidR="00BB211A" w:rsidRPr="00BB211A" w:rsidRDefault="00BB211A" w:rsidP="00BB211A">
      <w:pPr>
        <w:spacing w:after="150"/>
        <w:ind w:left="720"/>
      </w:pPr>
    </w:p>
    <w:p w14:paraId="47C0F78F" w14:textId="43812CB7" w:rsidR="000E52D6" w:rsidRDefault="000E52D6" w:rsidP="00773150">
      <w:pPr>
        <w:pStyle w:val="Heading1"/>
        <w:numPr>
          <w:ilvl w:val="0"/>
          <w:numId w:val="2"/>
        </w:numPr>
        <w:spacing w:before="0"/>
        <w:jc w:val="both"/>
      </w:pPr>
      <w:r w:rsidRPr="000E52D6">
        <w:lastRenderedPageBreak/>
        <w:t>Conclusions</w:t>
      </w:r>
    </w:p>
    <w:p w14:paraId="580638D6" w14:textId="77777777" w:rsidR="000E52D6" w:rsidRPr="009206EE" w:rsidRDefault="000E52D6" w:rsidP="000E52D6">
      <w:pPr>
        <w:ind w:left="360"/>
        <w:jc w:val="both"/>
        <w:rPr>
          <w:rFonts w:asciiTheme="majorHAnsi" w:hAnsiTheme="majorHAnsi"/>
        </w:rPr>
      </w:pPr>
      <w:r w:rsidRPr="009206EE">
        <w:rPr>
          <w:rFonts w:asciiTheme="majorHAnsi" w:hAnsiTheme="majorHAnsi"/>
        </w:rPr>
        <w:t>A convolutional neural network trained from scratch was able to classify 260 fruit and vegetable categories with 94.18% validation accuracy after only 5 epochs, demonstrating that the chosen architecture and data augmentation strategy are effective for this task.</w:t>
      </w:r>
    </w:p>
    <w:p w14:paraId="01BF5EBF" w14:textId="77777777" w:rsidR="000E52D6" w:rsidRPr="009206EE" w:rsidRDefault="000E52D6" w:rsidP="000E52D6">
      <w:pPr>
        <w:ind w:left="360"/>
        <w:jc w:val="both"/>
        <w:rPr>
          <w:rFonts w:asciiTheme="majorHAnsi" w:hAnsiTheme="majorHAnsi"/>
        </w:rPr>
      </w:pPr>
      <w:r w:rsidRPr="009206EE">
        <w:rPr>
          <w:rFonts w:asciiTheme="majorHAnsi" w:hAnsiTheme="majorHAnsi"/>
        </w:rPr>
        <w:t>Key takeaways and recommendations for future work:</w:t>
      </w:r>
    </w:p>
    <w:p w14:paraId="25A27DE2" w14:textId="63CAE433" w:rsidR="000E52D6" w:rsidRPr="009206EE" w:rsidRDefault="000E52D6" w:rsidP="000E52D6">
      <w:pPr>
        <w:numPr>
          <w:ilvl w:val="0"/>
          <w:numId w:val="6"/>
        </w:numPr>
        <w:ind w:left="1080"/>
        <w:jc w:val="both"/>
        <w:rPr>
          <w:rFonts w:asciiTheme="majorHAnsi" w:hAnsiTheme="majorHAnsi"/>
        </w:rPr>
      </w:pPr>
      <w:r w:rsidRPr="009206EE">
        <w:rPr>
          <w:rFonts w:asciiTheme="majorHAnsi" w:hAnsiTheme="majorHAnsi"/>
        </w:rPr>
        <w:t>Training for additional epochs is likely to further improve accuracy, since the model has not yet been plateaued.</w:t>
      </w:r>
    </w:p>
    <w:p w14:paraId="65C41F4B" w14:textId="77777777" w:rsidR="000E52D6" w:rsidRPr="009206EE" w:rsidRDefault="000E52D6" w:rsidP="000E52D6">
      <w:pPr>
        <w:numPr>
          <w:ilvl w:val="0"/>
          <w:numId w:val="6"/>
        </w:numPr>
        <w:ind w:left="1080"/>
        <w:jc w:val="both"/>
        <w:rPr>
          <w:rFonts w:asciiTheme="majorHAnsi" w:hAnsiTheme="majorHAnsi"/>
        </w:rPr>
      </w:pPr>
      <w:r w:rsidRPr="009206EE">
        <w:rPr>
          <w:rFonts w:asciiTheme="majorHAnsi" w:hAnsiTheme="majorHAnsi"/>
        </w:rPr>
        <w:t>A held-out, independently sourced test set should be evaluated (beyond validation split) to confirm real-world generalization.</w:t>
      </w:r>
    </w:p>
    <w:p w14:paraId="2FF16912" w14:textId="77777777" w:rsidR="000E52D6" w:rsidRPr="009206EE" w:rsidRDefault="000E52D6" w:rsidP="000E52D6">
      <w:pPr>
        <w:numPr>
          <w:ilvl w:val="0"/>
          <w:numId w:val="6"/>
        </w:numPr>
        <w:ind w:left="1080"/>
        <w:jc w:val="both"/>
        <w:rPr>
          <w:rFonts w:asciiTheme="majorHAnsi" w:hAnsiTheme="majorHAnsi"/>
        </w:rPr>
      </w:pPr>
      <w:r w:rsidRPr="009206EE">
        <w:rPr>
          <w:rFonts w:asciiTheme="majorHAnsi" w:hAnsiTheme="majorHAnsi"/>
        </w:rPr>
        <w:t>Per-class evaluation (confusion matrix, precision/recall) is recommended to identify visually similar categories that the model may confuse.</w:t>
      </w:r>
    </w:p>
    <w:p w14:paraId="5B58B5CC" w14:textId="77777777" w:rsidR="000E52D6" w:rsidRPr="009206EE" w:rsidRDefault="000E52D6" w:rsidP="000E52D6">
      <w:pPr>
        <w:numPr>
          <w:ilvl w:val="0"/>
          <w:numId w:val="6"/>
        </w:numPr>
        <w:ind w:left="1080"/>
        <w:jc w:val="both"/>
        <w:rPr>
          <w:rFonts w:asciiTheme="majorHAnsi" w:hAnsiTheme="majorHAnsi"/>
        </w:rPr>
      </w:pPr>
      <w:r w:rsidRPr="009206EE">
        <w:rPr>
          <w:rFonts w:asciiTheme="majorHAnsi" w:hAnsiTheme="majorHAnsi"/>
        </w:rPr>
        <w:t>Transfer learning (e.g., MobileNetV2) could be explored as a lighter, faster-converging alternative to the from-scratch CNN.</w:t>
      </w:r>
    </w:p>
    <w:p w14:paraId="6FB5582E" w14:textId="5AE2BA2E" w:rsidR="00BB2E16" w:rsidRPr="009206EE" w:rsidRDefault="000E52D6" w:rsidP="00773150">
      <w:pPr>
        <w:numPr>
          <w:ilvl w:val="0"/>
          <w:numId w:val="6"/>
        </w:numPr>
        <w:ind w:left="1080"/>
        <w:jc w:val="both"/>
        <w:rPr>
          <w:rFonts w:asciiTheme="majorHAnsi" w:hAnsiTheme="majorHAnsi"/>
        </w:rPr>
      </w:pPr>
      <w:r w:rsidRPr="009206EE">
        <w:rPr>
          <w:rFonts w:asciiTheme="majorHAnsi" w:hAnsiTheme="majorHAnsi"/>
        </w:rPr>
        <w:t>GPU-accelerated training would substantially reduce training time compared to the current CPU-based setup.</w:t>
      </w:r>
    </w:p>
    <w:sectPr w:rsidR="00BB2E16" w:rsidRPr="009206EE" w:rsidSect="009206EE">
      <w:footerReference w:type="default" r:id="rId8"/>
      <w:headerReference w:type="first" r:id="rId9"/>
      <w:footerReference w:type="first" r:id="rId10"/>
      <w:pgSz w:w="12240" w:h="15840"/>
      <w:pgMar w:top="697" w:right="720" w:bottom="810" w:left="72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7B59" w14:textId="77777777" w:rsidR="000A391F" w:rsidRDefault="000A391F" w:rsidP="004367A5">
      <w:pPr>
        <w:spacing w:after="0" w:line="240" w:lineRule="auto"/>
      </w:pPr>
      <w:r>
        <w:separator/>
      </w:r>
    </w:p>
  </w:endnote>
  <w:endnote w:type="continuationSeparator" w:id="0">
    <w:p w14:paraId="6DB5BE72" w14:textId="77777777" w:rsidR="000A391F" w:rsidRDefault="000A391F" w:rsidP="0043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419730"/>
      <w:docPartObj>
        <w:docPartGallery w:val="Page Numbers (Bottom of Page)"/>
        <w:docPartUnique/>
      </w:docPartObj>
    </w:sdtPr>
    <w:sdtContent>
      <w:p w14:paraId="2E931272" w14:textId="7DFBDA7E" w:rsidR="00DA61C2" w:rsidRDefault="00DA61C2" w:rsidP="00773150">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332051"/>
      <w:docPartObj>
        <w:docPartGallery w:val="Page Numbers (Bottom of Page)"/>
        <w:docPartUnique/>
      </w:docPartObj>
    </w:sdtPr>
    <w:sdtContent>
      <w:p w14:paraId="50E828E0" w14:textId="2EE93B30" w:rsidR="00BB211A" w:rsidRDefault="00BB211A">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428DB1BB" w14:textId="77777777" w:rsidR="00BB211A" w:rsidRDefault="00BB2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61339" w14:textId="77777777" w:rsidR="000A391F" w:rsidRDefault="000A391F" w:rsidP="004367A5">
      <w:pPr>
        <w:spacing w:after="0" w:line="240" w:lineRule="auto"/>
      </w:pPr>
      <w:r>
        <w:separator/>
      </w:r>
    </w:p>
  </w:footnote>
  <w:footnote w:type="continuationSeparator" w:id="0">
    <w:p w14:paraId="0004F086" w14:textId="77777777" w:rsidR="000A391F" w:rsidRDefault="000A391F" w:rsidP="00436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02D40" w14:textId="77F53C83" w:rsidR="009206EE" w:rsidRDefault="009206EE">
    <w:pPr>
      <w:pStyle w:val="Header"/>
    </w:pPr>
    <w:r>
      <w:rPr>
        <w:noProof/>
      </w:rPr>
      <mc:AlternateContent>
        <mc:Choice Requires="wps">
          <w:drawing>
            <wp:anchor distT="0" distB="0" distL="114300" distR="114300" simplePos="0" relativeHeight="251659264" behindDoc="0" locked="0" layoutInCell="1" allowOverlap="1" wp14:anchorId="0E0F3382" wp14:editId="70B162F9">
              <wp:simplePos x="0" y="0"/>
              <wp:positionH relativeFrom="margin">
                <wp:align>center</wp:align>
              </wp:positionH>
              <wp:positionV relativeFrom="paragraph">
                <wp:posOffset>-16722</wp:posOffset>
              </wp:positionV>
              <wp:extent cx="4999990" cy="677334"/>
              <wp:effectExtent l="0" t="0" r="10160" b="27940"/>
              <wp:wrapNone/>
              <wp:docPr id="326405875" name="Scroll: Horizontal 1"/>
              <wp:cNvGraphicFramePr/>
              <a:graphic xmlns:a="http://schemas.openxmlformats.org/drawingml/2006/main">
                <a:graphicData uri="http://schemas.microsoft.com/office/word/2010/wordprocessingShape">
                  <wps:wsp>
                    <wps:cNvSpPr/>
                    <wps:spPr>
                      <a:xfrm>
                        <a:off x="0" y="0"/>
                        <a:ext cx="4999990" cy="677334"/>
                      </a:xfrm>
                      <a:prstGeom prst="horizontalScroll">
                        <a:avLst/>
                      </a:prstGeom>
                    </wps:spPr>
                    <wps:style>
                      <a:lnRef idx="2">
                        <a:schemeClr val="accent4"/>
                      </a:lnRef>
                      <a:fillRef idx="1">
                        <a:schemeClr val="lt1"/>
                      </a:fillRef>
                      <a:effectRef idx="0">
                        <a:schemeClr val="accent4"/>
                      </a:effectRef>
                      <a:fontRef idx="minor">
                        <a:schemeClr val="dk1"/>
                      </a:fontRef>
                    </wps:style>
                    <wps:txbx>
                      <w:txbxContent>
                        <w:p w14:paraId="46F58291" w14:textId="77777777" w:rsidR="009206EE" w:rsidRPr="004367A5" w:rsidRDefault="009206EE" w:rsidP="009206EE">
                          <w:pPr>
                            <w:jc w:val="center"/>
                            <w:rPr>
                              <w:rFonts w:ascii="Verdana" w:hAnsi="Verdana"/>
                              <w:color w:val="156082" w:themeColor="accent1"/>
                              <w:sz w:val="36"/>
                              <w:szCs w:val="36"/>
                            </w:rPr>
                          </w:pPr>
                          <w:r w:rsidRPr="004367A5">
                            <w:rPr>
                              <w:rFonts w:ascii="Verdana" w:hAnsi="Verdana"/>
                              <w:b/>
                              <w:bCs/>
                              <w:color w:val="156082" w:themeColor="accent1"/>
                              <w:sz w:val="36"/>
                              <w:szCs w:val="36"/>
                            </w:rPr>
                            <w:t>Retail Product Recognition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0F338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0;margin-top:-1.3pt;width:393.7pt;height:53.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" fillcolor="white [3201]" strokecolor="#0f9ed5 [3207]" strokeweight="1pt">
              <v:stroke joinstyle="miter"/>
              <v:textbox>
                <w:txbxContent>
                  <w:p w14:paraId="46F58291" w14:textId="77777777" w:rsidR="009206EE" w:rsidRPr="004367A5" w:rsidRDefault="009206EE" w:rsidP="009206EE">
                    <w:pPr>
                      <w:jc w:val="center"/>
                      <w:rPr>
                        <w:rFonts w:ascii="Verdana" w:hAnsi="Verdana"/>
                        <w:color w:val="156082" w:themeColor="accent1"/>
                        <w:sz w:val="36"/>
                        <w:szCs w:val="36"/>
                      </w:rPr>
                    </w:pPr>
                    <w:r w:rsidRPr="004367A5">
                      <w:rPr>
                        <w:rFonts w:ascii="Verdana" w:hAnsi="Verdana"/>
                        <w:b/>
                        <w:bCs/>
                        <w:color w:val="156082" w:themeColor="accent1"/>
                        <w:sz w:val="36"/>
                        <w:szCs w:val="36"/>
                      </w:rPr>
                      <w:t>Retail Product Recognition System</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3EA6"/>
    <w:multiLevelType w:val="hybridMultilevel"/>
    <w:tmpl w:val="51A21B3A"/>
    <w:lvl w:ilvl="0" w:tplc="D6DE875E">
      <w:start w:val="1"/>
      <w:numFmt w:val="bullet"/>
      <w:lvlText w:val="●"/>
      <w:lvlJc w:val="left"/>
      <w:pPr>
        <w:ind w:left="720" w:hanging="360"/>
      </w:pPr>
    </w:lvl>
    <w:lvl w:ilvl="1" w:tplc="B1AE13F8">
      <w:start w:val="1"/>
      <w:numFmt w:val="bullet"/>
      <w:lvlText w:val="○"/>
      <w:lvlJc w:val="left"/>
      <w:pPr>
        <w:ind w:left="1440" w:hanging="360"/>
      </w:pPr>
    </w:lvl>
    <w:lvl w:ilvl="2" w:tplc="78523C42">
      <w:start w:val="1"/>
      <w:numFmt w:val="bullet"/>
      <w:lvlText w:val="■"/>
      <w:lvlJc w:val="left"/>
      <w:pPr>
        <w:ind w:left="2160" w:hanging="360"/>
      </w:pPr>
    </w:lvl>
    <w:lvl w:ilvl="3" w:tplc="1E8E86E8">
      <w:start w:val="1"/>
      <w:numFmt w:val="bullet"/>
      <w:lvlText w:val="●"/>
      <w:lvlJc w:val="left"/>
      <w:pPr>
        <w:ind w:left="2880" w:hanging="360"/>
      </w:pPr>
    </w:lvl>
    <w:lvl w:ilvl="4" w:tplc="0FFA62B4">
      <w:start w:val="1"/>
      <w:numFmt w:val="bullet"/>
      <w:lvlText w:val="○"/>
      <w:lvlJc w:val="left"/>
      <w:pPr>
        <w:ind w:left="3600" w:hanging="360"/>
      </w:pPr>
    </w:lvl>
    <w:lvl w:ilvl="5" w:tplc="0F823F8C">
      <w:start w:val="1"/>
      <w:numFmt w:val="bullet"/>
      <w:lvlText w:val="■"/>
      <w:lvlJc w:val="left"/>
      <w:pPr>
        <w:ind w:left="4320" w:hanging="360"/>
      </w:pPr>
    </w:lvl>
    <w:lvl w:ilvl="6" w:tplc="57827A68">
      <w:start w:val="1"/>
      <w:numFmt w:val="bullet"/>
      <w:lvlText w:val="●"/>
      <w:lvlJc w:val="left"/>
      <w:pPr>
        <w:ind w:left="5040" w:hanging="360"/>
      </w:pPr>
    </w:lvl>
    <w:lvl w:ilvl="7" w:tplc="4D80BD34">
      <w:start w:val="1"/>
      <w:numFmt w:val="bullet"/>
      <w:lvlText w:val="●"/>
      <w:lvlJc w:val="left"/>
      <w:pPr>
        <w:ind w:left="5760" w:hanging="360"/>
      </w:pPr>
    </w:lvl>
    <w:lvl w:ilvl="8" w:tplc="0B7ABA0A">
      <w:start w:val="1"/>
      <w:numFmt w:val="bullet"/>
      <w:lvlText w:val="●"/>
      <w:lvlJc w:val="left"/>
      <w:pPr>
        <w:ind w:left="6480" w:hanging="360"/>
      </w:pPr>
    </w:lvl>
  </w:abstractNum>
  <w:abstractNum w:abstractNumId="1" w15:restartNumberingAfterBreak="0">
    <w:nsid w:val="35AA02B5"/>
    <w:multiLevelType w:val="multilevel"/>
    <w:tmpl w:val="7DC8EC74"/>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C187A8B"/>
    <w:multiLevelType w:val="hybridMultilevel"/>
    <w:tmpl w:val="EA1AA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752D25"/>
    <w:multiLevelType w:val="hybridMultilevel"/>
    <w:tmpl w:val="E558E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F47C2A"/>
    <w:multiLevelType w:val="hybridMultilevel"/>
    <w:tmpl w:val="878A59CC"/>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732F33C6"/>
    <w:multiLevelType w:val="hybridMultilevel"/>
    <w:tmpl w:val="267A7B6A"/>
    <w:lvl w:ilvl="0" w:tplc="04090009">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lvl>
    <w:lvl w:ilvl="2" w:tplc="FFFFFFFF">
      <w:start w:val="1"/>
      <w:numFmt w:val="bullet"/>
      <w:lvlText w:val="■"/>
      <w:lvlJc w:val="left"/>
      <w:pPr>
        <w:ind w:left="2880" w:hanging="360"/>
      </w:pPr>
    </w:lvl>
    <w:lvl w:ilvl="3" w:tplc="FFFFFFFF">
      <w:start w:val="1"/>
      <w:numFmt w:val="bullet"/>
      <w:lvlText w:val="●"/>
      <w:lvlJc w:val="left"/>
      <w:pPr>
        <w:ind w:left="3600" w:hanging="360"/>
      </w:pPr>
    </w:lvl>
    <w:lvl w:ilvl="4" w:tplc="FFFFFFFF">
      <w:start w:val="1"/>
      <w:numFmt w:val="bullet"/>
      <w:lvlText w:val="○"/>
      <w:lvlJc w:val="left"/>
      <w:pPr>
        <w:ind w:left="4320" w:hanging="360"/>
      </w:pPr>
    </w:lvl>
    <w:lvl w:ilvl="5" w:tplc="FFFFFFFF">
      <w:start w:val="1"/>
      <w:numFmt w:val="bullet"/>
      <w:lvlText w:val="■"/>
      <w:lvlJc w:val="left"/>
      <w:pPr>
        <w:ind w:left="5040" w:hanging="360"/>
      </w:pPr>
    </w:lvl>
    <w:lvl w:ilvl="6" w:tplc="FFFFFFFF">
      <w:start w:val="1"/>
      <w:numFmt w:val="bullet"/>
      <w:lvlText w:val="●"/>
      <w:lvlJc w:val="left"/>
      <w:pPr>
        <w:ind w:left="5760" w:hanging="360"/>
      </w:pPr>
    </w:lvl>
    <w:lvl w:ilvl="7" w:tplc="FFFFFFFF">
      <w:start w:val="1"/>
      <w:numFmt w:val="bullet"/>
      <w:lvlText w:val="●"/>
      <w:lvlJc w:val="left"/>
      <w:pPr>
        <w:ind w:left="6480" w:hanging="360"/>
      </w:pPr>
    </w:lvl>
    <w:lvl w:ilvl="8" w:tplc="FFFFFFFF">
      <w:start w:val="1"/>
      <w:numFmt w:val="bullet"/>
      <w:lvlText w:val="●"/>
      <w:lvlJc w:val="left"/>
      <w:pPr>
        <w:ind w:left="7200" w:hanging="360"/>
      </w:pPr>
    </w:lvl>
  </w:abstractNum>
  <w:abstractNum w:abstractNumId="6" w15:restartNumberingAfterBreak="0">
    <w:nsid w:val="75E820C4"/>
    <w:multiLevelType w:val="hybridMultilevel"/>
    <w:tmpl w:val="670241A2"/>
    <w:lvl w:ilvl="0" w:tplc="90C8D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0F156B"/>
    <w:multiLevelType w:val="hybridMultilevel"/>
    <w:tmpl w:val="4E603424"/>
    <w:lvl w:ilvl="0" w:tplc="04090009">
      <w:start w:val="1"/>
      <w:numFmt w:val="bullet"/>
      <w:lvlText w:val=""/>
      <w:lvlJc w:val="left"/>
      <w:pPr>
        <w:ind w:left="720" w:hanging="360"/>
      </w:pPr>
      <w:rPr>
        <w:rFonts w:ascii="Wingdings" w:hAnsi="Wingdings" w:hint="default"/>
      </w:rPr>
    </w:lvl>
    <w:lvl w:ilvl="1" w:tplc="FDA0AC72">
      <w:start w:val="1"/>
      <w:numFmt w:val="bullet"/>
      <w:lvlText w:val="○"/>
      <w:lvlJc w:val="left"/>
      <w:pPr>
        <w:ind w:left="1440" w:hanging="360"/>
      </w:pPr>
    </w:lvl>
    <w:lvl w:ilvl="2" w:tplc="11E26A34">
      <w:start w:val="1"/>
      <w:numFmt w:val="bullet"/>
      <w:lvlText w:val="■"/>
      <w:lvlJc w:val="left"/>
      <w:pPr>
        <w:ind w:left="2160" w:hanging="360"/>
      </w:pPr>
    </w:lvl>
    <w:lvl w:ilvl="3" w:tplc="B8029608">
      <w:start w:val="1"/>
      <w:numFmt w:val="bullet"/>
      <w:lvlText w:val="●"/>
      <w:lvlJc w:val="left"/>
      <w:pPr>
        <w:ind w:left="2880" w:hanging="360"/>
      </w:pPr>
    </w:lvl>
    <w:lvl w:ilvl="4" w:tplc="4148F2C2">
      <w:start w:val="1"/>
      <w:numFmt w:val="bullet"/>
      <w:lvlText w:val="○"/>
      <w:lvlJc w:val="left"/>
      <w:pPr>
        <w:ind w:left="3600" w:hanging="360"/>
      </w:pPr>
    </w:lvl>
    <w:lvl w:ilvl="5" w:tplc="842ADDAA">
      <w:start w:val="1"/>
      <w:numFmt w:val="bullet"/>
      <w:lvlText w:val="■"/>
      <w:lvlJc w:val="left"/>
      <w:pPr>
        <w:ind w:left="4320" w:hanging="360"/>
      </w:pPr>
    </w:lvl>
    <w:lvl w:ilvl="6" w:tplc="7B169E04">
      <w:start w:val="1"/>
      <w:numFmt w:val="bullet"/>
      <w:lvlText w:val="●"/>
      <w:lvlJc w:val="left"/>
      <w:pPr>
        <w:ind w:left="5040" w:hanging="360"/>
      </w:pPr>
    </w:lvl>
    <w:lvl w:ilvl="7" w:tplc="692056C0">
      <w:start w:val="1"/>
      <w:numFmt w:val="bullet"/>
      <w:lvlText w:val="●"/>
      <w:lvlJc w:val="left"/>
      <w:pPr>
        <w:ind w:left="5760" w:hanging="360"/>
      </w:pPr>
    </w:lvl>
    <w:lvl w:ilvl="8" w:tplc="7C02E974">
      <w:start w:val="1"/>
      <w:numFmt w:val="bullet"/>
      <w:lvlText w:val="●"/>
      <w:lvlJc w:val="left"/>
      <w:pPr>
        <w:ind w:left="6480" w:hanging="360"/>
      </w:pPr>
    </w:lvl>
  </w:abstractNum>
  <w:num w:numId="1" w16cid:durableId="1892688066">
    <w:abstractNumId w:val="2"/>
  </w:num>
  <w:num w:numId="2" w16cid:durableId="1099906952">
    <w:abstractNumId w:val="1"/>
  </w:num>
  <w:num w:numId="3" w16cid:durableId="984119843">
    <w:abstractNumId w:val="7"/>
  </w:num>
  <w:num w:numId="4" w16cid:durableId="861430379">
    <w:abstractNumId w:val="7"/>
  </w:num>
  <w:num w:numId="5" w16cid:durableId="735787211">
    <w:abstractNumId w:val="3"/>
  </w:num>
  <w:num w:numId="6" w16cid:durableId="2032995888">
    <w:abstractNumId w:val="7"/>
  </w:num>
  <w:num w:numId="7" w16cid:durableId="806632153">
    <w:abstractNumId w:val="6"/>
  </w:num>
  <w:num w:numId="8" w16cid:durableId="953055017">
    <w:abstractNumId w:val="4"/>
  </w:num>
  <w:num w:numId="9" w16cid:durableId="1167094978">
    <w:abstractNumId w:val="0"/>
  </w:num>
  <w:num w:numId="10" w16cid:durableId="1723555253">
    <w:abstractNumId w:val="0"/>
  </w:num>
  <w:num w:numId="11" w16cid:durableId="2073577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C70"/>
    <w:rsid w:val="00080C95"/>
    <w:rsid w:val="000A391F"/>
    <w:rsid w:val="000A784C"/>
    <w:rsid w:val="000E52D6"/>
    <w:rsid w:val="00133D0B"/>
    <w:rsid w:val="001716C5"/>
    <w:rsid w:val="001B7C02"/>
    <w:rsid w:val="00204C64"/>
    <w:rsid w:val="00292EEE"/>
    <w:rsid w:val="002B5178"/>
    <w:rsid w:val="00311212"/>
    <w:rsid w:val="00373982"/>
    <w:rsid w:val="004367A5"/>
    <w:rsid w:val="004471E8"/>
    <w:rsid w:val="006F766A"/>
    <w:rsid w:val="00734C6B"/>
    <w:rsid w:val="00773150"/>
    <w:rsid w:val="00811730"/>
    <w:rsid w:val="009206EE"/>
    <w:rsid w:val="00BB211A"/>
    <w:rsid w:val="00BB2E16"/>
    <w:rsid w:val="00BC5E7F"/>
    <w:rsid w:val="00CB0C70"/>
    <w:rsid w:val="00CC1844"/>
    <w:rsid w:val="00CC56EC"/>
    <w:rsid w:val="00DA6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7C2C3"/>
  <w15:chartTrackingRefBased/>
  <w15:docId w15:val="{1E26ABA9-8ED1-4904-BBD8-23BB3596A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C70"/>
    <w:rPr>
      <w:rFonts w:eastAsiaTheme="majorEastAsia" w:cstheme="majorBidi"/>
      <w:color w:val="272727" w:themeColor="text1" w:themeTint="D8"/>
    </w:rPr>
  </w:style>
  <w:style w:type="paragraph" w:styleId="Title">
    <w:name w:val="Title"/>
    <w:basedOn w:val="Normal"/>
    <w:next w:val="Normal"/>
    <w:link w:val="TitleChar"/>
    <w:uiPriority w:val="10"/>
    <w:qFormat/>
    <w:rsid w:val="00CB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C70"/>
    <w:pPr>
      <w:spacing w:before="160"/>
      <w:jc w:val="center"/>
    </w:pPr>
    <w:rPr>
      <w:i/>
      <w:iCs/>
      <w:color w:val="404040" w:themeColor="text1" w:themeTint="BF"/>
    </w:rPr>
  </w:style>
  <w:style w:type="character" w:customStyle="1" w:styleId="QuoteChar">
    <w:name w:val="Quote Char"/>
    <w:basedOn w:val="DefaultParagraphFont"/>
    <w:link w:val="Quote"/>
    <w:uiPriority w:val="29"/>
    <w:rsid w:val="00CB0C70"/>
    <w:rPr>
      <w:i/>
      <w:iCs/>
      <w:color w:val="404040" w:themeColor="text1" w:themeTint="BF"/>
    </w:rPr>
  </w:style>
  <w:style w:type="paragraph" w:styleId="ListParagraph">
    <w:name w:val="List Paragraph"/>
    <w:basedOn w:val="Normal"/>
    <w:qFormat/>
    <w:rsid w:val="00CB0C70"/>
    <w:pPr>
      <w:ind w:left="720"/>
      <w:contextualSpacing/>
    </w:pPr>
  </w:style>
  <w:style w:type="character" w:styleId="IntenseEmphasis">
    <w:name w:val="Intense Emphasis"/>
    <w:basedOn w:val="DefaultParagraphFont"/>
    <w:uiPriority w:val="21"/>
    <w:qFormat/>
    <w:rsid w:val="00CB0C70"/>
    <w:rPr>
      <w:i/>
      <w:iCs/>
      <w:color w:val="0F4761" w:themeColor="accent1" w:themeShade="BF"/>
    </w:rPr>
  </w:style>
  <w:style w:type="paragraph" w:styleId="IntenseQuote">
    <w:name w:val="Intense Quote"/>
    <w:basedOn w:val="Normal"/>
    <w:next w:val="Normal"/>
    <w:link w:val="IntenseQuoteChar"/>
    <w:uiPriority w:val="30"/>
    <w:qFormat/>
    <w:rsid w:val="00CB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C70"/>
    <w:rPr>
      <w:i/>
      <w:iCs/>
      <w:color w:val="0F4761" w:themeColor="accent1" w:themeShade="BF"/>
    </w:rPr>
  </w:style>
  <w:style w:type="character" w:styleId="IntenseReference">
    <w:name w:val="Intense Reference"/>
    <w:basedOn w:val="DefaultParagraphFont"/>
    <w:uiPriority w:val="32"/>
    <w:qFormat/>
    <w:rsid w:val="00CB0C70"/>
    <w:rPr>
      <w:b/>
      <w:bCs/>
      <w:smallCaps/>
      <w:color w:val="0F4761" w:themeColor="accent1" w:themeShade="BF"/>
      <w:spacing w:val="5"/>
    </w:rPr>
  </w:style>
  <w:style w:type="paragraph" w:styleId="Header">
    <w:name w:val="header"/>
    <w:basedOn w:val="Normal"/>
    <w:link w:val="HeaderChar"/>
    <w:uiPriority w:val="99"/>
    <w:unhideWhenUsed/>
    <w:rsid w:val="00436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7A5"/>
  </w:style>
  <w:style w:type="paragraph" w:styleId="Footer">
    <w:name w:val="footer"/>
    <w:basedOn w:val="Normal"/>
    <w:link w:val="FooterChar"/>
    <w:uiPriority w:val="99"/>
    <w:unhideWhenUsed/>
    <w:rsid w:val="00436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7A5"/>
  </w:style>
  <w:style w:type="table" w:styleId="TableGrid">
    <w:name w:val="Table Grid"/>
    <w:basedOn w:val="TableNormal"/>
    <w:uiPriority w:val="39"/>
    <w:rsid w:val="00080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92E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92EE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66B7C-F2B1-4546-A8CF-8C56ECD0E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Mohanad Ibrahim Elsayed</dc:creator>
  <cp:keywords/>
  <dc:description/>
  <cp:lastModifiedBy>Mohanad Ibrahim Elsayed</cp:lastModifiedBy>
  <cp:revision>9</cp:revision>
  <dcterms:created xsi:type="dcterms:W3CDTF">2026-08-17T12:59:00Z</dcterms:created>
  <dcterms:modified xsi:type="dcterms:W3CDTF">2026-08-17T22:19:00Z</dcterms:modified>
</cp:coreProperties>
</file>