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4A1" w:rsidP="45ABB5EF" w:rsidRDefault="001424A1" w14:paraId="2E66E35F" w14:textId="532F415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Spike 3: Identifiers, Lifecycle, and Versioning</w:t>
      </w:r>
    </w:p>
    <w:p w:rsidR="001424A1" w:rsidP="45ABB5EF" w:rsidRDefault="001424A1" w14:paraId="4BF938B5" w14:textId="5E3EF26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Capability Intelligence &amp; Standards</w:t>
      </w:r>
    </w:p>
    <w:p w:rsidR="001424A1" w:rsidP="45ABB5EF" w:rsidRDefault="001424A1" w14:paraId="21C80489" w14:textId="3C31ED7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001424A1" w:rsidP="45ABB5EF" w:rsidRDefault="001424A1" w14:paraId="0B6386F0" w14:textId="54B8C6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Define a reliable approach for uniquely identifying AI capabilities and managing their lifecycle, versions, and compatibility.</w:t>
      </w:r>
    </w:p>
    <w:p w:rsidR="001424A1" w:rsidP="45ABB5EF" w:rsidRDefault="001424A1" w14:paraId="02045890" w14:textId="62F59F7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Areas</w:t>
      </w:r>
    </w:p>
    <w:p w:rsidR="001424A1" w:rsidP="45ABB5EF" w:rsidRDefault="001424A1" w14:paraId="1915392F" w14:textId="4829A8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Capability identifiers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Evaluate readable namespaced IDs, URN-style IDs, and other suitable approaches.</w:t>
      </w:r>
    </w:p>
    <w:p w:rsidR="001424A1" w:rsidP="45ABB5EF" w:rsidRDefault="001424A1" w14:paraId="51FACEEF" w14:textId="397ECD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references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Determine how repository URLs, registry entries, and provider URLs should be represented separately from capability IDs.</w:t>
      </w:r>
    </w:p>
    <w:p w:rsidR="001424A1" w:rsidP="45ABB5EF" w:rsidRDefault="001424A1" w14:paraId="5D154B52" w14:textId="28B261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 management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Define proposed lifecycle states and transitions.</w:t>
      </w:r>
    </w:p>
    <w:p w:rsidR="001424A1" w:rsidP="45ABB5EF" w:rsidRDefault="001424A1" w14:paraId="281AC613" w14:textId="263080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Distinguish schema versioning from capability versioning.</w:t>
      </w:r>
    </w:p>
    <w:p w:rsidR="001424A1" w:rsidP="45ABB5EF" w:rsidRDefault="001424A1" w14:paraId="6D574DE6" w14:textId="0C13C0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Compatibility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Establish how identifier stability, schema changes, and older manifests should be handled.</w:t>
      </w:r>
    </w:p>
    <w:p w:rsidR="001424A1" w:rsidP="45ABB5EF" w:rsidRDefault="001424A1" w14:paraId="0094B2C2" w14:textId="7774E4B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001424A1" w:rsidP="45ABB5EF" w:rsidRDefault="001424A1" w14:paraId="0538638E" w14:textId="663AD4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Evaluate identifier approaches for multiple capabilities in one repository or monorepo.</w:t>
      </w:r>
    </w:p>
    <w:p w:rsidR="001424A1" w:rsidP="45ABB5EF" w:rsidRDefault="001424A1" w14:paraId="5DAE2C3A" w14:textId="13BF19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Test scenarios involving renamed or moved repositories, external tools/APIs, and bundled capabilities with independent components.</w:t>
      </w:r>
    </w:p>
    <w:p w:rsidR="001424A1" w:rsidP="45ABB5EF" w:rsidRDefault="001424A1" w14:paraId="338DFBBC" w14:textId="1C13CA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Define how parent and child capabilities should reference one another.</w:t>
      </w:r>
    </w:p>
    <w:p w:rsidR="001424A1" w:rsidP="45ABB5EF" w:rsidRDefault="001424A1" w14:paraId="3DE90158" w14:textId="0E74CF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Recommend lifecycle states and transition rules.</w:t>
      </w:r>
    </w:p>
    <w:p w:rsidR="001424A1" w:rsidP="45ABB5EF" w:rsidRDefault="001424A1" w14:paraId="3430801A" w14:textId="1284B3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Evaluate Semantic Versioning (SemVer) or an alternative for schema and capability versions.</w:t>
      </w:r>
    </w:p>
    <w:p w:rsidR="001424A1" w:rsidP="45ABB5EF" w:rsidRDefault="001424A1" w14:paraId="606AA359" w14:textId="31BE53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Identify breaking changes, backward compatibility requirements, and migration considerations.</w:t>
      </w:r>
    </w:p>
    <w:p w:rsidR="001424A1" w:rsidP="45ABB5EF" w:rsidRDefault="001424A1" w14:paraId="1286D84B" w14:textId="43DDB46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001424A1" w:rsidP="45ABB5EF" w:rsidRDefault="001424A1" w14:paraId="5021A7D8" w14:textId="05476A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Submit a concise research document containing:</w:t>
      </w:r>
    </w:p>
    <w:p w:rsidR="001424A1" w:rsidP="45ABB5EF" w:rsidRDefault="001424A1" w14:paraId="76433FA1" w14:textId="475B73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Identifier recommendation: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ID format, uniqueness rules, and stability expectations.</w:t>
      </w:r>
    </w:p>
    <w:p w:rsidR="001424A1" w:rsidP="45ABB5EF" w:rsidRDefault="001424A1" w14:paraId="490B91F1" w14:textId="4EE7C0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analysis: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IDs and source references work across repositories, monorepos, external capabilities, and bundles.</w:t>
      </w:r>
    </w:p>
    <w:p w:rsidR="001424A1" w:rsidP="45ABB5EF" w:rsidRDefault="001424A1" w14:paraId="0D37B205" w14:textId="73A7D4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 model: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states and allowed transitions.</w:t>
      </w:r>
    </w:p>
    <w:p w:rsidR="001424A1" w:rsidP="45ABB5EF" w:rsidRDefault="001424A1" w14:paraId="56097876" w14:textId="51FB20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 strategy: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Separate rules for schemaVersion and capabilityVersion.</w:t>
      </w:r>
    </w:p>
    <w:p w:rsidR="001424A1" w:rsidP="45ABB5EF" w:rsidRDefault="001424A1" w14:paraId="5DAE485E" w14:textId="344E7F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Compatibility guidelines: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handling of breaking changes, migrations, and older manifests.</w:t>
      </w:r>
    </w:p>
    <w:p w:rsidR="001424A1" w:rsidP="45ABB5EF" w:rsidRDefault="001424A1" w14:paraId="36EC883F" w14:textId="3BDBD8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questions: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Decisions requiring further validation.</w:t>
      </w:r>
    </w:p>
    <w:p w:rsidR="001424A1" w:rsidP="45ABB5EF" w:rsidRDefault="001424A1" w14:paraId="3FE7EBE4" w14:textId="2C0872B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outcome: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proposed identifier, lifecycle, and versioning strategy for AI Capability Manifest v0.1.</w:t>
      </w:r>
    </w:p>
    <w:p w:rsidR="001424A1" w:rsidP="45ABB5EF" w:rsidRDefault="001424A1" w14:paraId="2C078E63" w14:textId="1B838D0B">
      <w:pPr>
        <w:rPr>
          <w:sz w:val="24"/>
          <w:szCs w:val="24"/>
        </w:rPr>
      </w:pPr>
    </w:p>
    <w:sectPr w:rsidR="001424A1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2F7A" w:rsidP="006639D4" w:rsidRDefault="00292F7A" w14:paraId="52F3E3E6" w14:textId="77777777">
      <w:pPr>
        <w:spacing w:after="0" w:line="240" w:lineRule="auto"/>
      </w:pPr>
      <w:r>
        <w:separator/>
      </w:r>
    </w:p>
  </w:endnote>
  <w:endnote w:type="continuationSeparator" w:id="0">
    <w:p w:rsidR="00292F7A" w:rsidP="006639D4" w:rsidRDefault="00292F7A" w14:paraId="11D075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9D4" w:rsidRDefault="006639D4" w14:paraId="2D6DFDB9" w14:textId="6F3263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0FC4F0" wp14:editId="22367F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399116208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9D4" w:rsidR="006639D4" w:rsidP="006639D4" w:rsidRDefault="006639D4" w14:paraId="53776991" w14:textId="2719C20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39D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0FC4F0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6639D4" w:rsidR="006639D4" w:rsidP="006639D4" w:rsidRDefault="006639D4" w14:paraId="53776991" w14:textId="2719C20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39D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9D4" w:rsidRDefault="006639D4" w14:paraId="1ECBA0AA" w14:textId="4264B2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18C788" wp14:editId="036158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534860782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9D4" w:rsidR="006639D4" w:rsidP="006639D4" w:rsidRDefault="006639D4" w14:paraId="52472278" w14:textId="0E02256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39D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8C788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6639D4" w:rsidR="006639D4" w:rsidP="006639D4" w:rsidRDefault="006639D4" w14:paraId="52472278" w14:textId="0E02256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39D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9D4" w:rsidRDefault="006639D4" w14:paraId="18D15555" w14:textId="58109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C32FB1" wp14:editId="781B9D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735590270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9D4" w:rsidR="006639D4" w:rsidP="006639D4" w:rsidRDefault="006639D4" w14:paraId="414D9181" w14:textId="57D3EC4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39D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C32FB1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6639D4" w:rsidR="006639D4" w:rsidP="006639D4" w:rsidRDefault="006639D4" w14:paraId="414D9181" w14:textId="57D3EC4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39D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2F7A" w:rsidP="006639D4" w:rsidRDefault="00292F7A" w14:paraId="1F7FB57F" w14:textId="77777777">
      <w:pPr>
        <w:spacing w:after="0" w:line="240" w:lineRule="auto"/>
      </w:pPr>
      <w:r>
        <w:separator/>
      </w:r>
    </w:p>
  </w:footnote>
  <w:footnote w:type="continuationSeparator" w:id="0">
    <w:p w:rsidR="00292F7A" w:rsidP="006639D4" w:rsidRDefault="00292F7A" w14:paraId="3F134E0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cbcd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c64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951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7836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E43405"/>
    <w:rsid w:val="001424A1"/>
    <w:rsid w:val="00292F7A"/>
    <w:rsid w:val="006639D4"/>
    <w:rsid w:val="00BE62E4"/>
    <w:rsid w:val="27E8B3EB"/>
    <w:rsid w:val="45ABB5EF"/>
    <w:rsid w:val="47E4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95D0"/>
  <w15:chartTrackingRefBased/>
  <w15:docId w15:val="{F8C71F57-FE2C-440D-BA82-7B8D6FBD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639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39D4"/>
  </w:style>
  <w:style w:type="paragraph" w:styleId="Heading1">
    <w:uiPriority w:val="9"/>
    <w:name w:val="heading 1"/>
    <w:basedOn w:val="Normal"/>
    <w:next w:val="Normal"/>
    <w:qFormat/>
    <w:rsid w:val="45ABB5E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ABB5E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5ABB5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3863525733b245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2</revision>
  <dcterms:created xsi:type="dcterms:W3CDTF">2026-10-16T15:35:00.0000000Z</dcterms:created>
  <dcterms:modified xsi:type="dcterms:W3CDTF">2026-10-16T15:36:44.0883248Z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2bd8377e,17ca07b0,1fe153ee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