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Bibliography</w:t>
      </w:r>
      <w:r>
        <w:t xml:space="preserve"> </w:t>
      </w:r>
      <w:r>
        <w:t xml:space="preserve">Files</w:t>
      </w:r>
    </w:p>
    <w:p>
      <w:pPr>
        <w:pStyle w:val="Author"/>
      </w:pPr>
      <w:r>
        <w:t xml:space="preserve">Alan</w:t>
      </w:r>
      <w:r>
        <w:t xml:space="preserve"> </w:t>
      </w:r>
      <w:r>
        <w:t xml:space="preserve">Arnholt</w:t>
      </w:r>
    </w:p>
    <w:p>
      <w:pPr>
        <w:pStyle w:val="Date"/>
      </w:pPr>
      <w:r>
        <w:t xml:space="preserve">2015-11-18</w:t>
      </w:r>
    </w:p>
    <w:p>
      <w:r>
        <w:t xml:space="preserve">To specify multiple</w:t>
      </w:r>
      <w:r>
        <w:t xml:space="preserve"> </w:t>
      </w:r>
      <w:r>
        <w:rPr>
          <w:rStyle w:val="VerbatimChar"/>
        </w:rPr>
        <w:t xml:space="preserve">*.bib</w:t>
      </w:r>
      <w:r>
        <w:t xml:space="preserve"> </w:t>
      </w:r>
      <w:r>
        <w:t xml:space="preserve">files, one might use one of the two specifications below in the</w:t>
      </w:r>
      <w:r>
        <w:t xml:space="preserve"> </w:t>
      </w:r>
      <w:r>
        <w:rPr>
          <w:rStyle w:val="VerbatimChar"/>
        </w:rPr>
        <w:t xml:space="preserve">YAML</w:t>
      </w:r>
      <w:r>
        <w:t xml:space="preserve">.</w:t>
      </w:r>
    </w:p>
    <w:p>
      <w:pPr>
        <w:pStyle w:val="SourceCode"/>
      </w:pPr>
      <w:r>
        <w:rPr>
          <w:rStyle w:val="VerbatimChar"/>
        </w:rPr>
        <w:t xml:space="preserve">bibliography: </w:t>
      </w:r>
      <w:r>
        <w:br w:type="textWrapping"/>
      </w:r>
      <w:r>
        <w:rPr>
          <w:rStyle w:val="VerbatimChar"/>
        </w:rPr>
        <w:t xml:space="preserve">- ./MultipleReferences/BrotherBear.bib</w:t>
      </w:r>
      <w:r>
        <w:br w:type="textWrapping"/>
      </w:r>
      <w:r>
        <w:rPr>
          <w:rStyle w:val="VerbatimChar"/>
        </w:rPr>
        <w:t xml:space="preserve">- ./MultipleReferences/ReproducibleResearch.bib</w:t>
      </w:r>
      <w:r>
        <w:br w:type="textWrapping"/>
      </w:r>
      <w:r>
        <w:rPr>
          <w:rStyle w:val="VerbatimChar"/>
        </w:rPr>
        <w:t xml:space="preserve">- ./MultipleReferences/SmokingExample.bib</w:t>
      </w:r>
      <w:r>
        <w:br w:type="textWrapping"/>
      </w:r>
      <w:r>
        <w:rPr>
          <w:rStyle w:val="VerbatimChar"/>
        </w:rPr>
        <w:t xml:space="preserve">- ./MultipleReferences/PackagesUsed.bib</w:t>
      </w:r>
    </w:p>
    <w:p>
      <w:r>
        <w:t xml:space="preserve">OR</w:t>
      </w:r>
    </w:p>
    <w:p>
      <w:pPr>
        <w:pStyle w:val="SourceCode"/>
      </w:pPr>
      <w:r>
        <w:rPr>
          <w:rStyle w:val="VerbatimChar"/>
        </w:rPr>
        <w:t xml:space="preserve">bibliography: ["./MultipleReferences/BrotherBear.bib", "./MultipleReferences/ReproducibleResearch.bib", "./MultipleReferences/SmokingExample.bib", "./MultipleReferences/PackagesUsed.bib"]</w:t>
      </w:r>
    </w:p>
    <w:p>
      <w:r>
        <w:t xml:space="preserve">My little brother has been busy making tools</w:t>
      </w:r>
      <w:r>
        <w:t xml:space="preserve"> </w:t>
      </w:r>
      <w:r>
        <w:t xml:space="preserve">(J. L. Arnholt and Mair 2002)</w:t>
      </w:r>
      <w:r>
        <w:t xml:space="preserve"> </w:t>
      </w:r>
      <w:r>
        <w:t xml:space="preserve">and helping people</w:t>
      </w:r>
      <w:r>
        <w:t xml:space="preserve"> </w:t>
      </w:r>
      <w:r>
        <w:t xml:space="preserve">(Abadie, Arnholt, and Miller 2010; Lopez and Arnholt 2007)</w:t>
      </w:r>
      <w:r>
        <w:t xml:space="preserve">.</w:t>
      </w:r>
    </w:p>
    <w:p>
      <w:r>
        <w:t xml:space="preserve">Reproducible research is critical to science</w:t>
      </w:r>
      <w:r>
        <w:t xml:space="preserve"> </w:t>
      </w:r>
      <w:r>
        <w:t xml:space="preserve">(Peng, Dominici, and Zeger 2006; Fomel and Claerbout 2009; LeVeqije, Mitchell, and Stodden 2012; Peng 2011; Hutton and Henderson 2015)</w:t>
      </w:r>
      <w:r>
        <w:t xml:space="preserve">.</w:t>
      </w:r>
    </w:p>
    <w:p>
      <w:pPr>
        <w:pStyle w:val="Heading2"/>
      </w:pPr>
      <w:bookmarkStart w:id="21" w:name="automagic-generation-of-r-package-references"/>
      <w:bookmarkEnd w:id="21"/>
      <w:r>
        <w:t xml:space="preserve">Automagic Generation of</w:t>
      </w:r>
      <w:r>
        <w:t xml:space="preserve"> </w:t>
      </w:r>
      <w:r>
        <w:rPr>
          <w:rStyle w:val="VerbatimChar"/>
        </w:rPr>
        <w:t xml:space="preserve">R</w:t>
      </w:r>
      <w:r>
        <w:t xml:space="preserve"> </w:t>
      </w:r>
      <w:r>
        <w:t xml:space="preserve">Package References</w:t>
      </w:r>
    </w:p>
    <w:p>
      <w:r>
        <w:t xml:space="preserve">Suppose the following</w:t>
      </w:r>
      <w:r>
        <w:t xml:space="preserve"> </w:t>
      </w:r>
      <w:r>
        <w:rPr>
          <w:rStyle w:val="VerbatimChar"/>
        </w:rPr>
        <w:t xml:space="preserve">R</w:t>
      </w:r>
      <w:r>
        <w:t xml:space="preserve"> </w:t>
      </w:r>
      <w:r>
        <w:t xml:space="preserve">packages are used for a project:</w:t>
      </w:r>
      <w:r>
        <w:t xml:space="preserve"> </w:t>
      </w:r>
      <w:r>
        <w:rPr>
          <w:rStyle w:val="VerbatimChar"/>
        </w:rPr>
        <w:t xml:space="preserve">PASWR2</w:t>
      </w:r>
      <w:r>
        <w:t xml:space="preserve">,</w:t>
      </w:r>
      <w:r>
        <w:t xml:space="preserve"> </w:t>
      </w:r>
      <w:r>
        <w:rPr>
          <w:rStyle w:val="VerbatimChar"/>
        </w:rPr>
        <w:t xml:space="preserve">PDS</w:t>
      </w:r>
      <w:r>
        <w:t xml:space="preserve">,</w:t>
      </w:r>
      <w:r>
        <w:t xml:space="preserve"> </w:t>
      </w:r>
      <w:r>
        <w:rPr>
          <w:rStyle w:val="VerbatimChar"/>
        </w:rPr>
        <w:t xml:space="preserve">ggplot2</w:t>
      </w:r>
      <w:r>
        <w:t xml:space="preserve">,</w:t>
      </w:r>
      <w:r>
        <w:t xml:space="preserve"> </w:t>
      </w:r>
      <w:r>
        <w:rPr>
          <w:rStyle w:val="VerbatimChar"/>
        </w:rPr>
        <w:t xml:space="preserve">knitr</w:t>
      </w:r>
      <w:r>
        <w:t xml:space="preserve">, and</w:t>
      </w:r>
      <w:r>
        <w:t xml:space="preserve"> </w:t>
      </w:r>
      <w:r>
        <w:rPr>
          <w:rStyle w:val="VerbatimChar"/>
        </w:rPr>
        <w:t xml:space="preserve">rmarkdown</w:t>
      </w:r>
      <w:r>
        <w:t xml:space="preserve">.</w:t>
      </w:r>
    </w:p>
    <w:p>
      <w:pPr>
        <w:pStyle w:val="Compact"/>
        <w:numPr>
          <w:numId w:val="1001"/>
          <w:ilvl w:val="0"/>
        </w:numPr>
      </w:pPr>
      <w:r>
        <w:t xml:space="preserve">Create an object named</w:t>
      </w:r>
      <w:r>
        <w:t xml:space="preserve"> </w:t>
      </w:r>
      <w:r>
        <w:rPr>
          <w:rStyle w:val="VerbatimChar"/>
        </w:rPr>
        <w:t xml:space="preserve">PackagesUsed</w:t>
      </w:r>
      <w:r>
        <w:t xml:space="preserve">.</w:t>
      </w:r>
    </w:p>
    <w:p>
      <w:pPr>
        <w:pStyle w:val="Compact"/>
        <w:numPr>
          <w:numId w:val="1001"/>
          <w:ilvl w:val="0"/>
        </w:numPr>
      </w:pPr>
      <w:r>
        <w:t xml:space="preserve">Write the packages used to a</w:t>
      </w:r>
      <w:r>
        <w:t xml:space="preserve"> </w:t>
      </w:r>
      <w:r>
        <w:rPr>
          <w:rStyle w:val="VerbatimChar"/>
        </w:rPr>
        <w:t xml:space="preserve">*.bib</w:t>
      </w:r>
      <w:r>
        <w:t xml:space="preserve"> </w:t>
      </w:r>
      <w:r>
        <w:t xml:space="preserve">file.</w:t>
      </w:r>
    </w:p>
    <w:p>
      <w:pPr>
        <w:pStyle w:val="Compact"/>
        <w:numPr>
          <w:numId w:val="1001"/>
          <w:ilvl w:val="0"/>
        </w:numPr>
      </w:pPr>
      <w:r>
        <w:t xml:space="preserve">Load the packages with</w:t>
      </w:r>
      <w:r>
        <w:t xml:space="preserve"> </w:t>
      </w:r>
      <w:r>
        <w:rPr>
          <w:rStyle w:val="VerbatimChar"/>
        </w:rPr>
        <w:t xml:space="preserve">lapply()</w:t>
      </w:r>
      <w:r>
        <w:t xml:space="preserve">.</w:t>
      </w:r>
    </w:p>
    <w:p>
      <w:pPr>
        <w:pStyle w:val="SourceCode"/>
      </w:pPr>
      <w:r>
        <w:rPr>
          <w:rStyle w:val="VerbatimChar"/>
        </w:rPr>
        <w:t xml:space="preserve">PackagesUsed &lt;- c("PASWR2", "PDS", "ggplot2", "knitr", "rmarkdown")</w:t>
      </w:r>
      <w:r>
        <w:br w:type="textWrapping"/>
      </w:r>
      <w:r>
        <w:rPr>
          <w:rStyle w:val="VerbatimChar"/>
        </w:rPr>
        <w:t xml:space="preserve"># Write bib information</w:t>
      </w:r>
      <w:r>
        <w:br w:type="textWrapping"/>
      </w:r>
      <w:r>
        <w:rPr>
          <w:rStyle w:val="VerbatimChar"/>
        </w:rPr>
        <w:t xml:space="preserve">knitr::write_bib(PackagesUsed, file = "./MultipleReferences/PackagesUsed.bib")</w:t>
      </w:r>
      <w:r>
        <w:br w:type="textWrapping"/>
      </w:r>
      <w:r>
        <w:rPr>
          <w:rStyle w:val="VerbatimChar"/>
        </w:rPr>
        <w:t xml:space="preserve"># Load packages</w:t>
      </w:r>
      <w:r>
        <w:br w:type="textWrapping"/>
      </w:r>
      <w:r>
        <w:rPr>
          <w:rStyle w:val="VerbatimChar"/>
        </w:rPr>
        <w:t xml:space="preserve">lapply(PackagesUsed, library, character.only = TRUE)</w:t>
      </w:r>
    </w:p>
    <w:p>
      <w:r>
        <w:t xml:space="preserve">This document uses (not really)</w:t>
      </w:r>
      <w:r>
        <w:t xml:space="preserve"> </w:t>
      </w:r>
      <w:r>
        <w:rPr>
          <w:rStyle w:val="VerbatimChar"/>
        </w:rPr>
        <w:t xml:space="preserve">ggplot2</w:t>
      </w:r>
      <w:r>
        <w:t xml:space="preserve"> </w:t>
      </w:r>
      <w:r>
        <w:t xml:space="preserve">by</w:t>
      </w:r>
      <w:r>
        <w:t xml:space="preserve"> </w:t>
      </w:r>
      <w:r>
        <w:t xml:space="preserve">Wickham and Chang (2015)</w:t>
      </w:r>
      <w:r>
        <w:t xml:space="preserve">,</w:t>
      </w:r>
      <w:r>
        <w:t xml:space="preserve"> </w:t>
      </w:r>
      <w:r>
        <w:rPr>
          <w:rStyle w:val="VerbatimChar"/>
        </w:rPr>
        <w:t xml:space="preserve">PDS</w:t>
      </w:r>
      <w:r>
        <w:t xml:space="preserve"> </w:t>
      </w:r>
      <w:r>
        <w:t xml:space="preserve">by</w:t>
      </w:r>
      <w:r>
        <w:t xml:space="preserve"> </w:t>
      </w:r>
      <w:r>
        <w:t xml:space="preserve">A. T. Arnholt (2015)</w:t>
      </w:r>
      <w:r>
        <w:t xml:space="preserve">,</w:t>
      </w:r>
      <w:r>
        <w:t xml:space="preserve"> </w:t>
      </w:r>
      <w:r>
        <w:rPr>
          <w:rStyle w:val="VerbatimChar"/>
        </w:rPr>
        <w:t xml:space="preserve">PASWR2</w:t>
      </w:r>
      <w:r>
        <w:t xml:space="preserve"> </w:t>
      </w:r>
      <w:r>
        <w:t xml:space="preserve">by</w:t>
      </w:r>
      <w:r>
        <w:t xml:space="preserve"> </w:t>
      </w:r>
      <w:r>
        <w:t xml:space="preserve">A. T. Arnholt (2014)</w:t>
      </w:r>
      <w:r>
        <w:t xml:space="preserve">,</w:t>
      </w:r>
      <w:r>
        <w:t xml:space="preserve"> </w:t>
      </w:r>
      <w:r>
        <w:rPr>
          <w:rStyle w:val="VerbatimChar"/>
        </w:rPr>
        <w:t xml:space="preserve">rmarkdown</w:t>
      </w:r>
      <w:r>
        <w:t xml:space="preserve"> </w:t>
      </w:r>
      <w:r>
        <w:t xml:space="preserve">by</w:t>
      </w:r>
      <w:r>
        <w:t xml:space="preserve"> </w:t>
      </w:r>
      <w:r>
        <w:t xml:space="preserve">Allaire et al. (2015)</w:t>
      </w:r>
      <w:r>
        <w:t xml:space="preserve">, and</w:t>
      </w:r>
      <w:r>
        <w:t xml:space="preserve"> </w:t>
      </w:r>
      <w:r>
        <w:rPr>
          <w:rStyle w:val="VerbatimChar"/>
        </w:rPr>
        <w:t xml:space="preserve">knitr</w:t>
      </w:r>
      <w:r>
        <w:t xml:space="preserve"> </w:t>
      </w:r>
      <w:r>
        <w:t xml:space="preserve">by</w:t>
      </w:r>
      <w:r>
        <w:t xml:space="preserve"> </w:t>
      </w:r>
      <w:r>
        <w:t xml:space="preserve">Xie (2015)</w:t>
      </w:r>
      <w:r>
        <w:t xml:space="preserve">.</w:t>
      </w:r>
    </w:p>
    <w:p>
      <w:pPr>
        <w:pStyle w:val="Heading2"/>
      </w:pPr>
      <w:bookmarkStart w:id="22" w:name="references"/>
      <w:bookmarkEnd w:id="22"/>
      <w:r>
        <w:t xml:space="preserve">References</w:t>
      </w:r>
    </w:p>
    <w:p>
      <w:pPr>
        <w:pStyle w:val="Bibliography"/>
      </w:pPr>
      <w:r>
        <w:t xml:space="preserve">Abadie, Wesley M., Jonathan L. Arnholt, and Lee A. Miller. 2010. “Dysgenesis of the Middle Turbinate: A Unique Cause of Nasal Airway Obstruction.”</w:t>
      </w:r>
      <w:r>
        <w:t xml:space="preserve"> </w:t>
      </w:r>
      <w:r>
        <w:rPr>
          <w:i/>
        </w:rPr>
        <w:t xml:space="preserve">Otolaryngology – Head and Neck Surgery</w:t>
      </w:r>
      <w:r>
        <w:t xml:space="preserve"> </w:t>
      </w:r>
      <w:r>
        <w:t xml:space="preserve">143 (2): 317–18. doi:</w:t>
      </w:r>
      <w:hyperlink r:id="rId23">
        <w:r>
          <w:rPr>
            <w:rStyle w:val="Link"/>
          </w:rPr>
          <w:t xml:space="preserve">10.1016/j.otohns.2010.02.020</w:t>
        </w:r>
      </w:hyperlink>
      <w:r>
        <w:t xml:space="preserve">.</w:t>
      </w:r>
    </w:p>
    <w:p>
      <w:pPr>
        <w:pStyle w:val="Bibliography"/>
      </w:pPr>
      <w:r>
        <w:t xml:space="preserve">Allaire, JJ, Joe Cheng, Yihui Xie, Jonathan McPherson, Winston Chang, Jeff Allen, Hadley Wickham, Aron Atkins, and Rob Hyndman. 2015.</w:t>
      </w:r>
      <w:r>
        <w:t xml:space="preserve"> </w:t>
      </w:r>
      <w:r>
        <w:rPr>
          <w:i/>
        </w:rPr>
        <w:t xml:space="preserve">Rmarkdown: Dynamic Documents for R</w:t>
      </w:r>
      <w:r>
        <w:t xml:space="preserve">.</w:t>
      </w:r>
      <w:r>
        <w:t xml:space="preserve"> </w:t>
      </w:r>
      <w:hyperlink r:id="rId24">
        <w:r>
          <w:rPr>
            <w:rStyle w:val="Link"/>
          </w:rPr>
          <w:t xml:space="preserve">http://CRAN.R-project.org/package=rmarkdown</w:t>
        </w:r>
      </w:hyperlink>
      <w:r>
        <w:t xml:space="preserve">.</w:t>
      </w:r>
    </w:p>
    <w:p>
      <w:pPr>
        <w:pStyle w:val="Bibliography"/>
      </w:pPr>
      <w:r>
        <w:t xml:space="preserve">Arnholt, Alan T. 2014.</w:t>
      </w:r>
      <w:r>
        <w:t xml:space="preserve"> </w:t>
      </w:r>
      <w:r>
        <w:rPr>
          <w:i/>
        </w:rPr>
        <w:t xml:space="preserve">PASWR2: Probability and Statistics with R, Second Edition</w:t>
      </w:r>
      <w:r>
        <w:t xml:space="preserve">.</w:t>
      </w:r>
      <w:r>
        <w:t xml:space="preserve"> </w:t>
      </w:r>
      <w:hyperlink r:id="rId25">
        <w:r>
          <w:rPr>
            <w:rStyle w:val="Link"/>
          </w:rPr>
          <w:t xml:space="preserve">http://CRAN.R-project.org/package=PASWR2</w:t>
        </w:r>
      </w:hyperlink>
      <w:r>
        <w:t xml:space="preserve">.</w:t>
      </w:r>
    </w:p>
    <w:p>
      <w:pPr>
        <w:pStyle w:val="Bibliography"/>
      </w:pPr>
      <w:r>
        <w:t xml:space="preserve">———. 2015.</w:t>
      </w:r>
      <w:r>
        <w:t xml:space="preserve"> </w:t>
      </w:r>
      <w:r>
        <w:rPr>
          <w:i/>
        </w:rPr>
        <w:t xml:space="preserve">PDS: Data Sets for Passion Driven Statistics</w:t>
      </w:r>
      <w:r>
        <w:t xml:space="preserve">.</w:t>
      </w:r>
    </w:p>
    <w:p>
      <w:pPr>
        <w:pStyle w:val="Bibliography"/>
      </w:pPr>
      <w:r>
        <w:t xml:space="preserve">Arnholt, Jonathan L., and Eric A. Mair. 2002. “A ‘Third Hand’ for Endoscopic Skull Base Surgery.”</w:t>
      </w:r>
      <w:r>
        <w:t xml:space="preserve"> </w:t>
      </w:r>
      <w:r>
        <w:rPr>
          <w:i/>
        </w:rPr>
        <w:t xml:space="preserve">The Laryngoscope</w:t>
      </w:r>
      <w:r>
        <w:t xml:space="preserve"> </w:t>
      </w:r>
      <w:r>
        <w:t xml:space="preserve">112 (12): 2244–49. doi:</w:t>
      </w:r>
      <w:hyperlink r:id="rId26">
        <w:r>
          <w:rPr>
            <w:rStyle w:val="Link"/>
          </w:rPr>
          <w:t xml:space="preserve">10.1097/00005537-200212000-00021</w:t>
        </w:r>
      </w:hyperlink>
      <w:r>
        <w:t xml:space="preserve">.</w:t>
      </w:r>
    </w:p>
    <w:p>
      <w:pPr>
        <w:pStyle w:val="Bibliography"/>
      </w:pPr>
      <w:r>
        <w:t xml:space="preserve">Caraballo, Ralph S., Scott P. Novak, and Katherine Asman. 2009. “Linking Quantity and Frequency Profiles of Cigarette Smoking to the Presence of Nicotine Dependence Symptoms Among Adolescent Smokers: Findings from the 2004 National Youth Tobacco Survey.”</w:t>
      </w:r>
      <w:r>
        <w:t xml:space="preserve"> </w:t>
      </w:r>
      <w:r>
        <w:rPr>
          <w:i/>
        </w:rPr>
        <w:t xml:space="preserve">Nicotine &amp; Tobacco Research</w:t>
      </w:r>
      <w:r>
        <w:t xml:space="preserve">, January, ntn008. doi:</w:t>
      </w:r>
      <w:hyperlink r:id="rId27">
        <w:r>
          <w:rPr>
            <w:rStyle w:val="Link"/>
          </w:rPr>
          <w:t xml:space="preserve">10.1093/ntr/ntn008</w:t>
        </w:r>
      </w:hyperlink>
      <w:r>
        <w:t xml:space="preserve">.</w:t>
      </w:r>
    </w:p>
    <w:p>
      <w:pPr>
        <w:pStyle w:val="Bibliography"/>
      </w:pPr>
      <w:r>
        <w:t xml:space="preserve">Chen, Kevin, Denise B Kandel, and Mark Davies. 1997. “Relationships Between Frequency and Quantity of Marijuana Use and Last Year Proxy Dependence Among Adolescents and Adults in the United States.”</w:t>
      </w:r>
      <w:r>
        <w:t xml:space="preserve"> </w:t>
      </w:r>
      <w:r>
        <w:rPr>
          <w:i/>
        </w:rPr>
        <w:t xml:space="preserve">Drug and Alcohol Dependence</w:t>
      </w:r>
      <w:r>
        <w:t xml:space="preserve"> </w:t>
      </w:r>
      <w:r>
        <w:t xml:space="preserve">46 (1–2): 53–67. doi:</w:t>
      </w:r>
      <w:hyperlink r:id="rId28">
        <w:r>
          <w:rPr>
            <w:rStyle w:val="Link"/>
          </w:rPr>
          <w:t xml:space="preserve">10.1016/S0376-8716(97)00047-1</w:t>
        </w:r>
      </w:hyperlink>
      <w:r>
        <w:t xml:space="preserve">.</w:t>
      </w:r>
    </w:p>
    <w:p>
      <w:pPr>
        <w:pStyle w:val="Bibliography"/>
      </w:pPr>
      <w:r>
        <w:t xml:space="preserve">Dierker, Lisa C., Eric Donny, Stephen Tiffany, Suzanne M. Colby, Nicholas Perrine, and Richard R. Clayton. 2007. “The Association Between Cigarette Smoking and DSM-IV Nicotine Dependence Among First Year College Students.”</w:t>
      </w:r>
      <w:r>
        <w:t xml:space="preserve"> </w:t>
      </w:r>
      <w:r>
        <w:rPr>
          <w:i/>
        </w:rPr>
        <w:t xml:space="preserve">Drug and Alcohol Dependence</w:t>
      </w:r>
      <w:r>
        <w:t xml:space="preserve"> </w:t>
      </w:r>
      <w:r>
        <w:t xml:space="preserve">86 (2–3): 106–14. doi:</w:t>
      </w:r>
      <w:hyperlink r:id="rId29">
        <w:r>
          <w:rPr>
            <w:rStyle w:val="Link"/>
          </w:rPr>
          <w:t xml:space="preserve">10.1016/j.drugalcdep.2006.05.025</w:t>
        </w:r>
      </w:hyperlink>
      <w:r>
        <w:t xml:space="preserve">.</w:t>
      </w:r>
    </w:p>
    <w:p>
      <w:pPr>
        <w:pStyle w:val="Bibliography"/>
      </w:pPr>
      <w:r>
        <w:t xml:space="preserve">Dierker, Lisa, Jianping He, Amanda Kalaydjian, Joel Swendsen, Louisa Degenhardt, Meyer Glantz, Kevin Conway, et al. 2008. “The Importance of Timing of Transitions for Risk of Regular Smoking and Nicotine Dependence.”</w:t>
      </w:r>
      <w:r>
        <w:t xml:space="preserve"> </w:t>
      </w:r>
      <w:r>
        <w:rPr>
          <w:i/>
        </w:rPr>
        <w:t xml:space="preserve">Annals of Behavioral Medicine: A Publication of the Society of Behavioral Medicine</w:t>
      </w:r>
      <w:r>
        <w:t xml:space="preserve"> </w:t>
      </w:r>
      <w:r>
        <w:t xml:space="preserve">36 (1): 87–92. doi:</w:t>
      </w:r>
      <w:hyperlink r:id="rId30">
        <w:r>
          <w:rPr>
            <w:rStyle w:val="Link"/>
          </w:rPr>
          <w:t xml:space="preserve">10.1007/s12160-008-9051-x</w:t>
        </w:r>
      </w:hyperlink>
      <w:r>
        <w:t xml:space="preserve">.</w:t>
      </w:r>
    </w:p>
    <w:p>
      <w:pPr>
        <w:pStyle w:val="Bibliography"/>
      </w:pPr>
      <w:r>
        <w:t xml:space="preserve">Fomel, Sergey, and Jon F. Claerbout. 2009. “Reproducible Research.”</w:t>
      </w:r>
      <w:r>
        <w:t xml:space="preserve"> </w:t>
      </w:r>
      <w:r>
        <w:rPr>
          <w:i/>
        </w:rPr>
        <w:t xml:space="preserve">Computing in Science &amp; Engineering</w:t>
      </w:r>
      <w:r>
        <w:t xml:space="preserve"> </w:t>
      </w:r>
      <w:r>
        <w:t xml:space="preserve">11 (1): 5–7. doi:</w:t>
      </w:r>
      <w:hyperlink r:id="rId31">
        <w:r>
          <w:rPr>
            <w:rStyle w:val="Link"/>
          </w:rPr>
          <w:t xml:space="preserve">10.1109/MCSE.2009.14</w:t>
        </w:r>
      </w:hyperlink>
      <w:r>
        <w:t xml:space="preserve">.</w:t>
      </w:r>
    </w:p>
    <w:p>
      <w:pPr>
        <w:pStyle w:val="Bibliography"/>
      </w:pPr>
      <w:r>
        <w:t xml:space="preserve">Hu, Mei-Chen, Bengt Muthén, Christine Schaffran, Pamela C. Griesler, and Denise B. Kandel. 2008. “Developmental Trajectories of Criteria of Nicotine Dependence in Adolescence.”</w:t>
      </w:r>
      <w:r>
        <w:t xml:space="preserve"> </w:t>
      </w:r>
      <w:r>
        <w:rPr>
          <w:i/>
        </w:rPr>
        <w:t xml:space="preserve">Drug and Alcohol Dependence</w:t>
      </w:r>
      <w:r>
        <w:t xml:space="preserve"> </w:t>
      </w:r>
      <w:r>
        <w:t xml:space="preserve">98 (1–2): 94–104. doi:</w:t>
      </w:r>
      <w:hyperlink r:id="rId32">
        <w:r>
          <w:rPr>
            <w:rStyle w:val="Link"/>
          </w:rPr>
          <w:t xml:space="preserve">10.1016/j.drugalcdep.2008.04.017</w:t>
        </w:r>
      </w:hyperlink>
      <w:r>
        <w:t xml:space="preserve">.</w:t>
      </w:r>
    </w:p>
    <w:p>
      <w:pPr>
        <w:pStyle w:val="Bibliography"/>
      </w:pPr>
      <w:r>
        <w:t xml:space="preserve">Hutton, L., and T. Henderson. 2015. “Towards Reproducibility in Online Social Network Research.”</w:t>
      </w:r>
      <w:r>
        <w:t xml:space="preserve"> </w:t>
      </w:r>
      <w:r>
        <w:rPr>
          <w:i/>
        </w:rPr>
        <w:t xml:space="preserve">IEEE Transactions on Emerging Topics in Computing</w:t>
      </w:r>
      <w:r>
        <w:t xml:space="preserve"> </w:t>
      </w:r>
      <w:r>
        <w:t xml:space="preserve">PP (99): 1–1. doi:</w:t>
      </w:r>
      <w:hyperlink r:id="rId33">
        <w:r>
          <w:rPr>
            <w:rStyle w:val="Link"/>
          </w:rPr>
          <w:t xml:space="preserve">10.1109/TETC.2015.2458574</w:t>
        </w:r>
      </w:hyperlink>
      <w:r>
        <w:t xml:space="preserve">.</w:t>
      </w:r>
    </w:p>
    <w:p>
      <w:pPr>
        <w:pStyle w:val="Bibliography"/>
      </w:pPr>
      <w:r>
        <w:t xml:space="preserve">LeVeqije, R.J., I.M. Mitchell, and V. Stodden. 2012. “Reproducible Research for Scientific Computing: Tools and Strategies for Changing the Culture.”</w:t>
      </w:r>
      <w:r>
        <w:t xml:space="preserve"> </w:t>
      </w:r>
      <w:r>
        <w:rPr>
          <w:i/>
        </w:rPr>
        <w:t xml:space="preserve">Computing in Science Engineering</w:t>
      </w:r>
      <w:r>
        <w:t xml:space="preserve"> </w:t>
      </w:r>
      <w:r>
        <w:t xml:space="preserve">14 (4): 13–17. doi:</w:t>
      </w:r>
      <w:hyperlink r:id="rId34">
        <w:r>
          <w:rPr>
            <w:rStyle w:val="Link"/>
          </w:rPr>
          <w:t xml:space="preserve">10.1109/MCSE.2012.38</w:t>
        </w:r>
      </w:hyperlink>
      <w:r>
        <w:t xml:space="preserve">.</w:t>
      </w:r>
    </w:p>
    <w:p>
      <w:pPr>
        <w:pStyle w:val="Bibliography"/>
      </w:pPr>
      <w:r>
        <w:t xml:space="preserve">Lopez, Manuel A., and Jonathan L. Arnholt. 2007. “Safety of Definitive In-Theater Repair of Facial Fractures.”</w:t>
      </w:r>
      <w:r>
        <w:t xml:space="preserve"> </w:t>
      </w:r>
      <w:r>
        <w:rPr>
          <w:i/>
        </w:rPr>
        <w:t xml:space="preserve">Archives of Facial Plastic Surgery</w:t>
      </w:r>
      <w:r>
        <w:t xml:space="preserve"> </w:t>
      </w:r>
      <w:r>
        <w:t xml:space="preserve">9 (6): 400–405. doi:</w:t>
      </w:r>
      <w:hyperlink r:id="rId35">
        <w:r>
          <w:rPr>
            <w:rStyle w:val="Link"/>
          </w:rPr>
          <w:t xml:space="preserve">10.1001/archfaci.9.6.400</w:t>
        </w:r>
      </w:hyperlink>
      <w:r>
        <w:t xml:space="preserve">.</w:t>
      </w:r>
    </w:p>
    <w:p>
      <w:pPr>
        <w:pStyle w:val="Bibliography"/>
      </w:pPr>
      <w:r>
        <w:t xml:space="preserve">Peng, Roger D. 2011. “Reproducible Research in Computational Science.”</w:t>
      </w:r>
      <w:r>
        <w:t xml:space="preserve"> </w:t>
      </w:r>
      <w:r>
        <w:rPr>
          <w:i/>
        </w:rPr>
        <w:t xml:space="preserve">Science (New York, N.y.)</w:t>
      </w:r>
      <w:r>
        <w:t xml:space="preserve"> </w:t>
      </w:r>
      <w:r>
        <w:t xml:space="preserve">334 (6060): 1226–27. doi:</w:t>
      </w:r>
      <w:hyperlink r:id="rId36">
        <w:r>
          <w:rPr>
            <w:rStyle w:val="Link"/>
          </w:rPr>
          <w:t xml:space="preserve">10.1126/science.1213847</w:t>
        </w:r>
      </w:hyperlink>
      <w:r>
        <w:t xml:space="preserve">.</w:t>
      </w:r>
    </w:p>
    <w:p>
      <w:pPr>
        <w:pStyle w:val="Bibliography"/>
      </w:pPr>
      <w:r>
        <w:t xml:space="preserve">Peng, Roger D., Francesca Dominici, and Scott L. Zeger. 2006. “Reproducible Epidemiologic Research.”</w:t>
      </w:r>
      <w:r>
        <w:t xml:space="preserve"> </w:t>
      </w:r>
      <w:r>
        <w:rPr>
          <w:i/>
        </w:rPr>
        <w:t xml:space="preserve">American Journal of Epidemiology</w:t>
      </w:r>
      <w:r>
        <w:t xml:space="preserve"> </w:t>
      </w:r>
      <w:r>
        <w:t xml:space="preserve">163 (9): 783–89. doi:</w:t>
      </w:r>
      <w:hyperlink r:id="rId37">
        <w:r>
          <w:rPr>
            <w:rStyle w:val="Link"/>
          </w:rPr>
          <w:t xml:space="preserve">10.1093/aje/kwj093</w:t>
        </w:r>
      </w:hyperlink>
      <w:r>
        <w:t xml:space="preserve">.</w:t>
      </w:r>
    </w:p>
    <w:p>
      <w:pPr>
        <w:pStyle w:val="Bibliography"/>
      </w:pPr>
      <w:r>
        <w:t xml:space="preserve">Riggs, Nathaniel R., Chih-Ping Chou, Chaoyang Li, and Mary Ann Pentz. 2007. “Adolescent to Emerging Adulthood Smoking Trajectories: When Do Smoking Trajectories Diverge, and Do They Predict Early Adulthood Nicotine Dependence?”</w:t>
      </w:r>
      <w:r>
        <w:t xml:space="preserve"> </w:t>
      </w:r>
      <w:r>
        <w:rPr>
          <w:i/>
        </w:rPr>
        <w:t xml:space="preserve">Nicotine &amp; Tobacco Research: Official Journal of the Society for Research on Nicotine and Tobacco</w:t>
      </w:r>
      <w:r>
        <w:t xml:space="preserve"> </w:t>
      </w:r>
      <w:r>
        <w:t xml:space="preserve">9 (11): 1147–54. doi:</w:t>
      </w:r>
      <w:hyperlink r:id="rId38">
        <w:r>
          <w:rPr>
            <w:rStyle w:val="Link"/>
          </w:rPr>
          <w:t xml:space="preserve">10.1080/14622200701648359</w:t>
        </w:r>
      </w:hyperlink>
      <w:r>
        <w:t xml:space="preserve">.</w:t>
      </w:r>
    </w:p>
    <w:p>
      <w:pPr>
        <w:pStyle w:val="Bibliography"/>
      </w:pPr>
      <w:r>
        <w:t xml:space="preserve">Rose, Jennifer S., Lisa C. Dierker, and Eric Donny. 2010. “Nicotine Dependence Symptoms Among Recent Onset Adolescent Smokers.”</w:t>
      </w:r>
      <w:r>
        <w:t xml:space="preserve"> </w:t>
      </w:r>
      <w:r>
        <w:rPr>
          <w:i/>
        </w:rPr>
        <w:t xml:space="preserve">Drug and Alcohol Dependence</w:t>
      </w:r>
      <w:r>
        <w:t xml:space="preserve"> </w:t>
      </w:r>
      <w:r>
        <w:t xml:space="preserve">106 (2-3): 126. doi:</w:t>
      </w:r>
      <w:hyperlink r:id="rId39">
        <w:r>
          <w:rPr>
            <w:rStyle w:val="Link"/>
          </w:rPr>
          <w:t xml:space="preserve">10.1016/j.drugalcdep.2009.08.012</w:t>
        </w:r>
      </w:hyperlink>
      <w:r>
        <w:t xml:space="preserve">.</w:t>
      </w:r>
    </w:p>
    <w:p>
      <w:pPr>
        <w:pStyle w:val="Bibliography"/>
      </w:pPr>
      <w:r>
        <w:t xml:space="preserve">Van De Ven, M. O. M., P. A. Greenwood, R. C. M. E. Engels, C. A. Olsson, and G. C. Patton. 2010. “Patterns of Adolescent Smoking and Later Nicotine Dependence in Young Adults: A 10-Year Prospective Study.”</w:t>
      </w:r>
      <w:r>
        <w:t xml:space="preserve"> </w:t>
      </w:r>
      <w:r>
        <w:rPr>
          <w:i/>
        </w:rPr>
        <w:t xml:space="preserve">Public Health</w:t>
      </w:r>
      <w:r>
        <w:t xml:space="preserve"> </w:t>
      </w:r>
      <w:r>
        <w:t xml:space="preserve">124 (2): 65–70. doi:</w:t>
      </w:r>
      <w:hyperlink r:id="rId40">
        <w:r>
          <w:rPr>
            <w:rStyle w:val="Link"/>
          </w:rPr>
          <w:t xml:space="preserve">10.1016/j.puhe.2009.11.009</w:t>
        </w:r>
      </w:hyperlink>
      <w:r>
        <w:t xml:space="preserve">.</w:t>
      </w:r>
    </w:p>
    <w:p>
      <w:pPr>
        <w:pStyle w:val="Bibliography"/>
      </w:pPr>
      <w:r>
        <w:t xml:space="preserve">Wickham, Hadley, and Winston Chang. 2015.</w:t>
      </w:r>
      <w:r>
        <w:t xml:space="preserve"> </w:t>
      </w:r>
      <w:r>
        <w:rPr>
          <w:i/>
        </w:rPr>
        <w:t xml:space="preserve">Ggplot2: An Implementation of the Grammar of Graphics</w:t>
      </w:r>
      <w:r>
        <w:t xml:space="preserve">.</w:t>
      </w:r>
      <w:r>
        <w:t xml:space="preserve"> </w:t>
      </w:r>
      <w:hyperlink r:id="rId41">
        <w:r>
          <w:rPr>
            <w:rStyle w:val="Link"/>
          </w:rPr>
          <w:t xml:space="preserve">http://CRAN.R-project.org/package=ggplot2</w:t>
        </w:r>
      </w:hyperlink>
      <w:r>
        <w:t xml:space="preserve">.</w:t>
      </w:r>
    </w:p>
    <w:p>
      <w:pPr>
        <w:pStyle w:val="Bibliography"/>
      </w:pPr>
      <w:r>
        <w:t xml:space="preserve">Xie, Yihui. 2015.</w:t>
      </w:r>
      <w:r>
        <w:t xml:space="preserve"> </w:t>
      </w:r>
      <w:r>
        <w:rPr>
          <w:i/>
        </w:rPr>
        <w:t xml:space="preserve">Knitr: A General-Purpose Package for Dynamic Report Generation in R</w:t>
      </w:r>
      <w:r>
        <w:t xml:space="preserve">.</w:t>
      </w:r>
      <w:r>
        <w:t xml:space="preserve"> </w:t>
      </w:r>
      <w:hyperlink r:id="rId42">
        <w:r>
          <w:rPr>
            <w:rStyle w:val="Link"/>
          </w:rPr>
          <w:t xml:space="preserve">http://CRAN.R-project.org/package=knitr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a9b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adc1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RAN.R-project.org/package=PASWR2" TargetMode="External" /><Relationship Type="http://schemas.openxmlformats.org/officeDocument/2006/relationships/hyperlink" Id="rId41" Target="http://CRAN.R-project.org/package=ggplot2" TargetMode="External" /><Relationship Type="http://schemas.openxmlformats.org/officeDocument/2006/relationships/hyperlink" Id="rId42" Target="http://CRAN.R-project.org/package=knitr" TargetMode="External" /><Relationship Type="http://schemas.openxmlformats.org/officeDocument/2006/relationships/hyperlink" Id="rId24" Target="http://CRAN.R-project.org/package=rmarkdown" TargetMode="External" /><Relationship Type="http://schemas.openxmlformats.org/officeDocument/2006/relationships/hyperlink" Id="rId35" Target="http://dx.doi.org/10.1001/archfaci.9.6.400" TargetMode="External" /><Relationship Type="http://schemas.openxmlformats.org/officeDocument/2006/relationships/hyperlink" Id="rId30" Target="http://dx.doi.org/10.1007/s12160-008-9051-x" TargetMode="External" /><Relationship Type="http://schemas.openxmlformats.org/officeDocument/2006/relationships/hyperlink" Id="rId28" Target="http://dx.doi.org/10.1016/S0376-8716(97)00047-1" TargetMode="External" /><Relationship Type="http://schemas.openxmlformats.org/officeDocument/2006/relationships/hyperlink" Id="rId29" Target="http://dx.doi.org/10.1016/j.drugalcdep.2006.05.025" TargetMode="External" /><Relationship Type="http://schemas.openxmlformats.org/officeDocument/2006/relationships/hyperlink" Id="rId32" Target="http://dx.doi.org/10.1016/j.drugalcdep.2008.04.017" TargetMode="External" /><Relationship Type="http://schemas.openxmlformats.org/officeDocument/2006/relationships/hyperlink" Id="rId39" Target="http://dx.doi.org/10.1016/j.drugalcdep.2009.08.012" TargetMode="External" /><Relationship Type="http://schemas.openxmlformats.org/officeDocument/2006/relationships/hyperlink" Id="rId23" Target="http://dx.doi.org/10.1016/j.otohns.2010.02.020" TargetMode="External" /><Relationship Type="http://schemas.openxmlformats.org/officeDocument/2006/relationships/hyperlink" Id="rId40" Target="http://dx.doi.org/10.1016/j.puhe.2009.11.009" TargetMode="External" /><Relationship Type="http://schemas.openxmlformats.org/officeDocument/2006/relationships/hyperlink" Id="rId38" Target="http://dx.doi.org/10.1080/14622200701648359" TargetMode="External" /><Relationship Type="http://schemas.openxmlformats.org/officeDocument/2006/relationships/hyperlink" Id="rId37" Target="http://dx.doi.org/10.1093/aje/kwj093" TargetMode="External" /><Relationship Type="http://schemas.openxmlformats.org/officeDocument/2006/relationships/hyperlink" Id="rId27" Target="http://dx.doi.org/10.1093/ntr/ntn008" TargetMode="External" /><Relationship Type="http://schemas.openxmlformats.org/officeDocument/2006/relationships/hyperlink" Id="rId26" Target="http://dx.doi.org/10.1097/00005537-200212000-00021" TargetMode="External" /><Relationship Type="http://schemas.openxmlformats.org/officeDocument/2006/relationships/hyperlink" Id="rId31" Target="http://dx.doi.org/10.1109/MCSE.2009.14" TargetMode="External" /><Relationship Type="http://schemas.openxmlformats.org/officeDocument/2006/relationships/hyperlink" Id="rId34" Target="http://dx.doi.org/10.1109/MCSE.2012.38" TargetMode="External" /><Relationship Type="http://schemas.openxmlformats.org/officeDocument/2006/relationships/hyperlink" Id="rId33" Target="http://dx.doi.org/10.1109/TETC.2015.2458574" TargetMode="External" /><Relationship Type="http://schemas.openxmlformats.org/officeDocument/2006/relationships/hyperlink" Id="rId36" Target="http://dx.doi.org/10.1126/science.1213847"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package=PASWR2" TargetMode="External" /><Relationship Type="http://schemas.openxmlformats.org/officeDocument/2006/relationships/hyperlink" Id="rId41" Target="http://CRAN.R-project.org/package=ggplot2" TargetMode="External" /><Relationship Type="http://schemas.openxmlformats.org/officeDocument/2006/relationships/hyperlink" Id="rId42" Target="http://CRAN.R-project.org/package=knitr" TargetMode="External" /><Relationship Type="http://schemas.openxmlformats.org/officeDocument/2006/relationships/hyperlink" Id="rId24" Target="http://CRAN.R-project.org/package=rmarkdown" TargetMode="External" /><Relationship Type="http://schemas.openxmlformats.org/officeDocument/2006/relationships/hyperlink" Id="rId35" Target="http://dx.doi.org/10.1001/archfaci.9.6.400" TargetMode="External" /><Relationship Type="http://schemas.openxmlformats.org/officeDocument/2006/relationships/hyperlink" Id="rId30" Target="http://dx.doi.org/10.1007/s12160-008-9051-x" TargetMode="External" /><Relationship Type="http://schemas.openxmlformats.org/officeDocument/2006/relationships/hyperlink" Id="rId28" Target="http://dx.doi.org/10.1016/S0376-8716(97)00047-1" TargetMode="External" /><Relationship Type="http://schemas.openxmlformats.org/officeDocument/2006/relationships/hyperlink" Id="rId29" Target="http://dx.doi.org/10.1016/j.drugalcdep.2006.05.025" TargetMode="External" /><Relationship Type="http://schemas.openxmlformats.org/officeDocument/2006/relationships/hyperlink" Id="rId32" Target="http://dx.doi.org/10.1016/j.drugalcdep.2008.04.017" TargetMode="External" /><Relationship Type="http://schemas.openxmlformats.org/officeDocument/2006/relationships/hyperlink" Id="rId39" Target="http://dx.doi.org/10.1016/j.drugalcdep.2009.08.012" TargetMode="External" /><Relationship Type="http://schemas.openxmlformats.org/officeDocument/2006/relationships/hyperlink" Id="rId23" Target="http://dx.doi.org/10.1016/j.otohns.2010.02.020" TargetMode="External" /><Relationship Type="http://schemas.openxmlformats.org/officeDocument/2006/relationships/hyperlink" Id="rId40" Target="http://dx.doi.org/10.1016/j.puhe.2009.11.009" TargetMode="External" /><Relationship Type="http://schemas.openxmlformats.org/officeDocument/2006/relationships/hyperlink" Id="rId38" Target="http://dx.doi.org/10.1080/14622200701648359" TargetMode="External" /><Relationship Type="http://schemas.openxmlformats.org/officeDocument/2006/relationships/hyperlink" Id="rId37" Target="http://dx.doi.org/10.1093/aje/kwj093" TargetMode="External" /><Relationship Type="http://schemas.openxmlformats.org/officeDocument/2006/relationships/hyperlink" Id="rId27" Target="http://dx.doi.org/10.1093/ntr/ntn008" TargetMode="External" /><Relationship Type="http://schemas.openxmlformats.org/officeDocument/2006/relationships/hyperlink" Id="rId26" Target="http://dx.doi.org/10.1097/00005537-200212000-00021" TargetMode="External" /><Relationship Type="http://schemas.openxmlformats.org/officeDocument/2006/relationships/hyperlink" Id="rId31" Target="http://dx.doi.org/10.1109/MCSE.2009.14" TargetMode="External" /><Relationship Type="http://schemas.openxmlformats.org/officeDocument/2006/relationships/hyperlink" Id="rId34" Target="http://dx.doi.org/10.1109/MCSE.2012.38" TargetMode="External" /><Relationship Type="http://schemas.openxmlformats.org/officeDocument/2006/relationships/hyperlink" Id="rId33" Target="http://dx.doi.org/10.1109/TETC.2015.2458574" TargetMode="External" /><Relationship Type="http://schemas.openxmlformats.org/officeDocument/2006/relationships/hyperlink" Id="rId36" Target="http://dx.doi.org/10.1126/science.12138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Bibliography Files</dc:title>
  <dc:creator>Alan Arnholt</dc:creator>
  <dcterms:created xsi:type="dcterms:W3CDTF">2015-11-18</dcterms:created>
  <dcterms:modified xsi:type="dcterms:W3CDTF">2015-11-18</dcterms:modified>
</cp:coreProperties>
</file>