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E2731" w14:textId="77777777" w:rsidR="00577854" w:rsidRDefault="00577854" w:rsidP="002327A2">
      <w:pPr>
        <w:pStyle w:val="BodyText"/>
        <w:spacing w:before="160" w:line="259" w:lineRule="auto"/>
        <w:ind w:right="725"/>
        <w:jc w:val="both"/>
        <w:rPr>
          <w:b/>
          <w:bCs/>
        </w:rPr>
      </w:pPr>
    </w:p>
    <w:p w14:paraId="677189B3" w14:textId="77777777" w:rsidR="00F22268" w:rsidRPr="00F22268" w:rsidRDefault="00F22268" w:rsidP="00F22268">
      <w:pPr>
        <w:widowControl/>
        <w:autoSpaceDE/>
        <w:autoSpaceDN/>
        <w:spacing w:before="100" w:beforeAutospacing="1" w:after="100" w:afterAutospacing="1"/>
        <w:rPr>
          <w:b/>
          <w:bCs/>
          <w:sz w:val="28"/>
          <w:szCs w:val="28"/>
          <w:lang w:val="en-IN" w:eastAsia="en-IN"/>
        </w:rPr>
      </w:pPr>
      <w:r w:rsidRPr="00F22268">
        <w:rPr>
          <w:b/>
          <w:sz w:val="28"/>
          <w:szCs w:val="28"/>
        </w:rPr>
        <w:t>Security Analysis Report: AI-Based Automated Legal Assistant</w:t>
      </w:r>
      <w:r w:rsidRPr="00F22268">
        <w:rPr>
          <w:b/>
          <w:bCs/>
          <w:sz w:val="28"/>
          <w:szCs w:val="28"/>
          <w:lang w:val="en-IN" w:eastAsia="en-IN"/>
        </w:rPr>
        <w:t xml:space="preserve"> </w:t>
      </w:r>
    </w:p>
    <w:p w14:paraId="2D95663E" w14:textId="09BC77B7" w:rsidR="00F22268" w:rsidRPr="00F22268" w:rsidRDefault="00F22268" w:rsidP="00F22268">
      <w:pPr>
        <w:widowControl/>
        <w:autoSpaceDE/>
        <w:autoSpaceDN/>
        <w:spacing w:before="100" w:beforeAutospacing="1" w:after="100" w:afterAutospacing="1"/>
        <w:rPr>
          <w:sz w:val="24"/>
          <w:szCs w:val="24"/>
          <w:lang w:val="en-IN" w:eastAsia="en-IN"/>
        </w:rPr>
      </w:pPr>
      <w:r w:rsidRPr="00F22268">
        <w:rPr>
          <w:b/>
          <w:bCs/>
          <w:sz w:val="24"/>
          <w:szCs w:val="24"/>
          <w:lang w:val="en-IN" w:eastAsia="en-IN"/>
        </w:rPr>
        <w:t>Prepared by:</w:t>
      </w:r>
      <w:r w:rsidRPr="00F22268">
        <w:rPr>
          <w:sz w:val="24"/>
          <w:szCs w:val="24"/>
          <w:lang w:val="en-IN" w:eastAsia="en-IN"/>
        </w:rPr>
        <w:t xml:space="preserve"> Security Analyst </w:t>
      </w:r>
    </w:p>
    <w:p w14:paraId="57802F4A" w14:textId="77777777" w:rsidR="00F22268" w:rsidRPr="00F22268" w:rsidRDefault="00F22268" w:rsidP="00F22268">
      <w:pPr>
        <w:widowControl/>
        <w:autoSpaceDE/>
        <w:autoSpaceDN/>
        <w:spacing w:before="100" w:beforeAutospacing="1" w:after="100" w:afterAutospacing="1"/>
        <w:jc w:val="both"/>
        <w:outlineLvl w:val="1"/>
        <w:rPr>
          <w:b/>
          <w:bCs/>
          <w:sz w:val="28"/>
          <w:szCs w:val="28"/>
          <w:lang w:val="en-IN" w:eastAsia="en-IN"/>
        </w:rPr>
      </w:pPr>
      <w:r w:rsidRPr="00F22268">
        <w:rPr>
          <w:b/>
          <w:bCs/>
          <w:sz w:val="28"/>
          <w:szCs w:val="28"/>
          <w:lang w:val="en-IN" w:eastAsia="en-IN"/>
        </w:rPr>
        <w:t>Introduction</w:t>
      </w:r>
    </w:p>
    <w:p w14:paraId="6BA310C2" w14:textId="77777777" w:rsidR="00F22268" w:rsidRPr="00F22268" w:rsidRDefault="00F22268" w:rsidP="00F22268">
      <w:pPr>
        <w:widowControl/>
        <w:autoSpaceDE/>
        <w:autoSpaceDN/>
        <w:spacing w:before="100" w:beforeAutospacing="1" w:after="100" w:afterAutospacing="1"/>
        <w:jc w:val="both"/>
        <w:rPr>
          <w:sz w:val="28"/>
          <w:szCs w:val="28"/>
          <w:lang w:val="en-IN" w:eastAsia="en-IN"/>
        </w:rPr>
      </w:pPr>
      <w:r w:rsidRPr="00F22268">
        <w:rPr>
          <w:sz w:val="28"/>
          <w:szCs w:val="28"/>
          <w:lang w:val="en-IN" w:eastAsia="en-IN"/>
        </w:rPr>
        <w:t xml:space="preserve">The AI-Based Automated Legal Assistant processes and </w:t>
      </w:r>
      <w:proofErr w:type="spellStart"/>
      <w:r w:rsidRPr="00F22268">
        <w:rPr>
          <w:sz w:val="28"/>
          <w:szCs w:val="28"/>
          <w:lang w:val="en-IN" w:eastAsia="en-IN"/>
        </w:rPr>
        <w:t>analyzes</w:t>
      </w:r>
      <w:proofErr w:type="spellEnd"/>
      <w:r w:rsidRPr="00F22268">
        <w:rPr>
          <w:sz w:val="28"/>
          <w:szCs w:val="28"/>
          <w:lang w:val="en-IN" w:eastAsia="en-IN"/>
        </w:rPr>
        <w:t xml:space="preserve"> legal documents using artificial intelligence. Given the sensitive nature of legal data, security measures must be implemented to prevent unauthorized access, ensure compliance, and maintain data integrity. This report evaluates security risks and provides recommendations for safeguarding the system.</w:t>
      </w:r>
    </w:p>
    <w:p w14:paraId="69C6CB60" w14:textId="77777777" w:rsidR="00F22268" w:rsidRPr="00F22268" w:rsidRDefault="00F22268" w:rsidP="00F22268">
      <w:pPr>
        <w:widowControl/>
        <w:autoSpaceDE/>
        <w:autoSpaceDN/>
        <w:spacing w:before="100" w:beforeAutospacing="1" w:after="100" w:afterAutospacing="1"/>
        <w:jc w:val="both"/>
        <w:outlineLvl w:val="1"/>
        <w:rPr>
          <w:b/>
          <w:bCs/>
          <w:sz w:val="28"/>
          <w:szCs w:val="28"/>
          <w:lang w:val="en-IN" w:eastAsia="en-IN"/>
        </w:rPr>
      </w:pPr>
      <w:r w:rsidRPr="00F22268">
        <w:rPr>
          <w:b/>
          <w:bCs/>
          <w:sz w:val="28"/>
          <w:szCs w:val="28"/>
          <w:lang w:val="en-IN" w:eastAsia="en-IN"/>
        </w:rPr>
        <w:t>Threat Assessment</w:t>
      </w:r>
    </w:p>
    <w:p w14:paraId="0A75071B" w14:textId="77777777" w:rsidR="00F22268" w:rsidRPr="00F22268" w:rsidRDefault="00F22268" w:rsidP="00F22268">
      <w:pPr>
        <w:widowControl/>
        <w:numPr>
          <w:ilvl w:val="0"/>
          <w:numId w:val="25"/>
        </w:numPr>
        <w:autoSpaceDE/>
        <w:autoSpaceDN/>
        <w:spacing w:before="100" w:beforeAutospacing="1" w:after="100" w:afterAutospacing="1"/>
        <w:jc w:val="both"/>
        <w:rPr>
          <w:sz w:val="28"/>
          <w:szCs w:val="28"/>
          <w:lang w:val="en-IN" w:eastAsia="en-IN"/>
        </w:rPr>
      </w:pPr>
      <w:r w:rsidRPr="00F22268">
        <w:rPr>
          <w:b/>
          <w:bCs/>
          <w:sz w:val="28"/>
          <w:szCs w:val="28"/>
          <w:lang w:val="en-IN" w:eastAsia="en-IN"/>
        </w:rPr>
        <w:t>Data Privacy Concerns:</w:t>
      </w:r>
      <w:r w:rsidRPr="00F22268">
        <w:rPr>
          <w:sz w:val="28"/>
          <w:szCs w:val="28"/>
          <w:lang w:val="en-IN" w:eastAsia="en-IN"/>
        </w:rPr>
        <w:t xml:space="preserve"> Legal documents often contain confidential information. Unauthorized access or breaches can lead to serious legal implications.</w:t>
      </w:r>
    </w:p>
    <w:p w14:paraId="469E597F" w14:textId="77777777" w:rsidR="00F22268" w:rsidRPr="00F22268" w:rsidRDefault="00F22268" w:rsidP="00F22268">
      <w:pPr>
        <w:widowControl/>
        <w:numPr>
          <w:ilvl w:val="0"/>
          <w:numId w:val="25"/>
        </w:numPr>
        <w:autoSpaceDE/>
        <w:autoSpaceDN/>
        <w:spacing w:before="100" w:beforeAutospacing="1" w:after="100" w:afterAutospacing="1"/>
        <w:jc w:val="both"/>
        <w:rPr>
          <w:sz w:val="28"/>
          <w:szCs w:val="28"/>
          <w:lang w:val="en-IN" w:eastAsia="en-IN"/>
        </w:rPr>
      </w:pPr>
      <w:proofErr w:type="spellStart"/>
      <w:r w:rsidRPr="00F22268">
        <w:rPr>
          <w:b/>
          <w:bCs/>
          <w:sz w:val="28"/>
          <w:szCs w:val="28"/>
          <w:lang w:val="en-IN" w:eastAsia="en-IN"/>
        </w:rPr>
        <w:t>Cybersecurity</w:t>
      </w:r>
      <w:proofErr w:type="spellEnd"/>
      <w:r w:rsidRPr="00F22268">
        <w:rPr>
          <w:b/>
          <w:bCs/>
          <w:sz w:val="28"/>
          <w:szCs w:val="28"/>
          <w:lang w:val="en-IN" w:eastAsia="en-IN"/>
        </w:rPr>
        <w:t xml:space="preserve"> Threats:</w:t>
      </w:r>
      <w:r w:rsidRPr="00F22268">
        <w:rPr>
          <w:sz w:val="28"/>
          <w:szCs w:val="28"/>
          <w:lang w:val="en-IN" w:eastAsia="en-IN"/>
        </w:rPr>
        <w:t xml:space="preserve"> The system is susceptible to hacking, data leaks, and phishing attacks. Advanced encryption techniques and secure access management are essential.</w:t>
      </w:r>
    </w:p>
    <w:p w14:paraId="43DC29F0" w14:textId="77777777" w:rsidR="00F22268" w:rsidRPr="00F22268" w:rsidRDefault="00F22268" w:rsidP="00F22268">
      <w:pPr>
        <w:widowControl/>
        <w:numPr>
          <w:ilvl w:val="0"/>
          <w:numId w:val="25"/>
        </w:numPr>
        <w:autoSpaceDE/>
        <w:autoSpaceDN/>
        <w:spacing w:before="100" w:beforeAutospacing="1" w:after="100" w:afterAutospacing="1"/>
        <w:jc w:val="both"/>
        <w:rPr>
          <w:sz w:val="28"/>
          <w:szCs w:val="28"/>
          <w:lang w:val="en-IN" w:eastAsia="en-IN"/>
        </w:rPr>
      </w:pPr>
      <w:r w:rsidRPr="00F22268">
        <w:rPr>
          <w:b/>
          <w:bCs/>
          <w:sz w:val="28"/>
          <w:szCs w:val="28"/>
          <w:lang w:val="en-IN" w:eastAsia="en-IN"/>
        </w:rPr>
        <w:t>Bias &amp; Compliance Issues:</w:t>
      </w:r>
      <w:r w:rsidRPr="00F22268">
        <w:rPr>
          <w:sz w:val="28"/>
          <w:szCs w:val="28"/>
          <w:lang w:val="en-IN" w:eastAsia="en-IN"/>
        </w:rPr>
        <w:t xml:space="preserve"> AI models must be trained on diverse legal data to avoid biases that can affect case assessments. Regulatory compliance is necessary for ethical AI usage.</w:t>
      </w:r>
    </w:p>
    <w:p w14:paraId="7041BCFE" w14:textId="77777777" w:rsidR="00F22268" w:rsidRPr="00F22268" w:rsidRDefault="00F22268" w:rsidP="00F22268">
      <w:pPr>
        <w:widowControl/>
        <w:autoSpaceDE/>
        <w:autoSpaceDN/>
        <w:spacing w:before="100" w:beforeAutospacing="1" w:after="100" w:afterAutospacing="1"/>
        <w:jc w:val="both"/>
        <w:outlineLvl w:val="1"/>
        <w:rPr>
          <w:b/>
          <w:bCs/>
          <w:sz w:val="28"/>
          <w:szCs w:val="28"/>
          <w:lang w:val="en-IN" w:eastAsia="en-IN"/>
        </w:rPr>
      </w:pPr>
      <w:r w:rsidRPr="00F22268">
        <w:rPr>
          <w:b/>
          <w:bCs/>
          <w:sz w:val="28"/>
          <w:szCs w:val="28"/>
          <w:lang w:val="en-IN" w:eastAsia="en-IN"/>
        </w:rPr>
        <w:t>Security Implementation</w:t>
      </w:r>
    </w:p>
    <w:p w14:paraId="24FC5031" w14:textId="77777777" w:rsidR="00F22268" w:rsidRPr="00F22268" w:rsidRDefault="00F22268" w:rsidP="00F22268">
      <w:pPr>
        <w:widowControl/>
        <w:numPr>
          <w:ilvl w:val="0"/>
          <w:numId w:val="26"/>
        </w:numPr>
        <w:autoSpaceDE/>
        <w:autoSpaceDN/>
        <w:spacing w:before="100" w:beforeAutospacing="1" w:after="100" w:afterAutospacing="1"/>
        <w:jc w:val="both"/>
        <w:rPr>
          <w:sz w:val="28"/>
          <w:szCs w:val="28"/>
          <w:lang w:val="en-IN" w:eastAsia="en-IN"/>
        </w:rPr>
      </w:pPr>
      <w:r w:rsidRPr="00F22268">
        <w:rPr>
          <w:b/>
          <w:bCs/>
          <w:sz w:val="28"/>
          <w:szCs w:val="28"/>
          <w:lang w:val="en-IN" w:eastAsia="en-IN"/>
        </w:rPr>
        <w:t>Data Encryption:</w:t>
      </w:r>
      <w:r w:rsidRPr="00F22268">
        <w:rPr>
          <w:sz w:val="28"/>
          <w:szCs w:val="28"/>
          <w:lang w:val="en-IN" w:eastAsia="en-IN"/>
        </w:rPr>
        <w:t xml:space="preserve"> Sensitive legal information is stored using AES-256 encryption to prevent unauthorized access.</w:t>
      </w:r>
    </w:p>
    <w:p w14:paraId="7E9D1B46" w14:textId="77777777" w:rsidR="00F22268" w:rsidRPr="00F22268" w:rsidRDefault="00F22268" w:rsidP="00F22268">
      <w:pPr>
        <w:widowControl/>
        <w:numPr>
          <w:ilvl w:val="0"/>
          <w:numId w:val="26"/>
        </w:numPr>
        <w:autoSpaceDE/>
        <w:autoSpaceDN/>
        <w:spacing w:before="100" w:beforeAutospacing="1" w:after="100" w:afterAutospacing="1"/>
        <w:jc w:val="both"/>
        <w:rPr>
          <w:sz w:val="28"/>
          <w:szCs w:val="28"/>
          <w:lang w:val="en-IN" w:eastAsia="en-IN"/>
        </w:rPr>
      </w:pPr>
      <w:r w:rsidRPr="00F22268">
        <w:rPr>
          <w:b/>
          <w:bCs/>
          <w:sz w:val="28"/>
          <w:szCs w:val="28"/>
          <w:lang w:val="en-IN" w:eastAsia="en-IN"/>
        </w:rPr>
        <w:t>Access Control:</w:t>
      </w:r>
      <w:r w:rsidRPr="00F22268">
        <w:rPr>
          <w:sz w:val="28"/>
          <w:szCs w:val="28"/>
          <w:lang w:val="en-IN" w:eastAsia="en-IN"/>
        </w:rPr>
        <w:t xml:space="preserve"> Role-based authentication ensures only authorized users can access the system.</w:t>
      </w:r>
    </w:p>
    <w:p w14:paraId="6C2C4476" w14:textId="77777777" w:rsidR="00F22268" w:rsidRPr="00F22268" w:rsidRDefault="00F22268" w:rsidP="00F22268">
      <w:pPr>
        <w:widowControl/>
        <w:numPr>
          <w:ilvl w:val="0"/>
          <w:numId w:val="26"/>
        </w:numPr>
        <w:autoSpaceDE/>
        <w:autoSpaceDN/>
        <w:spacing w:before="100" w:beforeAutospacing="1" w:after="100" w:afterAutospacing="1"/>
        <w:jc w:val="both"/>
        <w:rPr>
          <w:sz w:val="28"/>
          <w:szCs w:val="28"/>
          <w:lang w:val="en-IN" w:eastAsia="en-IN"/>
        </w:rPr>
      </w:pPr>
      <w:r w:rsidRPr="00F22268">
        <w:rPr>
          <w:b/>
          <w:bCs/>
          <w:sz w:val="28"/>
          <w:szCs w:val="28"/>
          <w:lang w:val="en-IN" w:eastAsia="en-IN"/>
        </w:rPr>
        <w:t>Regular Audits:</w:t>
      </w:r>
      <w:r w:rsidRPr="00F22268">
        <w:rPr>
          <w:sz w:val="28"/>
          <w:szCs w:val="28"/>
          <w:lang w:val="en-IN" w:eastAsia="en-IN"/>
        </w:rPr>
        <w:t xml:space="preserve"> Security audits identify vulnerabilities and provide corrective measures.</w:t>
      </w:r>
    </w:p>
    <w:p w14:paraId="794B62C4" w14:textId="77777777" w:rsidR="00F22268" w:rsidRPr="00F22268" w:rsidRDefault="00F22268" w:rsidP="00F22268">
      <w:pPr>
        <w:widowControl/>
        <w:numPr>
          <w:ilvl w:val="0"/>
          <w:numId w:val="26"/>
        </w:numPr>
        <w:autoSpaceDE/>
        <w:autoSpaceDN/>
        <w:spacing w:before="100" w:beforeAutospacing="1" w:after="100" w:afterAutospacing="1"/>
        <w:jc w:val="both"/>
        <w:rPr>
          <w:sz w:val="28"/>
          <w:szCs w:val="28"/>
          <w:lang w:val="en-IN" w:eastAsia="en-IN"/>
        </w:rPr>
      </w:pPr>
      <w:r w:rsidRPr="00F22268">
        <w:rPr>
          <w:b/>
          <w:bCs/>
          <w:sz w:val="28"/>
          <w:szCs w:val="28"/>
          <w:lang w:val="en-IN" w:eastAsia="en-IN"/>
        </w:rPr>
        <w:t>Secure APIs:</w:t>
      </w:r>
      <w:r w:rsidRPr="00F22268">
        <w:rPr>
          <w:sz w:val="28"/>
          <w:szCs w:val="28"/>
          <w:lang w:val="en-IN" w:eastAsia="en-IN"/>
        </w:rPr>
        <w:t xml:space="preserve"> APIs are monitored and secured to prevent external cyber threats.</w:t>
      </w:r>
    </w:p>
    <w:p w14:paraId="5C18FBCD" w14:textId="77777777" w:rsidR="00F22268" w:rsidRPr="00F22268" w:rsidRDefault="00F22268" w:rsidP="00F22268">
      <w:pPr>
        <w:widowControl/>
        <w:numPr>
          <w:ilvl w:val="0"/>
          <w:numId w:val="26"/>
        </w:numPr>
        <w:autoSpaceDE/>
        <w:autoSpaceDN/>
        <w:spacing w:before="100" w:beforeAutospacing="1" w:after="100" w:afterAutospacing="1"/>
        <w:jc w:val="both"/>
        <w:rPr>
          <w:sz w:val="28"/>
          <w:szCs w:val="28"/>
          <w:lang w:val="en-IN" w:eastAsia="en-IN"/>
        </w:rPr>
      </w:pPr>
      <w:r w:rsidRPr="00F22268">
        <w:rPr>
          <w:b/>
          <w:bCs/>
          <w:sz w:val="28"/>
          <w:szCs w:val="28"/>
          <w:lang w:val="en-IN" w:eastAsia="en-IN"/>
        </w:rPr>
        <w:t>AI Bias Mitigation:</w:t>
      </w:r>
      <w:r w:rsidRPr="00F22268">
        <w:rPr>
          <w:sz w:val="28"/>
          <w:szCs w:val="28"/>
          <w:lang w:val="en-IN" w:eastAsia="en-IN"/>
        </w:rPr>
        <w:t xml:space="preserve"> The model undergoes fairness testing to ensure accurate and unbiased legal recommendations.</w:t>
      </w:r>
    </w:p>
    <w:p w14:paraId="4580D864" w14:textId="77777777" w:rsidR="00F22268" w:rsidRPr="00F22268" w:rsidRDefault="00F22268" w:rsidP="00F22268">
      <w:pPr>
        <w:widowControl/>
        <w:autoSpaceDE/>
        <w:autoSpaceDN/>
        <w:spacing w:before="100" w:beforeAutospacing="1" w:after="100" w:afterAutospacing="1"/>
        <w:jc w:val="both"/>
        <w:outlineLvl w:val="1"/>
        <w:rPr>
          <w:b/>
          <w:bCs/>
          <w:sz w:val="28"/>
          <w:szCs w:val="28"/>
          <w:lang w:val="en-IN" w:eastAsia="en-IN"/>
        </w:rPr>
      </w:pPr>
      <w:r w:rsidRPr="00F22268">
        <w:rPr>
          <w:b/>
          <w:bCs/>
          <w:sz w:val="28"/>
          <w:szCs w:val="28"/>
          <w:lang w:val="en-IN" w:eastAsia="en-IN"/>
        </w:rPr>
        <w:t>Conclusion</w:t>
      </w:r>
    </w:p>
    <w:p w14:paraId="6532C7CC" w14:textId="71ACBF4E" w:rsidR="00EB115B" w:rsidRPr="00F22268" w:rsidRDefault="00F22268" w:rsidP="00F22268">
      <w:pPr>
        <w:widowControl/>
        <w:autoSpaceDE/>
        <w:autoSpaceDN/>
        <w:spacing w:before="100" w:beforeAutospacing="1" w:after="100" w:afterAutospacing="1"/>
        <w:jc w:val="both"/>
        <w:rPr>
          <w:sz w:val="28"/>
          <w:szCs w:val="28"/>
          <w:lang w:val="en-IN" w:eastAsia="en-IN"/>
        </w:rPr>
      </w:pPr>
      <w:r w:rsidRPr="00F22268">
        <w:rPr>
          <w:sz w:val="28"/>
          <w:szCs w:val="28"/>
          <w:lang w:val="en-IN" w:eastAsia="en-IN"/>
        </w:rPr>
        <w:t>While the AI-Based Automated Legal Assistant offers significant advantages in legal document analysis, security remains a top priority. Continuous monitoring, regular updates, and compliance adherence are necessary to maintain trust and protect sensitive legal data. Strengthening security infrastructure will ensure a reliable and safe AI-powered legal tool for professionals.</w:t>
      </w:r>
      <w:bookmarkStart w:id="0" w:name="_GoBack"/>
      <w:bookmarkEnd w:id="0"/>
    </w:p>
    <w:sectPr w:rsidR="00EB115B" w:rsidRPr="00F22268">
      <w:headerReference w:type="default" r:id="rId7"/>
      <w:footerReference w:type="default" r:id="rId8"/>
      <w:pgSz w:w="11910" w:h="16840"/>
      <w:pgMar w:top="1820" w:right="708" w:bottom="1200" w:left="850" w:header="875" w:footer="100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5063E" w14:textId="77777777" w:rsidR="004301AE" w:rsidRDefault="004301AE">
      <w:r>
        <w:separator/>
      </w:r>
    </w:p>
  </w:endnote>
  <w:endnote w:type="continuationSeparator" w:id="0">
    <w:p w14:paraId="048BFFC5" w14:textId="77777777" w:rsidR="004301AE" w:rsidRDefault="004301AE">
      <w:r>
        <w:continuationSeparator/>
      </w:r>
    </w:p>
  </w:endnote>
  <w:endnote w:type="continuationNotice" w:id="1">
    <w:p w14:paraId="6BAA87EF" w14:textId="77777777" w:rsidR="004301AE" w:rsidRDefault="004301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34B53" w14:textId="5978966C" w:rsidR="00EB115B" w:rsidRDefault="00EB115B">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CB77E" w14:textId="77777777" w:rsidR="004301AE" w:rsidRDefault="004301AE">
      <w:r>
        <w:separator/>
      </w:r>
    </w:p>
  </w:footnote>
  <w:footnote w:type="continuationSeparator" w:id="0">
    <w:p w14:paraId="607081B3" w14:textId="77777777" w:rsidR="004301AE" w:rsidRDefault="004301AE">
      <w:r>
        <w:continuationSeparator/>
      </w:r>
    </w:p>
  </w:footnote>
  <w:footnote w:type="continuationNotice" w:id="1">
    <w:p w14:paraId="6252FF96" w14:textId="77777777" w:rsidR="004301AE" w:rsidRDefault="004301A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540DE" w14:textId="77777777" w:rsidR="0072035F" w:rsidRDefault="0072035F" w:rsidP="0072035F">
    <w:pPr>
      <w:pStyle w:val="Header"/>
    </w:pPr>
    <w:r>
      <w:rPr>
        <w:noProof/>
        <w:lang w:val="en-IN" w:eastAsia="en-IN"/>
      </w:rPr>
      <mc:AlternateContent>
        <mc:Choice Requires="wps">
          <w:drawing>
            <wp:anchor distT="0" distB="0" distL="114300" distR="114300" simplePos="0" relativeHeight="251658240" behindDoc="0" locked="0" layoutInCell="1" allowOverlap="1" wp14:anchorId="21D66EFE" wp14:editId="3A6CCE94">
              <wp:simplePos x="0" y="0"/>
              <wp:positionH relativeFrom="column">
                <wp:posOffset>546100</wp:posOffset>
              </wp:positionH>
              <wp:positionV relativeFrom="paragraph">
                <wp:posOffset>-488951</wp:posOffset>
              </wp:positionV>
              <wp:extent cx="6343650" cy="1285875"/>
              <wp:effectExtent l="0" t="0" r="0" b="0"/>
              <wp:wrapNone/>
              <wp:docPr id="1998916931" name="Rectangle 2"/>
              <wp:cNvGraphicFramePr/>
              <a:graphic xmlns:a="http://schemas.openxmlformats.org/drawingml/2006/main">
                <a:graphicData uri="http://schemas.microsoft.com/office/word/2010/wordprocessingShape">
                  <wps:wsp>
                    <wps:cNvSpPr/>
                    <wps:spPr>
                      <a:xfrm>
                        <a:off x="0" y="0"/>
                        <a:ext cx="6343650" cy="12858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66EFE" id="Rectangle 2" o:spid="_x0000_s1026" style="position:absolute;margin-left:43pt;margin-top:-38.5pt;width:499.5pt;height:10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" filled="f" stroked="f" strokeweight="2pt">
              <v:textbo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v:textbox>
            </v:rect>
          </w:pict>
        </mc:Fallback>
      </mc:AlternateContent>
    </w:r>
    <w:r>
      <w:rPr>
        <w:noProof/>
        <w:lang w:val="en-IN" w:eastAsia="en-IN"/>
      </w:rPr>
      <w:drawing>
        <wp:anchor distT="0" distB="0" distL="114300" distR="114300" simplePos="0" relativeHeight="251658241" behindDoc="1" locked="0" layoutInCell="1" allowOverlap="1" wp14:anchorId="7B3DE877" wp14:editId="110C223B">
          <wp:simplePos x="0" y="0"/>
          <wp:positionH relativeFrom="column">
            <wp:posOffset>-188595</wp:posOffset>
          </wp:positionH>
          <wp:positionV relativeFrom="page">
            <wp:posOffset>409575</wp:posOffset>
          </wp:positionV>
          <wp:extent cx="856615" cy="837565"/>
          <wp:effectExtent l="0" t="0" r="635" b="635"/>
          <wp:wrapTight wrapText="bothSides">
            <wp:wrapPolygon edited="0">
              <wp:start x="0" y="0"/>
              <wp:lineTo x="0" y="21125"/>
              <wp:lineTo x="21136" y="21125"/>
              <wp:lineTo x="21136" y="0"/>
              <wp:lineTo x="0" y="0"/>
            </wp:wrapPolygon>
          </wp:wrapTight>
          <wp:docPr id="480148617" name="Picture 48014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9233" name="Picture 984979233"/>
                  <pic:cNvPicPr/>
                </pic:nvPicPr>
                <pic:blipFill>
                  <a:blip r:embed="rId1">
                    <a:extLst>
                      <a:ext uri="{28A0092B-C50C-407E-A947-70E740481C1C}">
                        <a14:useLocalDpi xmlns:a14="http://schemas.microsoft.com/office/drawing/2010/main" val="0"/>
                      </a:ext>
                    </a:extLst>
                  </a:blip>
                  <a:stretch>
                    <a:fillRect/>
                  </a:stretch>
                </pic:blipFill>
                <pic:spPr>
                  <a:xfrm>
                    <a:off x="0" y="0"/>
                    <a:ext cx="856615" cy="837565"/>
                  </a:xfrm>
                  <a:prstGeom prst="rect">
                    <a:avLst/>
                  </a:prstGeom>
                </pic:spPr>
              </pic:pic>
            </a:graphicData>
          </a:graphic>
        </wp:anchor>
      </w:drawing>
    </w:r>
    <w:r>
      <w:t xml:space="preserve">    </w:t>
    </w:r>
  </w:p>
  <w:p w14:paraId="57A63084" w14:textId="7B251A8D" w:rsidR="00EB115B" w:rsidRDefault="00EB115B">
    <w:pPr>
      <w:pStyle w:val="BodyText"/>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500F"/>
    <w:multiLevelType w:val="multilevel"/>
    <w:tmpl w:val="10D4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40794"/>
    <w:multiLevelType w:val="multilevel"/>
    <w:tmpl w:val="B16ACCD0"/>
    <w:lvl w:ilvl="0">
      <w:start w:val="1"/>
      <w:numFmt w:val="bullet"/>
      <w:lvlText w:val=""/>
      <w:lvlJc w:val="left"/>
      <w:pPr>
        <w:tabs>
          <w:tab w:val="num" w:pos="697"/>
        </w:tabs>
        <w:ind w:left="697" w:hanging="360"/>
      </w:pPr>
      <w:rPr>
        <w:rFonts w:ascii="Symbol" w:hAnsi="Symbol" w:hint="default"/>
        <w:sz w:val="20"/>
      </w:rPr>
    </w:lvl>
    <w:lvl w:ilvl="1" w:tentative="1">
      <w:start w:val="1"/>
      <w:numFmt w:val="bullet"/>
      <w:lvlText w:val="o"/>
      <w:lvlJc w:val="left"/>
      <w:pPr>
        <w:tabs>
          <w:tab w:val="num" w:pos="1417"/>
        </w:tabs>
        <w:ind w:left="1417" w:hanging="360"/>
      </w:pPr>
      <w:rPr>
        <w:rFonts w:ascii="Courier New" w:hAnsi="Courier New" w:hint="default"/>
        <w:sz w:val="20"/>
      </w:rPr>
    </w:lvl>
    <w:lvl w:ilvl="2" w:tentative="1">
      <w:start w:val="1"/>
      <w:numFmt w:val="bullet"/>
      <w:lvlText w:val=""/>
      <w:lvlJc w:val="left"/>
      <w:pPr>
        <w:tabs>
          <w:tab w:val="num" w:pos="2137"/>
        </w:tabs>
        <w:ind w:left="2137" w:hanging="360"/>
      </w:pPr>
      <w:rPr>
        <w:rFonts w:ascii="Wingdings" w:hAnsi="Wingdings" w:hint="default"/>
        <w:sz w:val="20"/>
      </w:rPr>
    </w:lvl>
    <w:lvl w:ilvl="3" w:tentative="1">
      <w:start w:val="1"/>
      <w:numFmt w:val="bullet"/>
      <w:lvlText w:val=""/>
      <w:lvlJc w:val="left"/>
      <w:pPr>
        <w:tabs>
          <w:tab w:val="num" w:pos="2857"/>
        </w:tabs>
        <w:ind w:left="2857" w:hanging="360"/>
      </w:pPr>
      <w:rPr>
        <w:rFonts w:ascii="Wingdings" w:hAnsi="Wingdings" w:hint="default"/>
        <w:sz w:val="20"/>
      </w:rPr>
    </w:lvl>
    <w:lvl w:ilvl="4" w:tentative="1">
      <w:start w:val="1"/>
      <w:numFmt w:val="bullet"/>
      <w:lvlText w:val=""/>
      <w:lvlJc w:val="left"/>
      <w:pPr>
        <w:tabs>
          <w:tab w:val="num" w:pos="3577"/>
        </w:tabs>
        <w:ind w:left="3577" w:hanging="360"/>
      </w:pPr>
      <w:rPr>
        <w:rFonts w:ascii="Wingdings" w:hAnsi="Wingdings" w:hint="default"/>
        <w:sz w:val="20"/>
      </w:rPr>
    </w:lvl>
    <w:lvl w:ilvl="5" w:tentative="1">
      <w:start w:val="1"/>
      <w:numFmt w:val="bullet"/>
      <w:lvlText w:val=""/>
      <w:lvlJc w:val="left"/>
      <w:pPr>
        <w:tabs>
          <w:tab w:val="num" w:pos="4297"/>
        </w:tabs>
        <w:ind w:left="4297" w:hanging="360"/>
      </w:pPr>
      <w:rPr>
        <w:rFonts w:ascii="Wingdings" w:hAnsi="Wingdings" w:hint="default"/>
        <w:sz w:val="20"/>
      </w:rPr>
    </w:lvl>
    <w:lvl w:ilvl="6" w:tentative="1">
      <w:start w:val="1"/>
      <w:numFmt w:val="bullet"/>
      <w:lvlText w:val=""/>
      <w:lvlJc w:val="left"/>
      <w:pPr>
        <w:tabs>
          <w:tab w:val="num" w:pos="5017"/>
        </w:tabs>
        <w:ind w:left="5017" w:hanging="360"/>
      </w:pPr>
      <w:rPr>
        <w:rFonts w:ascii="Wingdings" w:hAnsi="Wingdings" w:hint="default"/>
        <w:sz w:val="20"/>
      </w:rPr>
    </w:lvl>
    <w:lvl w:ilvl="7" w:tentative="1">
      <w:start w:val="1"/>
      <w:numFmt w:val="bullet"/>
      <w:lvlText w:val=""/>
      <w:lvlJc w:val="left"/>
      <w:pPr>
        <w:tabs>
          <w:tab w:val="num" w:pos="5737"/>
        </w:tabs>
        <w:ind w:left="5737" w:hanging="360"/>
      </w:pPr>
      <w:rPr>
        <w:rFonts w:ascii="Wingdings" w:hAnsi="Wingdings" w:hint="default"/>
        <w:sz w:val="20"/>
      </w:rPr>
    </w:lvl>
    <w:lvl w:ilvl="8" w:tentative="1">
      <w:start w:val="1"/>
      <w:numFmt w:val="bullet"/>
      <w:lvlText w:val=""/>
      <w:lvlJc w:val="left"/>
      <w:pPr>
        <w:tabs>
          <w:tab w:val="num" w:pos="6457"/>
        </w:tabs>
        <w:ind w:left="6457" w:hanging="360"/>
      </w:pPr>
      <w:rPr>
        <w:rFonts w:ascii="Wingdings" w:hAnsi="Wingdings" w:hint="default"/>
        <w:sz w:val="20"/>
      </w:rPr>
    </w:lvl>
  </w:abstractNum>
  <w:abstractNum w:abstractNumId="2">
    <w:nsid w:val="091521D8"/>
    <w:multiLevelType w:val="multilevel"/>
    <w:tmpl w:val="0C0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34357"/>
    <w:multiLevelType w:val="multilevel"/>
    <w:tmpl w:val="66D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9A0576"/>
    <w:multiLevelType w:val="multilevel"/>
    <w:tmpl w:val="4BB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98365E"/>
    <w:multiLevelType w:val="multilevel"/>
    <w:tmpl w:val="CE9E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7E54B5"/>
    <w:multiLevelType w:val="multilevel"/>
    <w:tmpl w:val="D60620AC"/>
    <w:lvl w:ilvl="0">
      <w:start w:val="1"/>
      <w:numFmt w:val="decimal"/>
      <w:lvlText w:val="%1"/>
      <w:lvlJc w:val="left"/>
      <w:pPr>
        <w:ind w:left="1012" w:hanging="423"/>
      </w:pPr>
      <w:rPr>
        <w:rFonts w:hint="default"/>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885" w:hanging="423"/>
      </w:pPr>
      <w:rPr>
        <w:rFonts w:hint="default"/>
        <w:lang w:val="en-US" w:eastAsia="en-US" w:bidi="ar-SA"/>
      </w:rPr>
    </w:lvl>
    <w:lvl w:ilvl="3">
      <w:numFmt w:val="bullet"/>
      <w:lvlText w:val="•"/>
      <w:lvlJc w:val="left"/>
      <w:pPr>
        <w:ind w:left="3818" w:hanging="423"/>
      </w:pPr>
      <w:rPr>
        <w:rFonts w:hint="default"/>
        <w:lang w:val="en-US" w:eastAsia="en-US" w:bidi="ar-SA"/>
      </w:rPr>
    </w:lvl>
    <w:lvl w:ilvl="4">
      <w:numFmt w:val="bullet"/>
      <w:lvlText w:val="•"/>
      <w:lvlJc w:val="left"/>
      <w:pPr>
        <w:ind w:left="4751" w:hanging="423"/>
      </w:pPr>
      <w:rPr>
        <w:rFonts w:hint="default"/>
        <w:lang w:val="en-US" w:eastAsia="en-US" w:bidi="ar-SA"/>
      </w:rPr>
    </w:lvl>
    <w:lvl w:ilvl="5">
      <w:numFmt w:val="bullet"/>
      <w:lvlText w:val="•"/>
      <w:lvlJc w:val="left"/>
      <w:pPr>
        <w:ind w:left="5684" w:hanging="423"/>
      </w:pPr>
      <w:rPr>
        <w:rFonts w:hint="default"/>
        <w:lang w:val="en-US" w:eastAsia="en-US" w:bidi="ar-SA"/>
      </w:rPr>
    </w:lvl>
    <w:lvl w:ilvl="6">
      <w:numFmt w:val="bullet"/>
      <w:lvlText w:val="•"/>
      <w:lvlJc w:val="left"/>
      <w:pPr>
        <w:ind w:left="6617" w:hanging="423"/>
      </w:pPr>
      <w:rPr>
        <w:rFonts w:hint="default"/>
        <w:lang w:val="en-US" w:eastAsia="en-US" w:bidi="ar-SA"/>
      </w:rPr>
    </w:lvl>
    <w:lvl w:ilvl="7">
      <w:numFmt w:val="bullet"/>
      <w:lvlText w:val="•"/>
      <w:lvlJc w:val="left"/>
      <w:pPr>
        <w:ind w:left="7549" w:hanging="423"/>
      </w:pPr>
      <w:rPr>
        <w:rFonts w:hint="default"/>
        <w:lang w:val="en-US" w:eastAsia="en-US" w:bidi="ar-SA"/>
      </w:rPr>
    </w:lvl>
    <w:lvl w:ilvl="8">
      <w:numFmt w:val="bullet"/>
      <w:lvlText w:val="•"/>
      <w:lvlJc w:val="left"/>
      <w:pPr>
        <w:ind w:left="8482" w:hanging="423"/>
      </w:pPr>
      <w:rPr>
        <w:rFonts w:hint="default"/>
        <w:lang w:val="en-US" w:eastAsia="en-US" w:bidi="ar-SA"/>
      </w:rPr>
    </w:lvl>
  </w:abstractNum>
  <w:abstractNum w:abstractNumId="7">
    <w:nsid w:val="2259742E"/>
    <w:multiLevelType w:val="hybridMultilevel"/>
    <w:tmpl w:val="D76869C2"/>
    <w:lvl w:ilvl="0" w:tplc="A8228A08">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CD90B426">
      <w:numFmt w:val="bullet"/>
      <w:lvlText w:val="•"/>
      <w:lvlJc w:val="left"/>
      <w:pPr>
        <w:ind w:left="1826" w:hanging="281"/>
      </w:pPr>
      <w:rPr>
        <w:rFonts w:hint="default"/>
        <w:lang w:val="en-US" w:eastAsia="en-US" w:bidi="ar-SA"/>
      </w:rPr>
    </w:lvl>
    <w:lvl w:ilvl="2" w:tplc="8B04AB0C">
      <w:numFmt w:val="bullet"/>
      <w:lvlText w:val="•"/>
      <w:lvlJc w:val="left"/>
      <w:pPr>
        <w:ind w:left="2773" w:hanging="281"/>
      </w:pPr>
      <w:rPr>
        <w:rFonts w:hint="default"/>
        <w:lang w:val="en-US" w:eastAsia="en-US" w:bidi="ar-SA"/>
      </w:rPr>
    </w:lvl>
    <w:lvl w:ilvl="3" w:tplc="7CE622F0">
      <w:numFmt w:val="bullet"/>
      <w:lvlText w:val="•"/>
      <w:lvlJc w:val="left"/>
      <w:pPr>
        <w:ind w:left="3720" w:hanging="281"/>
      </w:pPr>
      <w:rPr>
        <w:rFonts w:hint="default"/>
        <w:lang w:val="en-US" w:eastAsia="en-US" w:bidi="ar-SA"/>
      </w:rPr>
    </w:lvl>
    <w:lvl w:ilvl="4" w:tplc="96444F48">
      <w:numFmt w:val="bullet"/>
      <w:lvlText w:val="•"/>
      <w:lvlJc w:val="left"/>
      <w:pPr>
        <w:ind w:left="4667" w:hanging="281"/>
      </w:pPr>
      <w:rPr>
        <w:rFonts w:hint="default"/>
        <w:lang w:val="en-US" w:eastAsia="en-US" w:bidi="ar-SA"/>
      </w:rPr>
    </w:lvl>
    <w:lvl w:ilvl="5" w:tplc="11F8A1AE">
      <w:numFmt w:val="bullet"/>
      <w:lvlText w:val="•"/>
      <w:lvlJc w:val="left"/>
      <w:pPr>
        <w:ind w:left="5614" w:hanging="281"/>
      </w:pPr>
      <w:rPr>
        <w:rFonts w:hint="default"/>
        <w:lang w:val="en-US" w:eastAsia="en-US" w:bidi="ar-SA"/>
      </w:rPr>
    </w:lvl>
    <w:lvl w:ilvl="6" w:tplc="328A4746">
      <w:numFmt w:val="bullet"/>
      <w:lvlText w:val="•"/>
      <w:lvlJc w:val="left"/>
      <w:pPr>
        <w:ind w:left="6561" w:hanging="281"/>
      </w:pPr>
      <w:rPr>
        <w:rFonts w:hint="default"/>
        <w:lang w:val="en-US" w:eastAsia="en-US" w:bidi="ar-SA"/>
      </w:rPr>
    </w:lvl>
    <w:lvl w:ilvl="7" w:tplc="9AA67100">
      <w:numFmt w:val="bullet"/>
      <w:lvlText w:val="•"/>
      <w:lvlJc w:val="left"/>
      <w:pPr>
        <w:ind w:left="7507" w:hanging="281"/>
      </w:pPr>
      <w:rPr>
        <w:rFonts w:hint="default"/>
        <w:lang w:val="en-US" w:eastAsia="en-US" w:bidi="ar-SA"/>
      </w:rPr>
    </w:lvl>
    <w:lvl w:ilvl="8" w:tplc="AEB60DA6">
      <w:numFmt w:val="bullet"/>
      <w:lvlText w:val="•"/>
      <w:lvlJc w:val="left"/>
      <w:pPr>
        <w:ind w:left="8454" w:hanging="281"/>
      </w:pPr>
      <w:rPr>
        <w:rFonts w:hint="default"/>
        <w:lang w:val="en-US" w:eastAsia="en-US" w:bidi="ar-SA"/>
      </w:rPr>
    </w:lvl>
  </w:abstractNum>
  <w:abstractNum w:abstractNumId="8">
    <w:nsid w:val="2C8D68F8"/>
    <w:multiLevelType w:val="multilevel"/>
    <w:tmpl w:val="789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977842"/>
    <w:multiLevelType w:val="multilevel"/>
    <w:tmpl w:val="A998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554FC"/>
    <w:multiLevelType w:val="multilevel"/>
    <w:tmpl w:val="430A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8101CD"/>
    <w:multiLevelType w:val="multilevel"/>
    <w:tmpl w:val="7B9E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B94EA2"/>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13">
    <w:nsid w:val="375B60FA"/>
    <w:multiLevelType w:val="multilevel"/>
    <w:tmpl w:val="362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EB2B89"/>
    <w:multiLevelType w:val="multilevel"/>
    <w:tmpl w:val="E5DE1182"/>
    <w:lvl w:ilvl="0">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056" w:hanging="423"/>
      </w:pPr>
      <w:rPr>
        <w:rFonts w:hint="default"/>
        <w:lang w:val="en-US" w:eastAsia="en-US" w:bidi="ar-SA"/>
      </w:rPr>
    </w:lvl>
    <w:lvl w:ilvl="3">
      <w:numFmt w:val="bullet"/>
      <w:lvlText w:val="•"/>
      <w:lvlJc w:val="left"/>
      <w:pPr>
        <w:ind w:left="3092" w:hanging="423"/>
      </w:pPr>
      <w:rPr>
        <w:rFonts w:hint="default"/>
        <w:lang w:val="en-US" w:eastAsia="en-US" w:bidi="ar-SA"/>
      </w:rPr>
    </w:lvl>
    <w:lvl w:ilvl="4">
      <w:numFmt w:val="bullet"/>
      <w:lvlText w:val="•"/>
      <w:lvlJc w:val="left"/>
      <w:pPr>
        <w:ind w:left="4129" w:hanging="423"/>
      </w:pPr>
      <w:rPr>
        <w:rFonts w:hint="default"/>
        <w:lang w:val="en-US" w:eastAsia="en-US" w:bidi="ar-SA"/>
      </w:rPr>
    </w:lvl>
    <w:lvl w:ilvl="5">
      <w:numFmt w:val="bullet"/>
      <w:lvlText w:val="•"/>
      <w:lvlJc w:val="left"/>
      <w:pPr>
        <w:ind w:left="516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238" w:hanging="423"/>
      </w:pPr>
      <w:rPr>
        <w:rFonts w:hint="default"/>
        <w:lang w:val="en-US" w:eastAsia="en-US" w:bidi="ar-SA"/>
      </w:rPr>
    </w:lvl>
    <w:lvl w:ilvl="8">
      <w:numFmt w:val="bullet"/>
      <w:lvlText w:val="•"/>
      <w:lvlJc w:val="left"/>
      <w:pPr>
        <w:ind w:left="8275" w:hanging="423"/>
      </w:pPr>
      <w:rPr>
        <w:rFonts w:hint="default"/>
        <w:lang w:val="en-US" w:eastAsia="en-US" w:bidi="ar-SA"/>
      </w:rPr>
    </w:lvl>
  </w:abstractNum>
  <w:abstractNum w:abstractNumId="15">
    <w:nsid w:val="3B490D31"/>
    <w:multiLevelType w:val="multilevel"/>
    <w:tmpl w:val="A61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677C92"/>
    <w:multiLevelType w:val="multilevel"/>
    <w:tmpl w:val="802E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823FE5"/>
    <w:multiLevelType w:val="multilevel"/>
    <w:tmpl w:val="C51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D51D53"/>
    <w:multiLevelType w:val="multilevel"/>
    <w:tmpl w:val="3A4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BB2A7C"/>
    <w:multiLevelType w:val="multilevel"/>
    <w:tmpl w:val="10D8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2C63AD"/>
    <w:multiLevelType w:val="multilevel"/>
    <w:tmpl w:val="7BCA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650DA4"/>
    <w:multiLevelType w:val="multilevel"/>
    <w:tmpl w:val="1C4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7B46C4"/>
    <w:multiLevelType w:val="hybridMultilevel"/>
    <w:tmpl w:val="3F1A3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EF15940"/>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24">
    <w:nsid w:val="70DB4450"/>
    <w:multiLevelType w:val="multilevel"/>
    <w:tmpl w:val="D74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A71B92"/>
    <w:multiLevelType w:val="multilevel"/>
    <w:tmpl w:val="CD8C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4"/>
  </w:num>
  <w:num w:numId="4">
    <w:abstractNumId w:val="7"/>
  </w:num>
  <w:num w:numId="5">
    <w:abstractNumId w:val="24"/>
  </w:num>
  <w:num w:numId="6">
    <w:abstractNumId w:val="3"/>
  </w:num>
  <w:num w:numId="7">
    <w:abstractNumId w:val="10"/>
  </w:num>
  <w:num w:numId="8">
    <w:abstractNumId w:val="13"/>
  </w:num>
  <w:num w:numId="9">
    <w:abstractNumId w:val="2"/>
  </w:num>
  <w:num w:numId="10">
    <w:abstractNumId w:val="15"/>
  </w:num>
  <w:num w:numId="11">
    <w:abstractNumId w:val="11"/>
  </w:num>
  <w:num w:numId="12">
    <w:abstractNumId w:val="19"/>
  </w:num>
  <w:num w:numId="13">
    <w:abstractNumId w:val="16"/>
  </w:num>
  <w:num w:numId="14">
    <w:abstractNumId w:val="18"/>
  </w:num>
  <w:num w:numId="15">
    <w:abstractNumId w:val="4"/>
  </w:num>
  <w:num w:numId="16">
    <w:abstractNumId w:val="21"/>
  </w:num>
  <w:num w:numId="17">
    <w:abstractNumId w:val="20"/>
  </w:num>
  <w:num w:numId="18">
    <w:abstractNumId w:val="25"/>
  </w:num>
  <w:num w:numId="19">
    <w:abstractNumId w:val="17"/>
  </w:num>
  <w:num w:numId="20">
    <w:abstractNumId w:val="1"/>
  </w:num>
  <w:num w:numId="21">
    <w:abstractNumId w:val="8"/>
  </w:num>
  <w:num w:numId="22">
    <w:abstractNumId w:val="9"/>
  </w:num>
  <w:num w:numId="23">
    <w:abstractNumId w:val="22"/>
  </w:num>
  <w:num w:numId="24">
    <w:abstractNumId w:val="23"/>
  </w:num>
  <w:num w:numId="25">
    <w:abstractNumId w:val="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15B"/>
    <w:rsid w:val="00002DE2"/>
    <w:rsid w:val="00097ED5"/>
    <w:rsid w:val="001326C8"/>
    <w:rsid w:val="00144788"/>
    <w:rsid w:val="00215823"/>
    <w:rsid w:val="002327A2"/>
    <w:rsid w:val="002349B8"/>
    <w:rsid w:val="00262D88"/>
    <w:rsid w:val="00264459"/>
    <w:rsid w:val="002F6241"/>
    <w:rsid w:val="00346008"/>
    <w:rsid w:val="003919A4"/>
    <w:rsid w:val="003A0219"/>
    <w:rsid w:val="004301AE"/>
    <w:rsid w:val="004469A5"/>
    <w:rsid w:val="0048011A"/>
    <w:rsid w:val="00541A91"/>
    <w:rsid w:val="00571AAF"/>
    <w:rsid w:val="00577854"/>
    <w:rsid w:val="005B388F"/>
    <w:rsid w:val="005C41FA"/>
    <w:rsid w:val="005C455D"/>
    <w:rsid w:val="005D170A"/>
    <w:rsid w:val="005F4354"/>
    <w:rsid w:val="006137DD"/>
    <w:rsid w:val="00695A66"/>
    <w:rsid w:val="0072035F"/>
    <w:rsid w:val="007C6111"/>
    <w:rsid w:val="008D068A"/>
    <w:rsid w:val="009A325A"/>
    <w:rsid w:val="009C5352"/>
    <w:rsid w:val="00A476BC"/>
    <w:rsid w:val="00AF331B"/>
    <w:rsid w:val="00B26F5E"/>
    <w:rsid w:val="00B45D8C"/>
    <w:rsid w:val="00BD7D5D"/>
    <w:rsid w:val="00C44B3E"/>
    <w:rsid w:val="00C661C6"/>
    <w:rsid w:val="00CA4A8C"/>
    <w:rsid w:val="00DA271C"/>
    <w:rsid w:val="00DC2130"/>
    <w:rsid w:val="00E77E9E"/>
    <w:rsid w:val="00EB115B"/>
    <w:rsid w:val="00ED2337"/>
    <w:rsid w:val="00EE78B5"/>
    <w:rsid w:val="00F157C7"/>
    <w:rsid w:val="00F22268"/>
    <w:rsid w:val="00FC5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5E75A"/>
  <w15:docId w15:val="{F184E996-5427-4713-8B84-4F5BD7C6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35F"/>
    <w:rPr>
      <w:rFonts w:ascii="Times New Roman" w:eastAsia="Times New Roman" w:hAnsi="Times New Roman" w:cs="Times New Roman"/>
    </w:rPr>
  </w:style>
  <w:style w:type="paragraph" w:styleId="Heading2">
    <w:name w:val="heading 2"/>
    <w:basedOn w:val="Normal"/>
    <w:link w:val="Heading2Char"/>
    <w:uiPriority w:val="9"/>
    <w:qFormat/>
    <w:rsid w:val="00F22268"/>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0"/>
    </w:pPr>
    <w:rPr>
      <w:sz w:val="28"/>
      <w:szCs w:val="28"/>
    </w:rPr>
  </w:style>
  <w:style w:type="paragraph" w:styleId="ListParagraph">
    <w:name w:val="List Paragraph"/>
    <w:basedOn w:val="Normal"/>
    <w:uiPriority w:val="1"/>
    <w:qFormat/>
    <w:pPr>
      <w:ind w:left="1011" w:hanging="4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068A"/>
    <w:pPr>
      <w:tabs>
        <w:tab w:val="center" w:pos="4513"/>
        <w:tab w:val="right" w:pos="9026"/>
      </w:tabs>
    </w:pPr>
  </w:style>
  <w:style w:type="character" w:customStyle="1" w:styleId="HeaderChar">
    <w:name w:val="Header Char"/>
    <w:basedOn w:val="DefaultParagraphFont"/>
    <w:link w:val="Header"/>
    <w:uiPriority w:val="99"/>
    <w:rsid w:val="008D068A"/>
    <w:rPr>
      <w:rFonts w:ascii="Times New Roman" w:eastAsia="Times New Roman" w:hAnsi="Times New Roman" w:cs="Times New Roman"/>
    </w:rPr>
  </w:style>
  <w:style w:type="paragraph" w:styleId="Footer">
    <w:name w:val="footer"/>
    <w:basedOn w:val="Normal"/>
    <w:link w:val="FooterChar"/>
    <w:uiPriority w:val="99"/>
    <w:unhideWhenUsed/>
    <w:rsid w:val="008D068A"/>
    <w:pPr>
      <w:tabs>
        <w:tab w:val="center" w:pos="4513"/>
        <w:tab w:val="right" w:pos="9026"/>
      </w:tabs>
    </w:pPr>
  </w:style>
  <w:style w:type="character" w:customStyle="1" w:styleId="FooterChar">
    <w:name w:val="Footer Char"/>
    <w:basedOn w:val="DefaultParagraphFont"/>
    <w:link w:val="Footer"/>
    <w:uiPriority w:val="99"/>
    <w:rsid w:val="008D068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22268"/>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F2226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222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76121">
      <w:bodyDiv w:val="1"/>
      <w:marLeft w:val="0"/>
      <w:marRight w:val="0"/>
      <w:marTop w:val="0"/>
      <w:marBottom w:val="0"/>
      <w:divBdr>
        <w:top w:val="none" w:sz="0" w:space="0" w:color="auto"/>
        <w:left w:val="none" w:sz="0" w:space="0" w:color="auto"/>
        <w:bottom w:val="none" w:sz="0" w:space="0" w:color="auto"/>
        <w:right w:val="none" w:sz="0" w:space="0" w:color="auto"/>
      </w:divBdr>
    </w:div>
    <w:div w:id="392000598">
      <w:bodyDiv w:val="1"/>
      <w:marLeft w:val="0"/>
      <w:marRight w:val="0"/>
      <w:marTop w:val="0"/>
      <w:marBottom w:val="0"/>
      <w:divBdr>
        <w:top w:val="none" w:sz="0" w:space="0" w:color="auto"/>
        <w:left w:val="none" w:sz="0" w:space="0" w:color="auto"/>
        <w:bottom w:val="none" w:sz="0" w:space="0" w:color="auto"/>
        <w:right w:val="none" w:sz="0" w:space="0" w:color="auto"/>
      </w:divBdr>
      <w:divsChild>
        <w:div w:id="854077881">
          <w:marLeft w:val="0"/>
          <w:marRight w:val="0"/>
          <w:marTop w:val="0"/>
          <w:marBottom w:val="0"/>
          <w:divBdr>
            <w:top w:val="none" w:sz="0" w:space="0" w:color="auto"/>
            <w:left w:val="none" w:sz="0" w:space="0" w:color="auto"/>
            <w:bottom w:val="none" w:sz="0" w:space="0" w:color="auto"/>
            <w:right w:val="none" w:sz="0" w:space="0" w:color="auto"/>
          </w:divBdr>
          <w:divsChild>
            <w:div w:id="939142088">
              <w:marLeft w:val="0"/>
              <w:marRight w:val="0"/>
              <w:marTop w:val="0"/>
              <w:marBottom w:val="0"/>
              <w:divBdr>
                <w:top w:val="none" w:sz="0" w:space="0" w:color="auto"/>
                <w:left w:val="none" w:sz="0" w:space="0" w:color="auto"/>
                <w:bottom w:val="none" w:sz="0" w:space="0" w:color="auto"/>
                <w:right w:val="none" w:sz="0" w:space="0" w:color="auto"/>
              </w:divBdr>
              <w:divsChild>
                <w:div w:id="119499048">
                  <w:marLeft w:val="0"/>
                  <w:marRight w:val="0"/>
                  <w:marTop w:val="0"/>
                  <w:marBottom w:val="0"/>
                  <w:divBdr>
                    <w:top w:val="none" w:sz="0" w:space="0" w:color="auto"/>
                    <w:left w:val="none" w:sz="0" w:space="0" w:color="auto"/>
                    <w:bottom w:val="none" w:sz="0" w:space="0" w:color="auto"/>
                    <w:right w:val="none" w:sz="0" w:space="0" w:color="auto"/>
                  </w:divBdr>
                  <w:divsChild>
                    <w:div w:id="13700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145">
          <w:marLeft w:val="0"/>
          <w:marRight w:val="0"/>
          <w:marTop w:val="0"/>
          <w:marBottom w:val="0"/>
          <w:divBdr>
            <w:top w:val="none" w:sz="0" w:space="0" w:color="auto"/>
            <w:left w:val="none" w:sz="0" w:space="0" w:color="auto"/>
            <w:bottom w:val="none" w:sz="0" w:space="0" w:color="auto"/>
            <w:right w:val="none" w:sz="0" w:space="0" w:color="auto"/>
          </w:divBdr>
          <w:divsChild>
            <w:div w:id="351416443">
              <w:marLeft w:val="0"/>
              <w:marRight w:val="0"/>
              <w:marTop w:val="0"/>
              <w:marBottom w:val="0"/>
              <w:divBdr>
                <w:top w:val="none" w:sz="0" w:space="0" w:color="auto"/>
                <w:left w:val="none" w:sz="0" w:space="0" w:color="auto"/>
                <w:bottom w:val="none" w:sz="0" w:space="0" w:color="auto"/>
                <w:right w:val="none" w:sz="0" w:space="0" w:color="auto"/>
              </w:divBdr>
              <w:divsChild>
                <w:div w:id="1992055424">
                  <w:marLeft w:val="0"/>
                  <w:marRight w:val="0"/>
                  <w:marTop w:val="0"/>
                  <w:marBottom w:val="0"/>
                  <w:divBdr>
                    <w:top w:val="none" w:sz="0" w:space="0" w:color="auto"/>
                    <w:left w:val="none" w:sz="0" w:space="0" w:color="auto"/>
                    <w:bottom w:val="none" w:sz="0" w:space="0" w:color="auto"/>
                    <w:right w:val="none" w:sz="0" w:space="0" w:color="auto"/>
                  </w:divBdr>
                  <w:divsChild>
                    <w:div w:id="3294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935184">
      <w:bodyDiv w:val="1"/>
      <w:marLeft w:val="0"/>
      <w:marRight w:val="0"/>
      <w:marTop w:val="0"/>
      <w:marBottom w:val="0"/>
      <w:divBdr>
        <w:top w:val="none" w:sz="0" w:space="0" w:color="auto"/>
        <w:left w:val="none" w:sz="0" w:space="0" w:color="auto"/>
        <w:bottom w:val="none" w:sz="0" w:space="0" w:color="auto"/>
        <w:right w:val="none" w:sz="0" w:space="0" w:color="auto"/>
      </w:divBdr>
    </w:div>
    <w:div w:id="709570340">
      <w:bodyDiv w:val="1"/>
      <w:marLeft w:val="0"/>
      <w:marRight w:val="0"/>
      <w:marTop w:val="0"/>
      <w:marBottom w:val="0"/>
      <w:divBdr>
        <w:top w:val="none" w:sz="0" w:space="0" w:color="auto"/>
        <w:left w:val="none" w:sz="0" w:space="0" w:color="auto"/>
        <w:bottom w:val="none" w:sz="0" w:space="0" w:color="auto"/>
        <w:right w:val="none" w:sz="0" w:space="0" w:color="auto"/>
      </w:divBdr>
    </w:div>
    <w:div w:id="763234069">
      <w:bodyDiv w:val="1"/>
      <w:marLeft w:val="0"/>
      <w:marRight w:val="0"/>
      <w:marTop w:val="0"/>
      <w:marBottom w:val="0"/>
      <w:divBdr>
        <w:top w:val="none" w:sz="0" w:space="0" w:color="auto"/>
        <w:left w:val="none" w:sz="0" w:space="0" w:color="auto"/>
        <w:bottom w:val="none" w:sz="0" w:space="0" w:color="auto"/>
        <w:right w:val="none" w:sz="0" w:space="0" w:color="auto"/>
      </w:divBdr>
    </w:div>
    <w:div w:id="808791403">
      <w:bodyDiv w:val="1"/>
      <w:marLeft w:val="0"/>
      <w:marRight w:val="0"/>
      <w:marTop w:val="0"/>
      <w:marBottom w:val="0"/>
      <w:divBdr>
        <w:top w:val="none" w:sz="0" w:space="0" w:color="auto"/>
        <w:left w:val="none" w:sz="0" w:space="0" w:color="auto"/>
        <w:bottom w:val="none" w:sz="0" w:space="0" w:color="auto"/>
        <w:right w:val="none" w:sz="0" w:space="0" w:color="auto"/>
      </w:divBdr>
    </w:div>
    <w:div w:id="864246620">
      <w:bodyDiv w:val="1"/>
      <w:marLeft w:val="0"/>
      <w:marRight w:val="0"/>
      <w:marTop w:val="0"/>
      <w:marBottom w:val="0"/>
      <w:divBdr>
        <w:top w:val="none" w:sz="0" w:space="0" w:color="auto"/>
        <w:left w:val="none" w:sz="0" w:space="0" w:color="auto"/>
        <w:bottom w:val="none" w:sz="0" w:space="0" w:color="auto"/>
        <w:right w:val="none" w:sz="0" w:space="0" w:color="auto"/>
      </w:divBdr>
    </w:div>
    <w:div w:id="1105080992">
      <w:bodyDiv w:val="1"/>
      <w:marLeft w:val="0"/>
      <w:marRight w:val="0"/>
      <w:marTop w:val="0"/>
      <w:marBottom w:val="0"/>
      <w:divBdr>
        <w:top w:val="none" w:sz="0" w:space="0" w:color="auto"/>
        <w:left w:val="none" w:sz="0" w:space="0" w:color="auto"/>
        <w:bottom w:val="none" w:sz="0" w:space="0" w:color="auto"/>
        <w:right w:val="none" w:sz="0" w:space="0" w:color="auto"/>
      </w:divBdr>
      <w:divsChild>
        <w:div w:id="98185077">
          <w:marLeft w:val="0"/>
          <w:marRight w:val="0"/>
          <w:marTop w:val="0"/>
          <w:marBottom w:val="0"/>
          <w:divBdr>
            <w:top w:val="none" w:sz="0" w:space="0" w:color="auto"/>
            <w:left w:val="none" w:sz="0" w:space="0" w:color="auto"/>
            <w:bottom w:val="none" w:sz="0" w:space="0" w:color="auto"/>
            <w:right w:val="none" w:sz="0" w:space="0" w:color="auto"/>
          </w:divBdr>
          <w:divsChild>
            <w:div w:id="238639247">
              <w:marLeft w:val="0"/>
              <w:marRight w:val="0"/>
              <w:marTop w:val="0"/>
              <w:marBottom w:val="0"/>
              <w:divBdr>
                <w:top w:val="none" w:sz="0" w:space="0" w:color="auto"/>
                <w:left w:val="none" w:sz="0" w:space="0" w:color="auto"/>
                <w:bottom w:val="none" w:sz="0" w:space="0" w:color="auto"/>
                <w:right w:val="none" w:sz="0" w:space="0" w:color="auto"/>
              </w:divBdr>
              <w:divsChild>
                <w:div w:id="1464618757">
                  <w:marLeft w:val="0"/>
                  <w:marRight w:val="0"/>
                  <w:marTop w:val="0"/>
                  <w:marBottom w:val="0"/>
                  <w:divBdr>
                    <w:top w:val="none" w:sz="0" w:space="0" w:color="auto"/>
                    <w:left w:val="none" w:sz="0" w:space="0" w:color="auto"/>
                    <w:bottom w:val="none" w:sz="0" w:space="0" w:color="auto"/>
                    <w:right w:val="none" w:sz="0" w:space="0" w:color="auto"/>
                  </w:divBdr>
                  <w:divsChild>
                    <w:div w:id="14495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99598">
          <w:marLeft w:val="0"/>
          <w:marRight w:val="0"/>
          <w:marTop w:val="0"/>
          <w:marBottom w:val="0"/>
          <w:divBdr>
            <w:top w:val="none" w:sz="0" w:space="0" w:color="auto"/>
            <w:left w:val="none" w:sz="0" w:space="0" w:color="auto"/>
            <w:bottom w:val="none" w:sz="0" w:space="0" w:color="auto"/>
            <w:right w:val="none" w:sz="0" w:space="0" w:color="auto"/>
          </w:divBdr>
          <w:divsChild>
            <w:div w:id="1182161108">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sChild>
                    <w:div w:id="5693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55971">
      <w:bodyDiv w:val="1"/>
      <w:marLeft w:val="0"/>
      <w:marRight w:val="0"/>
      <w:marTop w:val="0"/>
      <w:marBottom w:val="0"/>
      <w:divBdr>
        <w:top w:val="none" w:sz="0" w:space="0" w:color="auto"/>
        <w:left w:val="none" w:sz="0" w:space="0" w:color="auto"/>
        <w:bottom w:val="none" w:sz="0" w:space="0" w:color="auto"/>
        <w:right w:val="none" w:sz="0" w:space="0" w:color="auto"/>
      </w:divBdr>
    </w:div>
    <w:div w:id="1274089160">
      <w:bodyDiv w:val="1"/>
      <w:marLeft w:val="0"/>
      <w:marRight w:val="0"/>
      <w:marTop w:val="0"/>
      <w:marBottom w:val="0"/>
      <w:divBdr>
        <w:top w:val="none" w:sz="0" w:space="0" w:color="auto"/>
        <w:left w:val="none" w:sz="0" w:space="0" w:color="auto"/>
        <w:bottom w:val="none" w:sz="0" w:space="0" w:color="auto"/>
        <w:right w:val="none" w:sz="0" w:space="0" w:color="auto"/>
      </w:divBdr>
    </w:div>
    <w:div w:id="1441100111">
      <w:bodyDiv w:val="1"/>
      <w:marLeft w:val="0"/>
      <w:marRight w:val="0"/>
      <w:marTop w:val="0"/>
      <w:marBottom w:val="0"/>
      <w:divBdr>
        <w:top w:val="none" w:sz="0" w:space="0" w:color="auto"/>
        <w:left w:val="none" w:sz="0" w:space="0" w:color="auto"/>
        <w:bottom w:val="none" w:sz="0" w:space="0" w:color="auto"/>
        <w:right w:val="none" w:sz="0" w:space="0" w:color="auto"/>
      </w:divBdr>
    </w:div>
    <w:div w:id="1594434441">
      <w:bodyDiv w:val="1"/>
      <w:marLeft w:val="0"/>
      <w:marRight w:val="0"/>
      <w:marTop w:val="0"/>
      <w:marBottom w:val="0"/>
      <w:divBdr>
        <w:top w:val="none" w:sz="0" w:space="0" w:color="auto"/>
        <w:left w:val="none" w:sz="0" w:space="0" w:color="auto"/>
        <w:bottom w:val="none" w:sz="0" w:space="0" w:color="auto"/>
        <w:right w:val="none" w:sz="0" w:space="0" w:color="auto"/>
      </w:divBdr>
    </w:div>
    <w:div w:id="1659919586">
      <w:bodyDiv w:val="1"/>
      <w:marLeft w:val="0"/>
      <w:marRight w:val="0"/>
      <w:marTop w:val="0"/>
      <w:marBottom w:val="0"/>
      <w:divBdr>
        <w:top w:val="none" w:sz="0" w:space="0" w:color="auto"/>
        <w:left w:val="none" w:sz="0" w:space="0" w:color="auto"/>
        <w:bottom w:val="none" w:sz="0" w:space="0" w:color="auto"/>
        <w:right w:val="none" w:sz="0" w:space="0" w:color="auto"/>
      </w:divBdr>
    </w:div>
    <w:div w:id="1679505957">
      <w:bodyDiv w:val="1"/>
      <w:marLeft w:val="0"/>
      <w:marRight w:val="0"/>
      <w:marTop w:val="0"/>
      <w:marBottom w:val="0"/>
      <w:divBdr>
        <w:top w:val="none" w:sz="0" w:space="0" w:color="auto"/>
        <w:left w:val="none" w:sz="0" w:space="0" w:color="auto"/>
        <w:bottom w:val="none" w:sz="0" w:space="0" w:color="auto"/>
        <w:right w:val="none" w:sz="0" w:space="0" w:color="auto"/>
      </w:divBdr>
    </w:div>
    <w:div w:id="1809084642">
      <w:bodyDiv w:val="1"/>
      <w:marLeft w:val="0"/>
      <w:marRight w:val="0"/>
      <w:marTop w:val="0"/>
      <w:marBottom w:val="0"/>
      <w:divBdr>
        <w:top w:val="none" w:sz="0" w:space="0" w:color="auto"/>
        <w:left w:val="none" w:sz="0" w:space="0" w:color="auto"/>
        <w:bottom w:val="none" w:sz="0" w:space="0" w:color="auto"/>
        <w:right w:val="none" w:sz="0" w:space="0" w:color="auto"/>
      </w:divBdr>
    </w:div>
    <w:div w:id="2021153986">
      <w:bodyDiv w:val="1"/>
      <w:marLeft w:val="0"/>
      <w:marRight w:val="0"/>
      <w:marTop w:val="0"/>
      <w:marBottom w:val="0"/>
      <w:divBdr>
        <w:top w:val="none" w:sz="0" w:space="0" w:color="auto"/>
        <w:left w:val="none" w:sz="0" w:space="0" w:color="auto"/>
        <w:bottom w:val="none" w:sz="0" w:space="0" w:color="auto"/>
        <w:right w:val="none" w:sz="0" w:space="0" w:color="auto"/>
      </w:divBdr>
    </w:div>
    <w:div w:id="2096705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Manvendra Singh Rajput</dc:creator>
  <cp:lastModifiedBy>Lenovo</cp:lastModifiedBy>
  <cp:revision>25</cp:revision>
  <dcterms:created xsi:type="dcterms:W3CDTF">2024-12-23T14:47:00Z</dcterms:created>
  <dcterms:modified xsi:type="dcterms:W3CDTF">2025-04-25T17:23:00Z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LTSC</vt:lpwstr>
  </property>
  <property fmtid="{D5CDD505-2E9C-101B-9397-08002B2CF9AE}" pid="4" name="LastSaved">
    <vt:filetime>2024-12-23T00:00:00Z</vt:filetime>
  </property>
  <property fmtid="{D5CDD505-2E9C-101B-9397-08002B2CF9AE}" pid="5" name="Producer">
    <vt:lpwstr>Microsoft® Word LTSC</vt:lpwstr>
  </property>
</Properties>
</file>