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24E8" w14:textId="77F55E1B" w:rsidR="00CF68CB" w:rsidRDefault="00CF68CB">
      <w:pPr>
        <w:pStyle w:val="BodyText"/>
        <w:rPr>
          <w:rFonts w:ascii="Times New Roman"/>
          <w:sz w:val="20"/>
        </w:rPr>
      </w:pPr>
    </w:p>
    <w:p w14:paraId="1C8CBCEA" w14:textId="77777777" w:rsidR="00CF68CB" w:rsidRDefault="00CF68CB">
      <w:pPr>
        <w:pStyle w:val="BodyText"/>
        <w:rPr>
          <w:rFonts w:ascii="Times New Roman"/>
          <w:sz w:val="20"/>
        </w:rPr>
      </w:pPr>
    </w:p>
    <w:p w14:paraId="5E380E4F" w14:textId="77777777" w:rsidR="00CF68CB" w:rsidRDefault="00CF68CB">
      <w:pPr>
        <w:pStyle w:val="BodyText"/>
        <w:rPr>
          <w:rFonts w:ascii="Times New Roman"/>
          <w:sz w:val="20"/>
        </w:rPr>
      </w:pPr>
    </w:p>
    <w:p w14:paraId="2789DA79" w14:textId="77777777" w:rsidR="00CF68CB" w:rsidRDefault="00CF68CB">
      <w:pPr>
        <w:pStyle w:val="BodyText"/>
        <w:rPr>
          <w:rFonts w:ascii="Times New Roman"/>
          <w:sz w:val="20"/>
        </w:rPr>
      </w:pPr>
    </w:p>
    <w:p w14:paraId="6E8F0B67" w14:textId="77777777" w:rsidR="00CF68CB" w:rsidRDefault="00CF68CB">
      <w:pPr>
        <w:pStyle w:val="BodyText"/>
        <w:rPr>
          <w:rFonts w:ascii="Times New Roman"/>
          <w:sz w:val="20"/>
        </w:rPr>
      </w:pPr>
    </w:p>
    <w:p w14:paraId="00B55825" w14:textId="77777777" w:rsidR="00CF68CB" w:rsidRDefault="00CF68CB">
      <w:pPr>
        <w:pStyle w:val="BodyText"/>
        <w:rPr>
          <w:rFonts w:ascii="Times New Roman"/>
          <w:sz w:val="20"/>
        </w:rPr>
      </w:pPr>
    </w:p>
    <w:p w14:paraId="4803424E" w14:textId="77777777" w:rsidR="00CF68CB" w:rsidRDefault="00CF68CB">
      <w:pPr>
        <w:pStyle w:val="BodyText"/>
        <w:rPr>
          <w:rFonts w:ascii="Times New Roman"/>
          <w:sz w:val="20"/>
        </w:rPr>
      </w:pPr>
    </w:p>
    <w:p w14:paraId="40139363" w14:textId="77777777" w:rsidR="00CF68CB" w:rsidRDefault="00CF68CB">
      <w:pPr>
        <w:pStyle w:val="BodyText"/>
        <w:rPr>
          <w:rFonts w:ascii="Times New Roman"/>
          <w:sz w:val="20"/>
        </w:rPr>
      </w:pPr>
    </w:p>
    <w:p w14:paraId="4A0A153B" w14:textId="77777777" w:rsidR="00CF68CB" w:rsidRDefault="00CF68CB">
      <w:pPr>
        <w:pStyle w:val="BodyText"/>
        <w:rPr>
          <w:rFonts w:ascii="Times New Roman"/>
          <w:sz w:val="20"/>
        </w:rPr>
      </w:pPr>
    </w:p>
    <w:p w14:paraId="7FDD5138" w14:textId="77777777" w:rsidR="00CF68CB" w:rsidRDefault="00CF68CB">
      <w:pPr>
        <w:pStyle w:val="BodyText"/>
        <w:rPr>
          <w:rFonts w:ascii="Times New Roman"/>
          <w:sz w:val="20"/>
        </w:rPr>
      </w:pPr>
    </w:p>
    <w:p w14:paraId="6881DAE9" w14:textId="77777777" w:rsidR="00CF68CB" w:rsidRDefault="00CF68CB">
      <w:pPr>
        <w:pStyle w:val="BodyText"/>
        <w:rPr>
          <w:rFonts w:ascii="Times New Roman"/>
          <w:sz w:val="20"/>
        </w:rPr>
      </w:pPr>
    </w:p>
    <w:p w14:paraId="58B8095D" w14:textId="77777777" w:rsidR="00CF68CB" w:rsidRDefault="00CF68CB">
      <w:pPr>
        <w:pStyle w:val="BodyText"/>
        <w:rPr>
          <w:rFonts w:ascii="Times New Roman"/>
          <w:sz w:val="20"/>
        </w:rPr>
      </w:pPr>
    </w:p>
    <w:p w14:paraId="274C2421" w14:textId="77777777" w:rsidR="00CF68CB" w:rsidRDefault="00CF68CB">
      <w:pPr>
        <w:pStyle w:val="BodyText"/>
        <w:rPr>
          <w:rFonts w:ascii="Times New Roman"/>
          <w:sz w:val="20"/>
        </w:rPr>
      </w:pPr>
    </w:p>
    <w:p w14:paraId="2F12DCAF" w14:textId="77777777" w:rsidR="00CF68CB" w:rsidRDefault="00CF68CB">
      <w:pPr>
        <w:pStyle w:val="BodyText"/>
        <w:rPr>
          <w:rFonts w:ascii="Times New Roman"/>
          <w:sz w:val="20"/>
        </w:rPr>
      </w:pPr>
    </w:p>
    <w:p w14:paraId="01A8DF20" w14:textId="77777777" w:rsidR="00CF68CB" w:rsidRDefault="00CF68CB">
      <w:pPr>
        <w:pStyle w:val="BodyText"/>
        <w:rPr>
          <w:rFonts w:ascii="Times New Roman"/>
          <w:sz w:val="20"/>
        </w:rPr>
      </w:pPr>
    </w:p>
    <w:p w14:paraId="46846EEB" w14:textId="77777777" w:rsidR="00CF68CB" w:rsidRDefault="00CF68CB">
      <w:pPr>
        <w:pStyle w:val="BodyText"/>
        <w:rPr>
          <w:rFonts w:ascii="Times New Roman"/>
          <w:sz w:val="20"/>
        </w:rPr>
      </w:pPr>
    </w:p>
    <w:p w14:paraId="61A01239" w14:textId="77777777" w:rsidR="00CF68CB" w:rsidRDefault="00CF68CB">
      <w:pPr>
        <w:pStyle w:val="BodyText"/>
        <w:rPr>
          <w:rFonts w:ascii="Times New Roman"/>
          <w:sz w:val="20"/>
        </w:rPr>
      </w:pPr>
    </w:p>
    <w:p w14:paraId="54E80CBE" w14:textId="77777777" w:rsidR="00CF68CB" w:rsidRDefault="00CF68CB">
      <w:pPr>
        <w:pStyle w:val="BodyText"/>
        <w:rPr>
          <w:rFonts w:ascii="Times New Roman"/>
          <w:sz w:val="20"/>
        </w:rPr>
      </w:pPr>
    </w:p>
    <w:p w14:paraId="653DAE69" w14:textId="77777777" w:rsidR="00CF68CB" w:rsidRDefault="00CF68CB">
      <w:pPr>
        <w:pStyle w:val="BodyText"/>
        <w:rPr>
          <w:rFonts w:ascii="Times New Roman"/>
          <w:sz w:val="20"/>
        </w:rPr>
      </w:pPr>
    </w:p>
    <w:p w14:paraId="72B2C83A" w14:textId="77777777" w:rsidR="006651ED" w:rsidRDefault="006651ED" w:rsidP="006651ED">
      <w:pPr>
        <w:pStyle w:val="Title"/>
        <w:ind w:left="0"/>
        <w:rPr>
          <w:color w:val="4471C4"/>
        </w:rPr>
      </w:pPr>
      <w:r>
        <w:rPr>
          <w:color w:val="4471C4"/>
        </w:rPr>
        <w:t xml:space="preserve">              </w:t>
      </w:r>
    </w:p>
    <w:p w14:paraId="2423A785" w14:textId="06DE4E99" w:rsidR="00052FAF" w:rsidRDefault="00052FAF" w:rsidP="00052FAF">
      <w:pPr>
        <w:spacing w:before="222"/>
        <w:jc w:val="center"/>
        <w:rPr>
          <w:b/>
          <w:bCs/>
          <w:i/>
          <w:iCs/>
          <w:color w:val="404040"/>
          <w:sz w:val="56"/>
          <w:szCs w:val="56"/>
          <w:u w:val="single"/>
        </w:rPr>
      </w:pPr>
      <w:r w:rsidRPr="00052FAF">
        <w:rPr>
          <w:b/>
          <w:bCs/>
          <w:i/>
          <w:iCs/>
          <w:color w:val="404040"/>
          <w:sz w:val="56"/>
          <w:szCs w:val="56"/>
          <w:u w:val="single"/>
        </w:rPr>
        <w:t>Cement</w:t>
      </w:r>
      <w:r w:rsidRPr="00052FAF">
        <w:rPr>
          <w:b/>
          <w:bCs/>
          <w:i/>
          <w:iCs/>
          <w:color w:val="404040"/>
          <w:spacing w:val="-8"/>
          <w:sz w:val="56"/>
          <w:szCs w:val="56"/>
          <w:u w:val="single"/>
        </w:rPr>
        <w:t xml:space="preserve"> </w:t>
      </w:r>
      <w:r w:rsidRPr="00052FAF">
        <w:rPr>
          <w:b/>
          <w:bCs/>
          <w:i/>
          <w:iCs/>
          <w:color w:val="404040"/>
          <w:sz w:val="56"/>
          <w:szCs w:val="56"/>
          <w:u w:val="single"/>
        </w:rPr>
        <w:t>concrete</w:t>
      </w:r>
      <w:r w:rsidRPr="00052FAF">
        <w:rPr>
          <w:b/>
          <w:bCs/>
          <w:i/>
          <w:iCs/>
          <w:color w:val="404040"/>
          <w:spacing w:val="-6"/>
          <w:sz w:val="56"/>
          <w:szCs w:val="56"/>
          <w:u w:val="single"/>
        </w:rPr>
        <w:t xml:space="preserve"> </w:t>
      </w:r>
      <w:r w:rsidRPr="00052FAF">
        <w:rPr>
          <w:b/>
          <w:bCs/>
          <w:i/>
          <w:iCs/>
          <w:color w:val="404040"/>
          <w:sz w:val="56"/>
          <w:szCs w:val="56"/>
          <w:u w:val="single"/>
        </w:rPr>
        <w:t>compressive</w:t>
      </w:r>
      <w:r w:rsidRPr="00052FAF">
        <w:rPr>
          <w:b/>
          <w:bCs/>
          <w:i/>
          <w:iCs/>
          <w:color w:val="404040"/>
          <w:spacing w:val="-8"/>
          <w:sz w:val="56"/>
          <w:szCs w:val="56"/>
          <w:u w:val="single"/>
        </w:rPr>
        <w:t xml:space="preserve"> </w:t>
      </w:r>
      <w:r w:rsidRPr="00052FAF">
        <w:rPr>
          <w:b/>
          <w:bCs/>
          <w:i/>
          <w:iCs/>
          <w:color w:val="404040"/>
          <w:sz w:val="56"/>
          <w:szCs w:val="56"/>
          <w:u w:val="single"/>
        </w:rPr>
        <w:t>strength</w:t>
      </w:r>
      <w:r w:rsidRPr="00052FAF">
        <w:rPr>
          <w:b/>
          <w:bCs/>
          <w:i/>
          <w:iCs/>
          <w:color w:val="404040"/>
          <w:spacing w:val="-7"/>
          <w:sz w:val="56"/>
          <w:szCs w:val="56"/>
          <w:u w:val="single"/>
        </w:rPr>
        <w:t xml:space="preserve"> </w:t>
      </w:r>
      <w:r w:rsidRPr="00052FAF">
        <w:rPr>
          <w:b/>
          <w:bCs/>
          <w:i/>
          <w:iCs/>
          <w:color w:val="404040"/>
          <w:sz w:val="56"/>
          <w:szCs w:val="56"/>
          <w:u w:val="single"/>
        </w:rPr>
        <w:t>predictor</w:t>
      </w:r>
    </w:p>
    <w:p w14:paraId="1979ED52" w14:textId="631E86D6" w:rsidR="00052FAF" w:rsidRPr="00052FAF" w:rsidRDefault="00052FAF" w:rsidP="00052FAF">
      <w:pPr>
        <w:spacing w:before="222"/>
        <w:jc w:val="center"/>
        <w:rPr>
          <w:b/>
          <w:bCs/>
          <w:i/>
          <w:iCs/>
          <w:sz w:val="36"/>
          <w:szCs w:val="36"/>
          <w:u w:val="single"/>
        </w:rPr>
      </w:pPr>
      <w:r w:rsidRPr="00052FAF">
        <w:rPr>
          <w:b/>
          <w:bCs/>
          <w:i/>
          <w:iCs/>
          <w:color w:val="404040"/>
          <w:sz w:val="36"/>
          <w:szCs w:val="36"/>
          <w:u w:val="single"/>
        </w:rPr>
        <w:t>Wireframe Documentation</w:t>
      </w:r>
    </w:p>
    <w:p w14:paraId="52791EE3" w14:textId="77777777" w:rsidR="00CF68CB" w:rsidRDefault="00CF68CB">
      <w:pPr>
        <w:pStyle w:val="BodyText"/>
        <w:rPr>
          <w:sz w:val="36"/>
        </w:rPr>
      </w:pPr>
    </w:p>
    <w:p w14:paraId="0BA2CF9F" w14:textId="77777777" w:rsidR="00CF68CB" w:rsidRDefault="00CF68CB">
      <w:pPr>
        <w:pStyle w:val="BodyText"/>
        <w:rPr>
          <w:sz w:val="36"/>
        </w:rPr>
      </w:pPr>
    </w:p>
    <w:tbl>
      <w:tblPr>
        <w:tblStyle w:val="TableGrid"/>
        <w:tblpPr w:leftFromText="180" w:rightFromText="180" w:vertAnchor="text" w:horzAnchor="margin" w:tblpXSpec="center" w:tblpY="319"/>
        <w:tblW w:w="4642" w:type="dxa"/>
        <w:tblLook w:val="04A0" w:firstRow="1" w:lastRow="0" w:firstColumn="1" w:lastColumn="0" w:noHBand="0" w:noVBand="1"/>
      </w:tblPr>
      <w:tblGrid>
        <w:gridCol w:w="1679"/>
        <w:gridCol w:w="2963"/>
      </w:tblGrid>
      <w:tr w:rsidR="006651ED" w14:paraId="184DEB97" w14:textId="77777777" w:rsidTr="006651ED">
        <w:trPr>
          <w:trHeight w:val="448"/>
        </w:trPr>
        <w:tc>
          <w:tcPr>
            <w:tcW w:w="2321" w:type="dxa"/>
          </w:tcPr>
          <w:p w14:paraId="2661961E" w14:textId="77CDF044" w:rsidR="006651ED" w:rsidRPr="006651ED" w:rsidRDefault="006651ED" w:rsidP="006651ED">
            <w:pPr>
              <w:jc w:val="center"/>
              <w:rPr>
                <w:sz w:val="24"/>
                <w:szCs w:val="24"/>
              </w:rPr>
            </w:pPr>
            <w:r w:rsidRPr="006651ED">
              <w:rPr>
                <w:sz w:val="24"/>
                <w:szCs w:val="24"/>
              </w:rPr>
              <w:t>Name</w:t>
            </w:r>
          </w:p>
        </w:tc>
        <w:tc>
          <w:tcPr>
            <w:tcW w:w="2321" w:type="dxa"/>
          </w:tcPr>
          <w:p w14:paraId="08C8BED7" w14:textId="380B6A3B" w:rsidR="006651ED" w:rsidRPr="006651ED" w:rsidRDefault="006651ED" w:rsidP="006651ED">
            <w:pPr>
              <w:spacing w:line="219" w:lineRule="exact"/>
              <w:jc w:val="center"/>
              <w:rPr>
                <w:sz w:val="24"/>
                <w:szCs w:val="24"/>
              </w:rPr>
            </w:pPr>
            <w:r w:rsidRPr="006651ED">
              <w:rPr>
                <w:sz w:val="24"/>
                <w:szCs w:val="24"/>
              </w:rPr>
              <w:t>Mohd Shadab</w:t>
            </w:r>
          </w:p>
        </w:tc>
      </w:tr>
      <w:tr w:rsidR="006651ED" w14:paraId="46654B4A" w14:textId="77777777" w:rsidTr="006651ED">
        <w:trPr>
          <w:trHeight w:val="448"/>
        </w:trPr>
        <w:tc>
          <w:tcPr>
            <w:tcW w:w="2321" w:type="dxa"/>
          </w:tcPr>
          <w:p w14:paraId="0053BD27" w14:textId="1C74B214" w:rsidR="006651ED" w:rsidRPr="006651ED" w:rsidRDefault="006651ED" w:rsidP="006651ED">
            <w:pPr>
              <w:spacing w:line="219" w:lineRule="exact"/>
              <w:jc w:val="center"/>
              <w:rPr>
                <w:sz w:val="24"/>
                <w:szCs w:val="24"/>
              </w:rPr>
            </w:pPr>
            <w:r w:rsidRPr="006651ED">
              <w:rPr>
                <w:sz w:val="24"/>
                <w:szCs w:val="24"/>
              </w:rPr>
              <w:t>Email</w:t>
            </w:r>
          </w:p>
        </w:tc>
        <w:tc>
          <w:tcPr>
            <w:tcW w:w="2321" w:type="dxa"/>
          </w:tcPr>
          <w:p w14:paraId="278C249C" w14:textId="30C28303" w:rsidR="006651ED" w:rsidRPr="006651ED" w:rsidRDefault="006651ED" w:rsidP="006651ED">
            <w:pPr>
              <w:spacing w:line="219" w:lineRule="exact"/>
              <w:jc w:val="center"/>
              <w:rPr>
                <w:sz w:val="20"/>
                <w:szCs w:val="20"/>
              </w:rPr>
            </w:pPr>
            <w:r w:rsidRPr="006651ED">
              <w:rPr>
                <w:sz w:val="20"/>
                <w:szCs w:val="20"/>
              </w:rPr>
              <w:t>Mohd.shadabaziz999@gmail.com</w:t>
            </w:r>
          </w:p>
        </w:tc>
      </w:tr>
    </w:tbl>
    <w:p w14:paraId="0003C27C" w14:textId="77777777" w:rsidR="00CF68CB" w:rsidRDefault="00CF68CB">
      <w:pPr>
        <w:pStyle w:val="BodyText"/>
        <w:rPr>
          <w:sz w:val="36"/>
        </w:rPr>
      </w:pPr>
    </w:p>
    <w:p w14:paraId="2B48B99C" w14:textId="77777777" w:rsidR="00CF68CB" w:rsidRDefault="00CF68CB">
      <w:pPr>
        <w:pStyle w:val="BodyText"/>
        <w:rPr>
          <w:sz w:val="36"/>
        </w:rPr>
      </w:pPr>
    </w:p>
    <w:p w14:paraId="20054FBF" w14:textId="77777777" w:rsidR="00CF68CB" w:rsidRDefault="00CF68CB">
      <w:pPr>
        <w:pStyle w:val="BodyText"/>
        <w:rPr>
          <w:sz w:val="36"/>
        </w:rPr>
      </w:pPr>
    </w:p>
    <w:p w14:paraId="06D10AED" w14:textId="77777777" w:rsidR="00CF68CB" w:rsidRDefault="00CF68CB">
      <w:pPr>
        <w:pStyle w:val="BodyText"/>
        <w:rPr>
          <w:sz w:val="36"/>
        </w:rPr>
      </w:pPr>
    </w:p>
    <w:p w14:paraId="1C9CC83B" w14:textId="77777777" w:rsidR="00CF68CB" w:rsidRDefault="00CF68CB">
      <w:pPr>
        <w:pStyle w:val="BodyText"/>
        <w:rPr>
          <w:sz w:val="36"/>
        </w:rPr>
      </w:pPr>
    </w:p>
    <w:p w14:paraId="45BA3C03" w14:textId="77777777" w:rsidR="00CF68CB" w:rsidRDefault="00CF68CB">
      <w:pPr>
        <w:pStyle w:val="BodyText"/>
        <w:rPr>
          <w:sz w:val="36"/>
        </w:rPr>
      </w:pPr>
    </w:p>
    <w:p w14:paraId="5D57E2DA" w14:textId="77777777" w:rsidR="00CF68CB" w:rsidRDefault="00CF68CB">
      <w:pPr>
        <w:spacing w:line="219" w:lineRule="exact"/>
        <w:jc w:val="right"/>
        <w:rPr>
          <w:sz w:val="18"/>
        </w:rPr>
        <w:sectPr w:rsidR="00CF68CB" w:rsidSect="008B5907">
          <w:headerReference w:type="default" r:id="rId7"/>
          <w:footerReference w:type="default" r:id="rId8"/>
          <w:headerReference w:type="first" r:id="rId9"/>
          <w:type w:val="continuous"/>
          <w:pgSz w:w="11910" w:h="16840"/>
          <w:pgMar w:top="1580" w:right="1320" w:bottom="280" w:left="1340" w:header="720" w:footer="720" w:gutter="0"/>
          <w:cols w:space="720"/>
          <w:titlePg/>
          <w:docGrid w:linePitch="299"/>
        </w:sectPr>
      </w:pPr>
    </w:p>
    <w:p w14:paraId="1FD5AE34" w14:textId="4EC175CA" w:rsidR="00CF68CB" w:rsidRDefault="00052FAF" w:rsidP="00052FAF">
      <w:pPr>
        <w:pStyle w:val="BodyText"/>
        <w:jc w:val="center"/>
        <w:rPr>
          <w:b/>
          <w:bCs/>
          <w:sz w:val="40"/>
          <w:szCs w:val="40"/>
        </w:rPr>
      </w:pPr>
      <w:r w:rsidRPr="00052FAF">
        <w:rPr>
          <w:b/>
          <w:bCs/>
          <w:sz w:val="40"/>
          <w:szCs w:val="40"/>
        </w:rPr>
        <w:lastRenderedPageBreak/>
        <w:t>Homepage</w:t>
      </w:r>
    </w:p>
    <w:p w14:paraId="6ED0A8C3" w14:textId="55E72DA2" w:rsidR="00052FAF" w:rsidRDefault="00052FAF" w:rsidP="00052FAF">
      <w:pPr>
        <w:pStyle w:val="BodyText"/>
        <w:jc w:val="center"/>
        <w:rPr>
          <w:b/>
          <w:bCs/>
          <w:sz w:val="40"/>
          <w:szCs w:val="40"/>
        </w:rPr>
      </w:pPr>
    </w:p>
    <w:p w14:paraId="20CE962A" w14:textId="1FE2BC65" w:rsidR="00052FAF" w:rsidRDefault="00052FAF" w:rsidP="00052FAF">
      <w:pPr>
        <w:pStyle w:val="BodyText"/>
      </w:pPr>
      <w:r>
        <w:t>The Compressive strength predictor is composed an interactive page where the user has to fill the input values as asked through the use of number box.</w:t>
      </w:r>
    </w:p>
    <w:p w14:paraId="586241DC" w14:textId="4C858696" w:rsidR="00052FAF" w:rsidRDefault="00052FAF" w:rsidP="00052FAF">
      <w:pPr>
        <w:pStyle w:val="BodyText"/>
      </w:pPr>
    </w:p>
    <w:p w14:paraId="39891763" w14:textId="5B530435" w:rsidR="00052FAF" w:rsidRDefault="00052FAF" w:rsidP="00052FAF">
      <w:pPr>
        <w:pStyle w:val="BodyText"/>
      </w:pPr>
    </w:p>
    <w:p w14:paraId="7DF89AF5" w14:textId="77777777" w:rsidR="00052FAF" w:rsidRDefault="00052FAF" w:rsidP="00052FAF">
      <w:pPr>
        <w:pStyle w:val="BodyText"/>
      </w:pPr>
    </w:p>
    <w:p w14:paraId="3876DE86" w14:textId="43438250" w:rsidR="00052FAF" w:rsidRDefault="00052FAF" w:rsidP="00052FAF">
      <w:pPr>
        <w:pStyle w:val="BodyText"/>
      </w:pPr>
    </w:p>
    <w:p w14:paraId="0FEB036B" w14:textId="575B8344" w:rsidR="00052FAF" w:rsidRDefault="00052FAF" w:rsidP="00052FAF">
      <w:pPr>
        <w:pStyle w:val="BodyText"/>
      </w:pPr>
      <w:r>
        <w:rPr>
          <w:noProof/>
        </w:rPr>
        <w:drawing>
          <wp:inline distT="0" distB="0" distL="0" distR="0" wp14:anchorId="131E83DF" wp14:editId="551C9C74">
            <wp:extent cx="58674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A0DE" w14:textId="41734455" w:rsidR="00052FAF" w:rsidRDefault="00052FAF" w:rsidP="00052FAF">
      <w:pPr>
        <w:pStyle w:val="BodyText"/>
      </w:pPr>
    </w:p>
    <w:p w14:paraId="7E114911" w14:textId="782D095C" w:rsidR="00052FAF" w:rsidRDefault="00052FAF" w:rsidP="00052FAF">
      <w:pPr>
        <w:pStyle w:val="BodyText"/>
      </w:pPr>
    </w:p>
    <w:p w14:paraId="72CCF5BF" w14:textId="3BFC8CCF" w:rsidR="00052FAF" w:rsidRDefault="00052FAF" w:rsidP="00052FAF">
      <w:pPr>
        <w:pStyle w:val="BodyText"/>
      </w:pPr>
    </w:p>
    <w:p w14:paraId="62B2B4BE" w14:textId="7CCCCB2A" w:rsidR="00052FAF" w:rsidRDefault="00052FAF" w:rsidP="00052FAF">
      <w:pPr>
        <w:pStyle w:val="BodyText"/>
      </w:pPr>
    </w:p>
    <w:p w14:paraId="579B0AE9" w14:textId="71FE61D6" w:rsidR="00052FAF" w:rsidRDefault="00052FAF" w:rsidP="00052FAF">
      <w:pPr>
        <w:pStyle w:val="BodyText"/>
      </w:pPr>
    </w:p>
    <w:p w14:paraId="46FC3CBD" w14:textId="55B2EB03" w:rsidR="00052FAF" w:rsidRDefault="00052FAF" w:rsidP="00052FAF">
      <w:pPr>
        <w:pStyle w:val="BodyText"/>
      </w:pPr>
    </w:p>
    <w:p w14:paraId="4BEEAF73" w14:textId="1ECDB50F" w:rsidR="00052FAF" w:rsidRDefault="00052FAF" w:rsidP="00052FAF">
      <w:pPr>
        <w:pStyle w:val="BodyText"/>
      </w:pPr>
    </w:p>
    <w:p w14:paraId="54A7B19A" w14:textId="405540C7" w:rsidR="00052FAF" w:rsidRDefault="00052FAF" w:rsidP="00052FAF">
      <w:pPr>
        <w:pStyle w:val="BodyText"/>
      </w:pPr>
    </w:p>
    <w:p w14:paraId="21A2F859" w14:textId="041E30F3" w:rsidR="00052FAF" w:rsidRDefault="00052FAF" w:rsidP="00052FAF">
      <w:pPr>
        <w:pStyle w:val="BodyText"/>
      </w:pPr>
    </w:p>
    <w:p w14:paraId="154879C0" w14:textId="18737951" w:rsidR="00052FAF" w:rsidRDefault="00052FAF" w:rsidP="00052FAF">
      <w:pPr>
        <w:pStyle w:val="BodyText"/>
      </w:pPr>
    </w:p>
    <w:p w14:paraId="2101E59B" w14:textId="60D2223B" w:rsidR="00052FAF" w:rsidRDefault="00052FAF" w:rsidP="00052FAF">
      <w:pPr>
        <w:pStyle w:val="BodyText"/>
      </w:pPr>
    </w:p>
    <w:p w14:paraId="787810BD" w14:textId="312724A9" w:rsidR="00052FAF" w:rsidRDefault="00052FAF" w:rsidP="00052FAF">
      <w:pPr>
        <w:pStyle w:val="BodyText"/>
      </w:pPr>
    </w:p>
    <w:p w14:paraId="45B646EE" w14:textId="7CCBE2A3" w:rsidR="00052FAF" w:rsidRDefault="00052FAF" w:rsidP="00052FAF">
      <w:pPr>
        <w:pStyle w:val="BodyText"/>
      </w:pPr>
    </w:p>
    <w:p w14:paraId="34C280AD" w14:textId="24CF3142" w:rsidR="00052FAF" w:rsidRDefault="00052FAF" w:rsidP="00052FAF">
      <w:pPr>
        <w:pStyle w:val="BodyText"/>
      </w:pPr>
    </w:p>
    <w:p w14:paraId="3BA18499" w14:textId="3E68B055" w:rsidR="00052FAF" w:rsidRDefault="00052FAF" w:rsidP="00052FAF">
      <w:pPr>
        <w:pStyle w:val="BodyText"/>
      </w:pPr>
    </w:p>
    <w:p w14:paraId="5141830C" w14:textId="594D38DA" w:rsidR="00052FAF" w:rsidRDefault="00052FAF" w:rsidP="00052FAF">
      <w:pPr>
        <w:pStyle w:val="BodyText"/>
      </w:pPr>
    </w:p>
    <w:p w14:paraId="028AE6B4" w14:textId="25C14343" w:rsidR="00052FAF" w:rsidRDefault="00052FAF" w:rsidP="00052FAF">
      <w:pPr>
        <w:pStyle w:val="BodyText"/>
      </w:pPr>
    </w:p>
    <w:p w14:paraId="023E19D8" w14:textId="5E4E442D" w:rsidR="00052FAF" w:rsidRDefault="00052FAF" w:rsidP="00052FAF">
      <w:pPr>
        <w:pStyle w:val="Body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User input fields</w:t>
      </w:r>
    </w:p>
    <w:p w14:paraId="7B9A680F" w14:textId="77777777" w:rsidR="00052FAF" w:rsidRDefault="00052FAF" w:rsidP="00052FAF">
      <w:pPr>
        <w:pStyle w:val="BodyText"/>
        <w:rPr>
          <w:b/>
          <w:bCs/>
          <w:sz w:val="40"/>
          <w:szCs w:val="40"/>
        </w:rPr>
      </w:pPr>
    </w:p>
    <w:p w14:paraId="69240F20" w14:textId="77777777" w:rsidR="00052FAF" w:rsidRDefault="00052FAF" w:rsidP="00052FAF">
      <w:pPr>
        <w:pStyle w:val="BodyText"/>
      </w:pPr>
      <w:r w:rsidRPr="00052FAF">
        <w:t>There</w:t>
      </w:r>
      <w:r>
        <w:t xml:space="preserve"> are a total of 8 fields that the user should input before proceeding to the predict button</w:t>
      </w:r>
    </w:p>
    <w:p w14:paraId="10624E2D" w14:textId="77777777" w:rsidR="00F70ADC" w:rsidRDefault="00F70ADC" w:rsidP="00052FAF">
      <w:pPr>
        <w:pStyle w:val="BodyText"/>
      </w:pPr>
    </w:p>
    <w:p w14:paraId="78F4340E" w14:textId="5A6918C5" w:rsidR="00052FAF" w:rsidRDefault="00F70ADC" w:rsidP="00052FAF">
      <w:pPr>
        <w:pStyle w:val="BodyText"/>
      </w:pPr>
      <w:r>
        <w:rPr>
          <w:noProof/>
        </w:rPr>
        <w:drawing>
          <wp:inline distT="0" distB="0" distL="0" distR="0" wp14:anchorId="3A782998" wp14:editId="791B2D2A">
            <wp:extent cx="58674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FAF">
        <w:t xml:space="preserve"> </w:t>
      </w:r>
    </w:p>
    <w:p w14:paraId="0CE834DB" w14:textId="43406FA1" w:rsidR="00F70ADC" w:rsidRDefault="00F70ADC" w:rsidP="00052FAF">
      <w:pPr>
        <w:pStyle w:val="BodyText"/>
      </w:pPr>
    </w:p>
    <w:p w14:paraId="23DE1052" w14:textId="3EAEFA01" w:rsidR="00F70ADC" w:rsidRDefault="00F70ADC" w:rsidP="00F70ADC">
      <w:pPr>
        <w:pStyle w:val="Body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Predict</w:t>
      </w:r>
      <w:r w:rsidR="00CA082A">
        <w:rPr>
          <w:b/>
          <w:bCs/>
          <w:sz w:val="40"/>
          <w:szCs w:val="40"/>
        </w:rPr>
        <w:t>ion</w:t>
      </w:r>
    </w:p>
    <w:p w14:paraId="1A074490" w14:textId="72BAB1BC" w:rsidR="00F70ADC" w:rsidRDefault="00F70ADC" w:rsidP="00052FAF">
      <w:pPr>
        <w:pStyle w:val="BodyText"/>
      </w:pPr>
    </w:p>
    <w:p w14:paraId="7F417EAA" w14:textId="1C5EE8B4" w:rsidR="00F70ADC" w:rsidRDefault="00F70ADC" w:rsidP="00052FAF">
      <w:pPr>
        <w:pStyle w:val="BodyText"/>
      </w:pPr>
      <w:r>
        <w:t>After filling the desired input by the user, the prediction can be made by simply clicking the ‘Predict Strength’ button</w:t>
      </w:r>
    </w:p>
    <w:p w14:paraId="0011F313" w14:textId="2765C7A7" w:rsidR="00F70ADC" w:rsidRDefault="00B40D59" w:rsidP="00052FAF">
      <w:pPr>
        <w:pStyle w:val="BodyText"/>
      </w:pPr>
      <w:r>
        <w:rPr>
          <w:noProof/>
        </w:rPr>
        <w:drawing>
          <wp:inline distT="0" distB="0" distL="0" distR="0" wp14:anchorId="0A15C796" wp14:editId="02481B17">
            <wp:extent cx="4629150" cy="34192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924" cy="34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2524" w14:textId="7D4803E7" w:rsidR="00661B87" w:rsidRDefault="00661B87" w:rsidP="00052FAF">
      <w:pPr>
        <w:pStyle w:val="BodyText"/>
      </w:pPr>
    </w:p>
    <w:p w14:paraId="4ECA9F77" w14:textId="4E547D75" w:rsidR="00661B87" w:rsidRDefault="00661B87" w:rsidP="00052FAF">
      <w:pPr>
        <w:pStyle w:val="BodyText"/>
      </w:pPr>
    </w:p>
    <w:p w14:paraId="1A5DDA8E" w14:textId="1D964664" w:rsidR="00661B87" w:rsidRDefault="00661B87" w:rsidP="00052FAF">
      <w:pPr>
        <w:pStyle w:val="BodyText"/>
      </w:pPr>
    </w:p>
    <w:p w14:paraId="234972BD" w14:textId="2CE236E9" w:rsidR="00661B87" w:rsidRDefault="00661B87" w:rsidP="00661B87">
      <w:pPr>
        <w:pStyle w:val="Body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</w:t>
      </w:r>
      <w:r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play of output</w:t>
      </w:r>
    </w:p>
    <w:p w14:paraId="7D61560B" w14:textId="1A2ED630" w:rsidR="00661B87" w:rsidRDefault="00661B87" w:rsidP="00661B87">
      <w:pPr>
        <w:pStyle w:val="BodyText"/>
        <w:rPr>
          <w:b/>
          <w:bCs/>
          <w:sz w:val="40"/>
          <w:szCs w:val="40"/>
        </w:rPr>
      </w:pPr>
    </w:p>
    <w:p w14:paraId="11DBC263" w14:textId="6491FD01" w:rsidR="00661B87" w:rsidRDefault="00661B87" w:rsidP="00661B87">
      <w:pPr>
        <w:pStyle w:val="BodyText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0702687" wp14:editId="17055423">
            <wp:extent cx="5867400" cy="441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4C6" w14:textId="2F52DFE3" w:rsidR="00661B87" w:rsidRPr="00F70ADC" w:rsidRDefault="00661B87" w:rsidP="00052FAF">
      <w:pPr>
        <w:pStyle w:val="BodyText"/>
      </w:pPr>
    </w:p>
    <w:sectPr w:rsidR="00661B87" w:rsidRPr="00F70ADC" w:rsidSect="00BD6BD2">
      <w:pgSz w:w="11910" w:h="16840"/>
      <w:pgMar w:top="660" w:right="1320" w:bottom="280" w:left="13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E62B" w14:textId="77777777" w:rsidR="000067FF" w:rsidRDefault="000067FF" w:rsidP="006651ED">
      <w:r>
        <w:separator/>
      </w:r>
    </w:p>
  </w:endnote>
  <w:endnote w:type="continuationSeparator" w:id="0">
    <w:p w14:paraId="28209CFC" w14:textId="77777777" w:rsidR="000067FF" w:rsidRDefault="000067FF" w:rsidP="0066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8026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1A0963" w14:textId="50DADE24" w:rsidR="008B5907" w:rsidRDefault="008B59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6A82E9" w14:textId="77777777" w:rsidR="008B5907" w:rsidRDefault="008B5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787A1" w14:textId="77777777" w:rsidR="000067FF" w:rsidRDefault="000067FF" w:rsidP="006651ED">
      <w:r>
        <w:separator/>
      </w:r>
    </w:p>
  </w:footnote>
  <w:footnote w:type="continuationSeparator" w:id="0">
    <w:p w14:paraId="67C77657" w14:textId="77777777" w:rsidR="000067FF" w:rsidRDefault="000067FF" w:rsidP="00665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6ACD" w14:textId="3C14C3FD" w:rsidR="006651ED" w:rsidRDefault="006651ED">
    <w:pPr>
      <w:pStyle w:val="Header"/>
    </w:pPr>
    <w:r>
      <w:t xml:space="preserve">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05275A5" wp14:editId="267821F8">
          <wp:extent cx="1233805" cy="327025"/>
          <wp:effectExtent l="0" t="0" r="4445" b="0"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3805" cy="32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545E" w14:textId="050D5847" w:rsidR="00E83FE8" w:rsidRDefault="00E83FE8">
    <w:pPr>
      <w:pStyle w:val="Header"/>
    </w:pPr>
    <w:r>
      <w:t xml:space="preserve">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1E68291" wp14:editId="332BE8D1">
          <wp:extent cx="1233805" cy="327025"/>
          <wp:effectExtent l="0" t="0" r="4445" b="0"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3805" cy="32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FE1"/>
    <w:multiLevelType w:val="multilevel"/>
    <w:tmpl w:val="BEA4496A"/>
    <w:lvl w:ilvl="0">
      <w:start w:val="1"/>
      <w:numFmt w:val="decimal"/>
      <w:lvlText w:val="%1"/>
      <w:lvlJc w:val="left"/>
      <w:pPr>
        <w:ind w:left="592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6" w:hanging="576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1" w:hanging="57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643" w:hanging="57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595" w:hanging="57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47" w:hanging="57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499" w:hanging="57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450" w:hanging="57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402" w:hanging="576"/>
      </w:pPr>
      <w:rPr>
        <w:lang w:val="en-US" w:eastAsia="en-US" w:bidi="ar-SA"/>
      </w:rPr>
    </w:lvl>
  </w:abstractNum>
  <w:abstractNum w:abstractNumId="1" w15:restartNumberingAfterBreak="0">
    <w:nsid w:val="137D4D98"/>
    <w:multiLevelType w:val="multilevel"/>
    <w:tmpl w:val="9B302844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27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5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9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6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4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1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5DD91D1C"/>
    <w:multiLevelType w:val="multilevel"/>
    <w:tmpl w:val="1096A05C"/>
    <w:lvl w:ilvl="0">
      <w:start w:val="1"/>
      <w:numFmt w:val="decimal"/>
      <w:lvlText w:val="%1"/>
      <w:lvlJc w:val="left"/>
      <w:pPr>
        <w:ind w:left="532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31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7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9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2" w:hanging="576"/>
      </w:pPr>
      <w:rPr>
        <w:rFonts w:hint="default"/>
        <w:lang w:val="en-US" w:eastAsia="en-US" w:bidi="ar-SA"/>
      </w:rPr>
    </w:lvl>
  </w:abstractNum>
  <w:num w:numId="1" w16cid:durableId="391127077">
    <w:abstractNumId w:val="2"/>
  </w:num>
  <w:num w:numId="2" w16cid:durableId="1059328129">
    <w:abstractNumId w:val="1"/>
  </w:num>
  <w:num w:numId="3" w16cid:durableId="4641499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8CB"/>
    <w:rsid w:val="000067FF"/>
    <w:rsid w:val="00052FAF"/>
    <w:rsid w:val="002D486C"/>
    <w:rsid w:val="00661B87"/>
    <w:rsid w:val="006651ED"/>
    <w:rsid w:val="006D4085"/>
    <w:rsid w:val="0079630D"/>
    <w:rsid w:val="008B5907"/>
    <w:rsid w:val="00B34FA8"/>
    <w:rsid w:val="00B40D59"/>
    <w:rsid w:val="00BD6BD2"/>
    <w:rsid w:val="00CA082A"/>
    <w:rsid w:val="00CF68CB"/>
    <w:rsid w:val="00D90896"/>
    <w:rsid w:val="00E35E56"/>
    <w:rsid w:val="00E83FE8"/>
    <w:rsid w:val="00E9399C"/>
    <w:rsid w:val="00F34A28"/>
    <w:rsid w:val="00F7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F0796"/>
  <w15:docId w15:val="{56EB705C-6330-428A-A9FA-F74F6390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532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7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left="460" w:hanging="361"/>
    </w:pPr>
  </w:style>
  <w:style w:type="paragraph" w:styleId="TOC2">
    <w:name w:val="toc 2"/>
    <w:basedOn w:val="Normal"/>
    <w:uiPriority w:val="1"/>
    <w:qFormat/>
    <w:pPr>
      <w:spacing w:before="21"/>
      <w:ind w:left="892" w:hanging="433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95"/>
      <w:ind w:left="255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22"/>
      <w:ind w:left="676" w:hanging="4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51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E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51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ED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665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9089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Low-Level Design (LLD)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Low-Level Design (LLD)</dc:title>
  <dc:subject>Cement concrete compressive strength predictor</dc:subject>
  <dc:creator>Vishvesh Shirolkar</dc:creator>
  <cp:lastModifiedBy>mohd shadab</cp:lastModifiedBy>
  <cp:revision>16</cp:revision>
  <dcterms:created xsi:type="dcterms:W3CDTF">2023-01-07T18:15:00Z</dcterms:created>
  <dcterms:modified xsi:type="dcterms:W3CDTF">2023-01-07T19:03:00Z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2023-01-07T00:00:00Z</vt:filetime>
  </property>
</Properties>
</file>