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F61" w:rsidRDefault="00000000">
      <w:pPr>
        <w:pStyle w:val="Title"/>
        <w:jc w:val="center"/>
        <w:rPr>
          <w:highlight w:val="white"/>
        </w:rPr>
      </w:pPr>
      <w:r>
        <w:rPr>
          <w:highlight w:val="white"/>
        </w:rPr>
        <w:t>Invention Disclosure Form</w:t>
      </w:r>
    </w:p>
    <w:p w:rsidR="00EA5F61" w:rsidRDefault="00000000">
      <w:pPr>
        <w:pStyle w:val="Title"/>
        <w:jc w:val="center"/>
        <w:rPr>
          <w:b/>
          <w:highlight w:val="white"/>
        </w:rPr>
      </w:pPr>
      <w:r>
        <w:rPr>
          <w:b/>
          <w:highlight w:val="white"/>
        </w:rPr>
        <w:t>Industrial Designs</w:t>
      </w:r>
    </w:p>
    <w:p w:rsidR="00EA5F61" w:rsidRDefault="00000000">
      <w:pPr>
        <w:pStyle w:val="Subtitle"/>
        <w:jc w:val="center"/>
        <w:rPr>
          <w:highlight w:val="white"/>
        </w:rPr>
      </w:pPr>
      <w:r>
        <w:rPr>
          <w:highlight w:val="white"/>
        </w:rPr>
        <w:t>Chandigarh University IPR Cell</w:t>
      </w:r>
    </w:p>
    <w:p w:rsidR="00EA5F61" w:rsidRDefault="00000000">
      <w:pPr>
        <w:spacing w:after="0" w:line="240" w:lineRule="auto"/>
        <w:rPr>
          <w:rFonts w:ascii="Roboto" w:eastAsia="Roboto" w:hAnsi="Roboto" w:cs="Roboto"/>
          <w:i/>
          <w:color w:val="FF0000"/>
          <w:sz w:val="32"/>
          <w:szCs w:val="32"/>
          <w:highlight w:val="white"/>
        </w:rPr>
      </w:pPr>
      <w:r>
        <w:rPr>
          <w:rFonts w:ascii="Roboto" w:eastAsia="Roboto" w:hAnsi="Roboto" w:cs="Roboto"/>
          <w:b/>
          <w:color w:val="202124"/>
        </w:rPr>
        <w:t>INSTRUCTIONS:</w:t>
      </w:r>
      <w:r>
        <w:rPr>
          <w:rFonts w:ascii="Roboto" w:eastAsia="Roboto" w:hAnsi="Roboto" w:cs="Roboto"/>
          <w:b/>
          <w:color w:val="202124"/>
        </w:rPr>
        <w:br/>
      </w:r>
      <w:r>
        <w:rPr>
          <w:rFonts w:ascii="Roboto" w:eastAsia="Roboto" w:hAnsi="Roboto" w:cs="Roboto"/>
          <w:color w:val="202124"/>
        </w:rPr>
        <w:br/>
      </w:r>
      <w:r>
        <w:rPr>
          <w:rFonts w:ascii="Roboto" w:eastAsia="Roboto" w:hAnsi="Roboto" w:cs="Roboto"/>
          <w:i/>
          <w:color w:val="FF0000"/>
          <w:sz w:val="32"/>
          <w:szCs w:val="32"/>
          <w:highlight w:val="white"/>
        </w:rPr>
        <w:t>1</w:t>
      </w:r>
      <w:r>
        <w:rPr>
          <w:rFonts w:ascii="Roboto" w:eastAsia="Roboto" w:hAnsi="Roboto" w:cs="Roboto"/>
          <w:b/>
          <w:i/>
          <w:color w:val="FF0000"/>
          <w:sz w:val="32"/>
          <w:szCs w:val="32"/>
          <w:highlight w:val="white"/>
          <w:u w:val="single"/>
        </w:rPr>
        <w:t xml:space="preserve">. Go to File </w:t>
      </w:r>
      <w:r>
        <w:rPr>
          <w:rFonts w:ascii="Wingdings" w:eastAsia="Wingdings" w:hAnsi="Wingdings" w:cs="Wingdings"/>
          <w:b/>
          <w:i/>
          <w:color w:val="FF0000"/>
          <w:sz w:val="32"/>
          <w:szCs w:val="32"/>
          <w:highlight w:val="white"/>
          <w:u w:val="single"/>
        </w:rPr>
        <w:t>🡪</w:t>
      </w:r>
      <w:r>
        <w:rPr>
          <w:rFonts w:ascii="Roboto" w:eastAsia="Roboto" w:hAnsi="Roboto" w:cs="Roboto"/>
          <w:b/>
          <w:i/>
          <w:color w:val="FF0000"/>
          <w:sz w:val="32"/>
          <w:szCs w:val="32"/>
          <w:highlight w:val="white"/>
          <w:u w:val="single"/>
        </w:rPr>
        <w:t xml:space="preserve"> Download </w:t>
      </w:r>
      <w:r>
        <w:rPr>
          <w:rFonts w:ascii="Wingdings" w:eastAsia="Wingdings" w:hAnsi="Wingdings" w:cs="Wingdings"/>
          <w:b/>
          <w:i/>
          <w:color w:val="FF0000"/>
          <w:sz w:val="32"/>
          <w:szCs w:val="32"/>
          <w:highlight w:val="white"/>
          <w:u w:val="single"/>
        </w:rPr>
        <w:t>🡪</w:t>
      </w:r>
      <w:r>
        <w:rPr>
          <w:rFonts w:ascii="Roboto" w:eastAsia="Roboto" w:hAnsi="Roboto" w:cs="Roboto"/>
          <w:b/>
          <w:i/>
          <w:color w:val="FF0000"/>
          <w:sz w:val="32"/>
          <w:szCs w:val="32"/>
          <w:highlight w:val="white"/>
          <w:u w:val="single"/>
        </w:rPr>
        <w:t xml:space="preserve"> Microsoft Word (.docx)</w:t>
      </w:r>
    </w:p>
    <w:p w:rsidR="00EA5F61" w:rsidRDefault="00000000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44"/>
          <w:szCs w:val="44"/>
        </w:rPr>
      </w:pPr>
      <w:r>
        <w:rPr>
          <w:rFonts w:ascii="Roboto" w:eastAsia="Roboto" w:hAnsi="Roboto" w:cs="Roboto"/>
          <w:i/>
          <w:color w:val="FF0000"/>
          <w:sz w:val="32"/>
          <w:szCs w:val="32"/>
          <w:highlight w:val="white"/>
        </w:rPr>
        <w:t>2. Download the IDF in your local storage</w:t>
      </w:r>
    </w:p>
    <w:p w:rsidR="00EA5F61" w:rsidRDefault="00000000">
      <w:pPr>
        <w:spacing w:after="0" w:line="240" w:lineRule="auto"/>
        <w:rPr>
          <w:rFonts w:ascii="Roboto" w:eastAsia="Roboto" w:hAnsi="Roboto" w:cs="Roboto"/>
          <w:i/>
          <w:color w:val="FF0000"/>
          <w:sz w:val="32"/>
          <w:szCs w:val="32"/>
        </w:rPr>
      </w:pPr>
      <w:r>
        <w:rPr>
          <w:rFonts w:ascii="Roboto" w:eastAsia="Roboto" w:hAnsi="Roboto" w:cs="Roboto"/>
          <w:i/>
          <w:color w:val="FF0000"/>
          <w:sz w:val="32"/>
          <w:szCs w:val="32"/>
        </w:rPr>
        <w:t>3. Explain your invention comprehensively in the form.</w:t>
      </w:r>
    </w:p>
    <w:p w:rsidR="00EA5F61" w:rsidRDefault="00000000">
      <w:r>
        <w:rPr>
          <w:rFonts w:ascii="Roboto" w:eastAsia="Roboto" w:hAnsi="Roboto" w:cs="Roboto"/>
          <w:i/>
          <w:color w:val="FF0000"/>
          <w:sz w:val="32"/>
          <w:szCs w:val="32"/>
        </w:rPr>
        <w:t xml:space="preserve">4. Save your IDF file with the name of the Title of your invention. </w:t>
      </w:r>
      <w:proofErr w:type="spellStart"/>
      <w:r>
        <w:rPr>
          <w:rFonts w:ascii="Roboto" w:eastAsia="Roboto" w:hAnsi="Roboto" w:cs="Roboto"/>
          <w:i/>
          <w:color w:val="FF0000"/>
          <w:sz w:val="32"/>
          <w:szCs w:val="32"/>
        </w:rPr>
        <w:t>eg</w:t>
      </w:r>
      <w:proofErr w:type="spellEnd"/>
      <w:r>
        <w:rPr>
          <w:rFonts w:ascii="Roboto" w:eastAsia="Roboto" w:hAnsi="Roboto" w:cs="Roboto"/>
          <w:i/>
          <w:color w:val="FF0000"/>
          <w:sz w:val="32"/>
          <w:szCs w:val="32"/>
        </w:rPr>
        <w:t>: "A Smart Electric Kettle"</w:t>
      </w:r>
      <w:r>
        <w:rPr>
          <w:rFonts w:ascii="Roboto" w:eastAsia="Roboto" w:hAnsi="Roboto" w:cs="Roboto"/>
          <w:i/>
          <w:color w:val="FF0000"/>
          <w:sz w:val="32"/>
          <w:szCs w:val="32"/>
        </w:rPr>
        <w:br/>
        <w:t>5. Upload the duly filled IDF below.</w:t>
      </w:r>
      <w:r>
        <w:rPr>
          <w:b/>
        </w:rPr>
        <w:br/>
        <w:t>Email To</w:t>
      </w:r>
      <w:r>
        <w:t xml:space="preserve">: </w:t>
      </w:r>
      <w:hyperlink r:id="rId7">
        <w:r>
          <w:rPr>
            <w:color w:val="FF0000"/>
            <w:u w:val="single"/>
          </w:rPr>
          <w:t>patents@cumail.in</w:t>
        </w:r>
      </w:hyperlink>
    </w:p>
    <w:p w:rsidR="00EA5F61" w:rsidRDefault="00000000">
      <w:pPr>
        <w:pStyle w:val="Heading1"/>
      </w:pPr>
      <w:r>
        <w:t>INVENTOR DETAIL(s):</w:t>
      </w:r>
    </w:p>
    <w:p w:rsidR="00EA5F61" w:rsidRDefault="00EA5F61">
      <w:pPr>
        <w:spacing w:after="0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EA5F61">
        <w:trPr>
          <w:trHeight w:val="424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036" w:type="dxa"/>
          </w:tcPr>
          <w:p w:rsidR="00EA5F61" w:rsidRDefault="005C6948">
            <w:pPr>
              <w:rPr>
                <w:b/>
              </w:rPr>
            </w:pPr>
            <w:r>
              <w:rPr>
                <w:b/>
              </w:rPr>
              <w:t>MOHD SHAN</w:t>
            </w:r>
          </w:p>
        </w:tc>
      </w:tr>
      <w:tr w:rsidR="00EA5F61">
        <w:trPr>
          <w:trHeight w:val="417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GENDER:</w:t>
            </w:r>
          </w:p>
        </w:tc>
        <w:tc>
          <w:tcPr>
            <w:tcW w:w="7036" w:type="dxa"/>
          </w:tcPr>
          <w:p w:rsidR="00EA5F61" w:rsidRDefault="005C6948">
            <w:pPr>
              <w:rPr>
                <w:b/>
              </w:rPr>
            </w:pPr>
            <w:r>
              <w:rPr>
                <w:b/>
              </w:rPr>
              <w:t>MALE</w:t>
            </w:r>
          </w:p>
        </w:tc>
      </w:tr>
      <w:tr w:rsidR="00EA5F61">
        <w:trPr>
          <w:trHeight w:val="409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EMAIL:</w:t>
            </w:r>
          </w:p>
        </w:tc>
        <w:tc>
          <w:tcPr>
            <w:tcW w:w="7036" w:type="dxa"/>
          </w:tcPr>
          <w:p w:rsidR="00EA5F61" w:rsidRDefault="005C6948">
            <w:pPr>
              <w:rPr>
                <w:b/>
              </w:rPr>
            </w:pPr>
            <w:r>
              <w:rPr>
                <w:b/>
              </w:rPr>
              <w:t>THEMOHDSHAN@GMAIL.COM</w:t>
            </w:r>
          </w:p>
        </w:tc>
      </w:tr>
      <w:tr w:rsidR="00EA5F61">
        <w:trPr>
          <w:trHeight w:val="415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MOBILE NO:</w:t>
            </w:r>
          </w:p>
        </w:tc>
        <w:tc>
          <w:tcPr>
            <w:tcW w:w="7036" w:type="dxa"/>
          </w:tcPr>
          <w:p w:rsidR="00EA5F61" w:rsidRDefault="005C6948">
            <w:pPr>
              <w:rPr>
                <w:b/>
              </w:rPr>
            </w:pPr>
            <w:r>
              <w:rPr>
                <w:b/>
              </w:rPr>
              <w:t>9084296657</w:t>
            </w:r>
          </w:p>
        </w:tc>
      </w:tr>
      <w:tr w:rsidR="00EA5F61"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DEPARTMENT:</w:t>
            </w:r>
          </w:p>
        </w:tc>
        <w:tc>
          <w:tcPr>
            <w:tcW w:w="7036" w:type="dxa"/>
          </w:tcPr>
          <w:p w:rsidR="00EA5F61" w:rsidRDefault="005C6948">
            <w:pPr>
              <w:rPr>
                <w:b/>
              </w:rPr>
            </w:pPr>
            <w:r>
              <w:rPr>
                <w:b/>
              </w:rPr>
              <w:t>BE CSE</w:t>
            </w:r>
          </w:p>
        </w:tc>
      </w:tr>
      <w:tr w:rsidR="00EA5F61">
        <w:trPr>
          <w:trHeight w:val="445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 xml:space="preserve">DESIGNATION: </w:t>
            </w:r>
          </w:p>
        </w:tc>
        <w:tc>
          <w:tcPr>
            <w:tcW w:w="7036" w:type="dxa"/>
          </w:tcPr>
          <w:p w:rsidR="00EA5F61" w:rsidRDefault="005C6948">
            <w:pPr>
              <w:rPr>
                <w:b/>
              </w:rPr>
            </w:pPr>
            <w:r>
              <w:rPr>
                <w:b/>
              </w:rPr>
              <w:t>STUDENT</w:t>
            </w:r>
          </w:p>
        </w:tc>
      </w:tr>
      <w:tr w:rsidR="00EA5F61">
        <w:trPr>
          <w:trHeight w:val="746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 xml:space="preserve">SCANNED HAND SIGNATURE: </w:t>
            </w:r>
          </w:p>
        </w:tc>
        <w:tc>
          <w:tcPr>
            <w:tcW w:w="7036" w:type="dxa"/>
          </w:tcPr>
          <w:p w:rsidR="00EA5F61" w:rsidRDefault="005C6948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>
                  <wp:extent cx="4330700" cy="3237230"/>
                  <wp:effectExtent l="0" t="0" r="0" b="1270"/>
                  <wp:docPr id="189425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700" cy="323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5F61" w:rsidRDefault="00EA5F61">
      <w:pPr>
        <w:rPr>
          <w:b/>
        </w:rPr>
      </w:pPr>
    </w:p>
    <w:p w:rsidR="00EA5F61" w:rsidRDefault="00000000">
      <w:pPr>
        <w:pStyle w:val="Heading1"/>
      </w:pPr>
      <w:r>
        <w:t>OTHER INVENTOR DETAIL(s):</w:t>
      </w:r>
    </w:p>
    <w:p w:rsidR="00EA5F61" w:rsidRDefault="00EA5F61"/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EA5F61">
        <w:trPr>
          <w:trHeight w:val="424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036" w:type="dxa"/>
          </w:tcPr>
          <w:p w:rsidR="00EA5F61" w:rsidRDefault="00EA5F61">
            <w:pPr>
              <w:rPr>
                <w:b/>
              </w:rPr>
            </w:pPr>
          </w:p>
        </w:tc>
      </w:tr>
      <w:tr w:rsidR="00EA5F61">
        <w:trPr>
          <w:trHeight w:val="417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GENDER:</w:t>
            </w:r>
          </w:p>
        </w:tc>
        <w:tc>
          <w:tcPr>
            <w:tcW w:w="7036" w:type="dxa"/>
          </w:tcPr>
          <w:p w:rsidR="00EA5F61" w:rsidRDefault="00EA5F61">
            <w:pPr>
              <w:rPr>
                <w:b/>
              </w:rPr>
            </w:pPr>
          </w:p>
        </w:tc>
      </w:tr>
      <w:tr w:rsidR="00EA5F61">
        <w:trPr>
          <w:trHeight w:val="409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EMAIL:</w:t>
            </w:r>
          </w:p>
        </w:tc>
        <w:tc>
          <w:tcPr>
            <w:tcW w:w="7036" w:type="dxa"/>
          </w:tcPr>
          <w:p w:rsidR="00EA5F61" w:rsidRDefault="00EA5F61">
            <w:pPr>
              <w:rPr>
                <w:b/>
              </w:rPr>
            </w:pPr>
          </w:p>
        </w:tc>
      </w:tr>
      <w:tr w:rsidR="00EA5F61">
        <w:trPr>
          <w:trHeight w:val="415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MOBILE NO:</w:t>
            </w:r>
          </w:p>
        </w:tc>
        <w:tc>
          <w:tcPr>
            <w:tcW w:w="7036" w:type="dxa"/>
          </w:tcPr>
          <w:p w:rsidR="00EA5F61" w:rsidRDefault="00EA5F61">
            <w:pPr>
              <w:rPr>
                <w:b/>
              </w:rPr>
            </w:pPr>
          </w:p>
        </w:tc>
      </w:tr>
      <w:tr w:rsidR="00EA5F61"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DEPARTMENT:</w:t>
            </w:r>
          </w:p>
        </w:tc>
        <w:tc>
          <w:tcPr>
            <w:tcW w:w="7036" w:type="dxa"/>
          </w:tcPr>
          <w:p w:rsidR="00EA5F61" w:rsidRDefault="00EA5F61">
            <w:pPr>
              <w:rPr>
                <w:b/>
              </w:rPr>
            </w:pPr>
          </w:p>
        </w:tc>
      </w:tr>
      <w:tr w:rsidR="00EA5F61">
        <w:trPr>
          <w:trHeight w:val="445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 xml:space="preserve">DESIGNATION: </w:t>
            </w:r>
          </w:p>
        </w:tc>
        <w:tc>
          <w:tcPr>
            <w:tcW w:w="7036" w:type="dxa"/>
          </w:tcPr>
          <w:p w:rsidR="00EA5F61" w:rsidRDefault="00EA5F61">
            <w:pPr>
              <w:rPr>
                <w:b/>
              </w:rPr>
            </w:pPr>
          </w:p>
        </w:tc>
      </w:tr>
      <w:tr w:rsidR="00EA5F61">
        <w:trPr>
          <w:trHeight w:val="746"/>
        </w:trPr>
        <w:tc>
          <w:tcPr>
            <w:tcW w:w="1980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 xml:space="preserve">SCANNED HAND SIGNATURE: </w:t>
            </w:r>
          </w:p>
        </w:tc>
        <w:tc>
          <w:tcPr>
            <w:tcW w:w="7036" w:type="dxa"/>
          </w:tcPr>
          <w:p w:rsidR="00EA5F61" w:rsidRDefault="00EA5F61">
            <w:pPr>
              <w:rPr>
                <w:b/>
              </w:rPr>
            </w:pPr>
          </w:p>
        </w:tc>
      </w:tr>
    </w:tbl>
    <w:p w:rsidR="00EA5F61" w:rsidRDefault="00EA5F61">
      <w:pPr>
        <w:pStyle w:val="Heading1"/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A5F61">
        <w:tc>
          <w:tcPr>
            <w:tcW w:w="9016" w:type="dxa"/>
          </w:tcPr>
          <w:p w:rsidR="00EA5F61" w:rsidRDefault="00000000">
            <w:pPr>
              <w:pStyle w:val="Heading1"/>
              <w:spacing w:line="360" w:lineRule="auto"/>
              <w:rPr>
                <w:b/>
              </w:rPr>
            </w:pPr>
            <w:r>
              <w:rPr>
                <w:b/>
              </w:rPr>
              <w:t>Title of the Design</w:t>
            </w:r>
          </w:p>
        </w:tc>
      </w:tr>
      <w:tr w:rsidR="00EA5F61">
        <w:trPr>
          <w:trHeight w:val="1085"/>
        </w:trPr>
        <w:tc>
          <w:tcPr>
            <w:tcW w:w="9016" w:type="dxa"/>
          </w:tcPr>
          <w:p w:rsidR="00EA5F61" w:rsidRDefault="005C6948">
            <w:r w:rsidRPr="005C6948">
              <w:t>fishing bottle</w:t>
            </w:r>
          </w:p>
        </w:tc>
      </w:tr>
    </w:tbl>
    <w:p w:rsidR="00EA5F61" w:rsidRDefault="00000000">
      <w:pPr>
        <w:pStyle w:val="Heading1"/>
        <w:rPr>
          <w:b/>
        </w:rPr>
      </w:pPr>
      <w:r>
        <w:rPr>
          <w:b/>
        </w:rPr>
        <w:t>Choose the Class of the Design</w:t>
      </w:r>
    </w:p>
    <w:p w:rsidR="00EA5F61" w:rsidRDefault="00EA5F61"/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2"/>
        <w:gridCol w:w="1638"/>
        <w:gridCol w:w="4626"/>
      </w:tblGrid>
      <w:tr w:rsidR="00EA5F61">
        <w:tc>
          <w:tcPr>
            <w:tcW w:w="9016" w:type="dxa"/>
            <w:gridSpan w:val="3"/>
          </w:tcPr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LIST OF CLASSES (Third Schedule))</w:t>
            </w:r>
          </w:p>
        </w:tc>
      </w:tr>
      <w:tr w:rsidR="00EA5F61">
        <w:trPr>
          <w:trHeight w:val="1031"/>
        </w:trPr>
        <w:tc>
          <w:tcPr>
            <w:tcW w:w="4390" w:type="dxa"/>
            <w:gridSpan w:val="2"/>
          </w:tcPr>
          <w:p w:rsidR="00EA5F61" w:rsidRDefault="00EA5F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    FOODSTUFFS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    ARTICLES OF CLOTHING AMD HABERDASHERY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3    TRAVEL GOODS. CASES. PARASOLS AND PERSONAL BELONGINGS, NOT ELSEWHERE SPECIFIED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4    BRUSH WARE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Class 5    TEXTILE P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ECE GOODS, ARTIFICIAL AND NATURAL SHEET MATERIAL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6    FURNISHING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7    HOUSEHOLD GOODS, NOT ELSEWHERE SPECIFIED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8    TOOLS &amp; HARDWARE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9    PACKAGES AND CONTAINERS FOR THE TRANSPORT OR HANDLING OF GOODS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Class 10   CLOCKS AND WATCHES AND OTHER MEASURING INSTRUMENTS, CHECKING AND SIGNALLING INSTRUMENTS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11  ARTICLES OF ADORNMENT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12  MEANS OF TRANSPORT OR HOISTING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13  EQUIPMENT FOR </w:t>
            </w:r>
            <w:r>
              <w:rPr>
                <w:rFonts w:ascii="Times New Roman" w:eastAsia="Times New Roman" w:hAnsi="Times New Roman" w:cs="Times New Roman"/>
              </w:rPr>
              <w:t>PRODUCTION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DISTRIBUTION OR TRANSFORMATION OF ELECTRICITY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14  RECORDING, COMMUNICATION OR INFORMATION RETRIEVAL EQUIPMENT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15  MACHINES, NOT ELSEWHERE SPECIFIED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16 PHOTOGRAPHIC </w:t>
            </w:r>
            <w:r>
              <w:rPr>
                <w:rFonts w:ascii="Times New Roman" w:eastAsia="Times New Roman" w:hAnsi="Times New Roman" w:cs="Times New Roman"/>
              </w:rPr>
              <w:t>CINEMATOGRAPHIC AND OPTICAL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APPARATUS </w:t>
            </w:r>
          </w:p>
        </w:tc>
        <w:tc>
          <w:tcPr>
            <w:tcW w:w="4626" w:type="dxa"/>
          </w:tcPr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Class 17   MUSICAL INSTRUMENTS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18   PRINTING AND OFFICE MACHINERY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19  STATIONERY AND OFFICE EQUIPMENT, ARTISTS' AND TEACHING MATERIALS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20  SALES AND ADVERTISING EQUIPMENT. SIGNS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21  GAMES, TOYS. TENTS AND SPORTS GOODS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22  ARMS, PYROTECHNIC ARTICLES. ARTICLES FOR HUNTING. FISHING AND PEST KILLING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23   FLUID DISTRIBUTION EQUIPMENTS, SANITARY.HEATING. VENTILATION AND AIR-CONDITIONING EQUIPMENT.SOLID FUEL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Class 24  MEDICAL AND LABORATORY </w:t>
            </w:r>
            <w:r>
              <w:rPr>
                <w:rFonts w:ascii="Times New Roman" w:eastAsia="Times New Roman" w:hAnsi="Times New Roman" w:cs="Times New Roman"/>
              </w:rPr>
              <w:t>EQUIPMENTS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25   BUILDING UNITS AND CONSTRUCTION ELEMENTS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26   LIGHTING APPARATUS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27   TOBACCO AND SMOKERS' SUPPLIERS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28   PHARMACEUTICAL AND COSMETIC PRODUCTS, TOILET AND APPARATUS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3" w:hanging="8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29   DEVICES AND EQUIPMENT AGAINST FIRE HAZARDS. FOR ACCIDENT PREVENTION AND FOR RESCUE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Class 30   ARTICLES FOR THE CARE AND HANDLING OF ANIMALS </w:t>
            </w:r>
          </w:p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88" w:hanging="88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Class 31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MACHINES AND APPLIANCES FOR </w:t>
            </w:r>
            <w:r>
              <w:rPr>
                <w:rFonts w:ascii="Times New Roman" w:eastAsia="Times New Roman" w:hAnsi="Times New Roman" w:cs="Times New Roman"/>
              </w:rPr>
              <w:t>PREPARING FOOD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DRINK NOT ELSEWHERE SPECIFIED </w:t>
            </w:r>
          </w:p>
          <w:p w:rsidR="00EA5F61" w:rsidRDefault="00000000">
            <w:r>
              <w:rPr>
                <w:rFonts w:ascii="Times New Roman" w:eastAsia="Times New Roman" w:hAnsi="Times New Roman" w:cs="Times New Roman"/>
                <w:b/>
              </w:rPr>
              <w:t>Class 99</w:t>
            </w:r>
            <w:r>
              <w:t xml:space="preserve">   MISCELLANEOUS</w:t>
            </w:r>
          </w:p>
        </w:tc>
      </w:tr>
      <w:tr w:rsidR="00EA5F61">
        <w:trPr>
          <w:trHeight w:val="910"/>
        </w:trPr>
        <w:tc>
          <w:tcPr>
            <w:tcW w:w="9016" w:type="dxa"/>
            <w:gridSpan w:val="3"/>
          </w:tcPr>
          <w:p w:rsidR="00EA5F61" w:rsidRDefault="00000000">
            <w:pPr>
              <w:pStyle w:val="Heading1"/>
              <w:rPr>
                <w:b/>
              </w:rPr>
            </w:pPr>
            <w:r>
              <w:rPr>
                <w:b/>
              </w:rPr>
              <w:lastRenderedPageBreak/>
              <w:t>Description of the Design</w:t>
            </w:r>
          </w:p>
          <w:p w:rsidR="00EA5F61" w:rsidRDefault="00EA5F61"/>
          <w:p w:rsidR="00EA5F61" w:rsidRDefault="00000000">
            <w:r>
              <w:rPr>
                <w:i/>
              </w:rPr>
              <w:t>This section captures a detailed explanation of the design, its purpose, and uniqueness.</w:t>
            </w:r>
            <w:r>
              <w:t xml:space="preserve"> </w:t>
            </w:r>
          </w:p>
          <w:p w:rsidR="00EA5F61" w:rsidRDefault="00000000">
            <w:r>
              <w:rPr>
                <w:b/>
                <w:i/>
              </w:rPr>
              <w:t>Guidelines</w:t>
            </w:r>
            <w:r>
              <w:rPr>
                <w:i/>
              </w:rPr>
              <w:t>: Clearly describe the design’s features, functions, and how it is novel compared to existing designs.</w:t>
            </w:r>
          </w:p>
        </w:tc>
      </w:tr>
      <w:tr w:rsidR="00EA5F61">
        <w:trPr>
          <w:trHeight w:val="657"/>
        </w:trPr>
        <w:tc>
          <w:tcPr>
            <w:tcW w:w="9016" w:type="dxa"/>
            <w:gridSpan w:val="3"/>
          </w:tcPr>
          <w:p w:rsidR="00EA5F61" w:rsidRDefault="00000000">
            <w:r>
              <w:rPr>
                <w:b/>
                <w:i/>
              </w:rPr>
              <w:t xml:space="preserve">Be sure to use as much space as needed, and be as detailed as you can in this section, </w:t>
            </w:r>
            <w:r>
              <w:rPr>
                <w:b/>
                <w:i/>
                <w:color w:val="FF0000"/>
              </w:rPr>
              <w:t>as anything that is not covered here will not be protected under the patent we may obtain.</w:t>
            </w:r>
          </w:p>
        </w:tc>
      </w:tr>
      <w:tr w:rsidR="00EA5F61">
        <w:trPr>
          <w:trHeight w:val="657"/>
        </w:trPr>
        <w:tc>
          <w:tcPr>
            <w:tcW w:w="2752" w:type="dxa"/>
          </w:tcPr>
          <w:p w:rsidR="00EA5F61" w:rsidRDefault="00000000">
            <w:pPr>
              <w:rPr>
                <w:b/>
                <w:i/>
              </w:rPr>
            </w:pPr>
            <w:r>
              <w:rPr>
                <w:b/>
                <w:i/>
                <w:sz w:val="24"/>
                <w:szCs w:val="24"/>
              </w:rPr>
              <w:t>Class of Design</w:t>
            </w:r>
          </w:p>
        </w:tc>
        <w:tc>
          <w:tcPr>
            <w:tcW w:w="6264" w:type="dxa"/>
            <w:gridSpan w:val="2"/>
          </w:tcPr>
          <w:p w:rsidR="00EA5F61" w:rsidRDefault="005C6948">
            <w:pPr>
              <w:rPr>
                <w:b/>
              </w:rPr>
            </w:pPr>
            <w:r>
              <w:rPr>
                <w:b/>
              </w:rPr>
              <w:t xml:space="preserve">09, 28 MAY BE </w:t>
            </w:r>
          </w:p>
        </w:tc>
      </w:tr>
      <w:tr w:rsidR="00EA5F61">
        <w:tc>
          <w:tcPr>
            <w:tcW w:w="9016" w:type="dxa"/>
            <w:gridSpan w:val="3"/>
          </w:tcPr>
          <w:p w:rsidR="00EA5F61" w:rsidRDefault="00000000">
            <w:pPr>
              <w:pStyle w:val="Heading1"/>
              <w:rPr>
                <w:b/>
              </w:rPr>
            </w:pPr>
            <w:r>
              <w:rPr>
                <w:b/>
              </w:rPr>
              <w:lastRenderedPageBreak/>
              <w:t>Brief Description of the Design (Max. 500 words):</w:t>
            </w:r>
          </w:p>
        </w:tc>
      </w:tr>
      <w:tr w:rsidR="00EA5F61">
        <w:trPr>
          <w:trHeight w:val="7095"/>
        </w:trPr>
        <w:tc>
          <w:tcPr>
            <w:tcW w:w="9016" w:type="dxa"/>
            <w:gridSpan w:val="3"/>
          </w:tcPr>
          <w:p w:rsidR="005C6948" w:rsidRPr="005C6948" w:rsidRDefault="005C6948" w:rsidP="005C6948">
            <w:r w:rsidRPr="005C6948">
              <w:t xml:space="preserve">This design is for a </w:t>
            </w:r>
            <w:r w:rsidRPr="005C6948">
              <w:rPr>
                <w:b/>
                <w:bCs/>
              </w:rPr>
              <w:t>multi-purpose water bottle</w:t>
            </w:r>
            <w:r w:rsidRPr="005C6948">
              <w:t xml:space="preserve"> that includes a </w:t>
            </w:r>
            <w:r w:rsidRPr="005C6948">
              <w:rPr>
                <w:b/>
                <w:bCs/>
              </w:rPr>
              <w:t>built-in fishing reel</w:t>
            </w:r>
            <w:r w:rsidRPr="005C6948">
              <w:t xml:space="preserve"> at the bottom. The bottle looks like a regular water bottle from the top, but the bottom part has a </w:t>
            </w:r>
            <w:r w:rsidRPr="005C6948">
              <w:rPr>
                <w:b/>
                <w:bCs/>
              </w:rPr>
              <w:t>hidden reel system</w:t>
            </w:r>
            <w:r w:rsidRPr="005C6948">
              <w:t xml:space="preserve"> that can hold </w:t>
            </w:r>
            <w:r w:rsidRPr="005C6948">
              <w:rPr>
                <w:b/>
                <w:bCs/>
              </w:rPr>
              <w:t>fishing wire</w:t>
            </w:r>
            <w:r w:rsidRPr="005C6948">
              <w:t xml:space="preserve">. This wire can be pulled out for use and rolled back using a small </w:t>
            </w:r>
            <w:r w:rsidRPr="005C6948">
              <w:rPr>
                <w:b/>
                <w:bCs/>
              </w:rPr>
              <w:t>rotating handle</w:t>
            </w:r>
            <w:r w:rsidRPr="005C6948">
              <w:t>.</w:t>
            </w:r>
          </w:p>
          <w:p w:rsidR="005C6948" w:rsidRPr="005C6948" w:rsidRDefault="005C6948" w:rsidP="005C6948">
            <w:r w:rsidRPr="005C6948">
              <w:t xml:space="preserve">The main idea of this design is to </w:t>
            </w:r>
            <w:r w:rsidRPr="005C6948">
              <w:rPr>
                <w:b/>
                <w:bCs/>
              </w:rPr>
              <w:t>save space</w:t>
            </w:r>
            <w:r w:rsidRPr="005C6948">
              <w:t xml:space="preserve"> and offer a </w:t>
            </w:r>
            <w:r w:rsidRPr="005C6948">
              <w:rPr>
                <w:b/>
                <w:bCs/>
              </w:rPr>
              <w:t>portable fishing tool</w:t>
            </w:r>
            <w:r w:rsidRPr="005C6948">
              <w:t xml:space="preserve"> for people who enjoy fishing while camping or hiking. Instead of carrying a separate fishing rod, users can carry this </w:t>
            </w:r>
            <w:r w:rsidRPr="005C6948">
              <w:rPr>
                <w:b/>
                <w:bCs/>
              </w:rPr>
              <w:t>fishing bottle</w:t>
            </w:r>
            <w:r w:rsidRPr="005C6948">
              <w:t xml:space="preserve"> that works both as a </w:t>
            </w:r>
            <w:r w:rsidRPr="005C6948">
              <w:rPr>
                <w:b/>
                <w:bCs/>
              </w:rPr>
              <w:t>water storage</w:t>
            </w:r>
            <w:r w:rsidRPr="005C6948">
              <w:t xml:space="preserve"> and </w:t>
            </w:r>
            <w:r w:rsidRPr="005C6948">
              <w:rPr>
                <w:b/>
                <w:bCs/>
              </w:rPr>
              <w:t>basic fishing device</w:t>
            </w:r>
            <w:r w:rsidRPr="005C6948">
              <w:t>.</w:t>
            </w:r>
          </w:p>
          <w:p w:rsidR="005C6948" w:rsidRPr="005C6948" w:rsidRDefault="005C6948" w:rsidP="005C6948">
            <w:r w:rsidRPr="005C6948">
              <w:t xml:space="preserve">The </w:t>
            </w:r>
            <w:r w:rsidRPr="005C6948">
              <w:rPr>
                <w:b/>
                <w:bCs/>
              </w:rPr>
              <w:t>fishing wire reel</w:t>
            </w:r>
            <w:r w:rsidRPr="005C6948">
              <w:t xml:space="preserve"> is placed in a </w:t>
            </w:r>
            <w:r w:rsidRPr="005C6948">
              <w:rPr>
                <w:b/>
                <w:bCs/>
              </w:rPr>
              <w:t>sealed compartment</w:t>
            </w:r>
            <w:r w:rsidRPr="005C6948">
              <w:t xml:space="preserve"> at the bottom of the bottle. A </w:t>
            </w:r>
            <w:r w:rsidRPr="005C6948">
              <w:rPr>
                <w:b/>
                <w:bCs/>
              </w:rPr>
              <w:t>small foldable handle</w:t>
            </w:r>
            <w:r w:rsidRPr="005C6948">
              <w:t xml:space="preserve"> is provided to roll or unroll the wire. Once the user is done fishing, the wire can be rolled back into the compartment and covered with a </w:t>
            </w:r>
            <w:r w:rsidRPr="005C6948">
              <w:rPr>
                <w:b/>
                <w:bCs/>
              </w:rPr>
              <w:t>protective cap</w:t>
            </w:r>
            <w:r w:rsidRPr="005C6948">
              <w:t>, keeping it safe and clean.</w:t>
            </w:r>
          </w:p>
          <w:p w:rsidR="005C6948" w:rsidRPr="005C6948" w:rsidRDefault="005C6948" w:rsidP="005C6948">
            <w:r w:rsidRPr="005C6948">
              <w:t xml:space="preserve">The </w:t>
            </w:r>
            <w:r w:rsidRPr="005C6948">
              <w:rPr>
                <w:b/>
                <w:bCs/>
              </w:rPr>
              <w:t>top part of the bottle</w:t>
            </w:r>
            <w:r w:rsidRPr="005C6948">
              <w:t xml:space="preserve"> functions like any regular water bottle. It can be opened to fill drinking water and has a secure cap to avoid leakage. The bottle is </w:t>
            </w:r>
            <w:r w:rsidRPr="005C6948">
              <w:rPr>
                <w:b/>
                <w:bCs/>
              </w:rPr>
              <w:t>easy to carry</w:t>
            </w:r>
            <w:r w:rsidRPr="005C6948">
              <w:t>, fits in a backpack, and is suitable for outdoor activities.</w:t>
            </w:r>
          </w:p>
          <w:p w:rsidR="005C6948" w:rsidRPr="005C6948" w:rsidRDefault="005C6948" w:rsidP="005C6948">
            <w:r w:rsidRPr="005C6948">
              <w:t xml:space="preserve">This design is helpful for people who go on </w:t>
            </w:r>
            <w:r w:rsidRPr="005C6948">
              <w:rPr>
                <w:b/>
                <w:bCs/>
              </w:rPr>
              <w:t>camping trips, trekking, or adventure travel</w:t>
            </w:r>
            <w:r w:rsidRPr="005C6948">
              <w:t xml:space="preserve">. It allows them to carry just one item that works as both a </w:t>
            </w:r>
            <w:r w:rsidRPr="005C6948">
              <w:rPr>
                <w:b/>
                <w:bCs/>
              </w:rPr>
              <w:t>water bottle and a fishing reel</w:t>
            </w:r>
            <w:r w:rsidRPr="005C6948">
              <w:t>, which saves space and reduces the weight of gear.</w:t>
            </w:r>
          </w:p>
          <w:p w:rsidR="005C6948" w:rsidRPr="005C6948" w:rsidRDefault="005C6948" w:rsidP="005C6948">
            <w:r w:rsidRPr="005C6948">
              <w:t xml:space="preserve">The outer look of the bottle is </w:t>
            </w:r>
            <w:r w:rsidRPr="005C6948">
              <w:rPr>
                <w:b/>
                <w:bCs/>
              </w:rPr>
              <w:t>stylish and sporty</w:t>
            </w:r>
            <w:r w:rsidRPr="005C6948">
              <w:t>, and the reel part is designed in a way that it doesn’t look bulky or odd. The reel mechanism is simple, user-friendly, and does not affect the bottle’s shape or water-holding capacity.</w:t>
            </w:r>
          </w:p>
          <w:p w:rsidR="005C6948" w:rsidRPr="005C6948" w:rsidRDefault="005C6948" w:rsidP="005C6948">
            <w:r w:rsidRPr="005C6948">
              <w:t xml:space="preserve">In short, this </w:t>
            </w:r>
            <w:r w:rsidRPr="005C6948">
              <w:rPr>
                <w:b/>
                <w:bCs/>
              </w:rPr>
              <w:t>Fishing Bottle</w:t>
            </w:r>
            <w:r w:rsidRPr="005C6948">
              <w:t xml:space="preserve"> is an innovative design that </w:t>
            </w:r>
            <w:r w:rsidRPr="005C6948">
              <w:rPr>
                <w:b/>
                <w:bCs/>
              </w:rPr>
              <w:t>combines hydration and fishing</w:t>
            </w:r>
            <w:r w:rsidRPr="005C6948">
              <w:t xml:space="preserve"> in a single, compact, and convenient product. It is perfect for people who love outdoor activities and want to carry less but do more.</w:t>
            </w:r>
          </w:p>
          <w:p w:rsidR="00EA5F61" w:rsidRDefault="00EA5F61"/>
        </w:tc>
      </w:tr>
    </w:tbl>
    <w:p w:rsidR="00EA5F61" w:rsidRDefault="00EA5F61"/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894"/>
      </w:tblGrid>
      <w:tr w:rsidR="00EA5F61">
        <w:trPr>
          <w:trHeight w:val="2955"/>
        </w:trPr>
        <w:tc>
          <w:tcPr>
            <w:tcW w:w="2122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t>Purpose and Aesthetic Aspects of the Design:</w:t>
            </w:r>
          </w:p>
        </w:tc>
        <w:tc>
          <w:tcPr>
            <w:tcW w:w="6894" w:type="dxa"/>
          </w:tcPr>
          <w:p w:rsidR="005C6948" w:rsidRPr="005C6948" w:rsidRDefault="005C6948" w:rsidP="005C6948">
            <w:r w:rsidRPr="005C6948">
              <w:t xml:space="preserve">The main purpose of this design is to provide a </w:t>
            </w:r>
            <w:r w:rsidRPr="005C6948">
              <w:rPr>
                <w:b/>
                <w:bCs/>
              </w:rPr>
              <w:t>smart, space-saving solution</w:t>
            </w:r>
            <w:r w:rsidRPr="005C6948">
              <w:t xml:space="preserve"> for people who love outdoor activities like </w:t>
            </w:r>
            <w:r w:rsidRPr="005C6948">
              <w:rPr>
                <w:b/>
                <w:bCs/>
              </w:rPr>
              <w:t>camping, trekking, or fishing</w:t>
            </w:r>
            <w:r w:rsidRPr="005C6948">
              <w:t xml:space="preserve">. This bottle allows users to carry </w:t>
            </w:r>
            <w:r w:rsidRPr="005C6948">
              <w:rPr>
                <w:b/>
                <w:bCs/>
              </w:rPr>
              <w:t>both drinking water and a fishing tool</w:t>
            </w:r>
            <w:r w:rsidRPr="005C6948">
              <w:t xml:space="preserve"> in one single item. It removes the need to carry a separate fishing rod, making it perfect for those who want to </w:t>
            </w:r>
            <w:r w:rsidRPr="005C6948">
              <w:rPr>
                <w:b/>
                <w:bCs/>
              </w:rPr>
              <w:t>travel light</w:t>
            </w:r>
            <w:r w:rsidRPr="005C6948">
              <w:t>.</w:t>
            </w:r>
          </w:p>
          <w:p w:rsidR="005C6948" w:rsidRPr="005C6948" w:rsidRDefault="005C6948" w:rsidP="005C6948">
            <w:r w:rsidRPr="005C6948">
              <w:t xml:space="preserve">This bottle is specially designed for situations where carrying too much gear is not practical. By combining two useful things — </w:t>
            </w:r>
            <w:r w:rsidRPr="005C6948">
              <w:rPr>
                <w:b/>
                <w:bCs/>
              </w:rPr>
              <w:t>a water bottle and a fishing reel</w:t>
            </w:r>
            <w:r w:rsidRPr="005C6948">
              <w:t xml:space="preserve"> — this product saves space, reduces weight, and increases convenience during travel.</w:t>
            </w:r>
          </w:p>
          <w:p w:rsidR="005C6948" w:rsidRPr="005C6948" w:rsidRDefault="005C6948" w:rsidP="005C6948">
            <w:r w:rsidRPr="005C6948">
              <w:t xml:space="preserve">From an aesthetic point of view, the design looks like a </w:t>
            </w:r>
            <w:r w:rsidRPr="005C6948">
              <w:rPr>
                <w:b/>
                <w:bCs/>
              </w:rPr>
              <w:t>stylish, modern water bottle</w:t>
            </w:r>
            <w:r w:rsidRPr="005C6948">
              <w:t xml:space="preserve">. The fishing reel part is </w:t>
            </w:r>
            <w:r w:rsidRPr="005C6948">
              <w:rPr>
                <w:b/>
                <w:bCs/>
              </w:rPr>
              <w:t>cleverly hidden</w:t>
            </w:r>
            <w:r w:rsidRPr="005C6948">
              <w:t xml:space="preserve"> at the bottom, giving the bottle a clean and neat appearance. The handle used for rolling the fishing wire is </w:t>
            </w:r>
            <w:r w:rsidRPr="005C6948">
              <w:rPr>
                <w:b/>
                <w:bCs/>
              </w:rPr>
              <w:t>foldable or flush with the bottle</w:t>
            </w:r>
            <w:r w:rsidRPr="005C6948">
              <w:t>, so it does not stick out or spoil the look.</w:t>
            </w:r>
          </w:p>
          <w:p w:rsidR="005C6948" w:rsidRPr="005C6948" w:rsidRDefault="005C6948" w:rsidP="005C6948">
            <w:r w:rsidRPr="005C6948">
              <w:t xml:space="preserve">The overall design is made to look </w:t>
            </w:r>
            <w:r w:rsidRPr="005C6948">
              <w:rPr>
                <w:b/>
                <w:bCs/>
              </w:rPr>
              <w:t>simple, sporty, and compact</w:t>
            </w:r>
            <w:r w:rsidRPr="005C6948">
              <w:t xml:space="preserve">, suitable for young adventurers and outdoor lovers. It can be made in different </w:t>
            </w:r>
            <w:proofErr w:type="spellStart"/>
            <w:r w:rsidRPr="005C6948">
              <w:t>colors</w:t>
            </w:r>
            <w:proofErr w:type="spellEnd"/>
            <w:r w:rsidRPr="005C6948">
              <w:t xml:space="preserve"> and finishes to match various styles. The shape of the bottle is ergonomic, so it’s easy to hold and fits in most backpack pockets.</w:t>
            </w:r>
          </w:p>
          <w:p w:rsidR="005C6948" w:rsidRPr="005C6948" w:rsidRDefault="005C6948" w:rsidP="005C6948">
            <w:r w:rsidRPr="005C6948">
              <w:lastRenderedPageBreak/>
              <w:t xml:space="preserve">In short, the design is not only </w:t>
            </w:r>
            <w:r w:rsidRPr="005C6948">
              <w:rPr>
                <w:b/>
                <w:bCs/>
              </w:rPr>
              <w:t>practical and functional</w:t>
            </w:r>
            <w:r w:rsidRPr="005C6948">
              <w:t xml:space="preserve">, but also </w:t>
            </w:r>
            <w:r w:rsidRPr="005C6948">
              <w:rPr>
                <w:b/>
                <w:bCs/>
              </w:rPr>
              <w:t>visually appealing and innovative</w:t>
            </w:r>
            <w:r w:rsidRPr="005C6948">
              <w:t xml:space="preserve">, offering both </w:t>
            </w:r>
            <w:r w:rsidRPr="005C6948">
              <w:rPr>
                <w:b/>
                <w:bCs/>
              </w:rPr>
              <w:t>hydration and utility</w:t>
            </w:r>
            <w:r w:rsidRPr="005C6948">
              <w:t xml:space="preserve"> in one portable product.</w:t>
            </w:r>
          </w:p>
          <w:p w:rsidR="00EA5F61" w:rsidRDefault="00EA5F61"/>
        </w:tc>
      </w:tr>
      <w:tr w:rsidR="00EA5F61">
        <w:trPr>
          <w:trHeight w:val="5154"/>
        </w:trPr>
        <w:tc>
          <w:tcPr>
            <w:tcW w:w="2122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Novelty and Uniqueness of the Design:</w:t>
            </w:r>
          </w:p>
        </w:tc>
        <w:tc>
          <w:tcPr>
            <w:tcW w:w="6894" w:type="dxa"/>
          </w:tcPr>
          <w:p w:rsidR="005C6948" w:rsidRPr="005C6948" w:rsidRDefault="005C6948" w:rsidP="005C6948">
            <w:r w:rsidRPr="005C6948">
              <w:t xml:space="preserve">This design is unique because it </w:t>
            </w:r>
            <w:r w:rsidRPr="005C6948">
              <w:rPr>
                <w:b/>
                <w:bCs/>
              </w:rPr>
              <w:t>combines two completely different functions</w:t>
            </w:r>
            <w:r w:rsidRPr="005C6948">
              <w:t xml:space="preserve"> — a </w:t>
            </w:r>
            <w:r w:rsidRPr="005C6948">
              <w:rPr>
                <w:b/>
                <w:bCs/>
              </w:rPr>
              <w:t>water bottle</w:t>
            </w:r>
            <w:r w:rsidRPr="005C6948">
              <w:t xml:space="preserve"> and a </w:t>
            </w:r>
            <w:r w:rsidRPr="005C6948">
              <w:rPr>
                <w:b/>
                <w:bCs/>
              </w:rPr>
              <w:t>fishing reel</w:t>
            </w:r>
            <w:r w:rsidRPr="005C6948">
              <w:t xml:space="preserve"> — in a single, compact product. While water bottles and fishing rods already exist separately, this is a </w:t>
            </w:r>
            <w:r w:rsidRPr="005C6948">
              <w:rPr>
                <w:b/>
                <w:bCs/>
              </w:rPr>
              <w:t>new and creative concept</w:t>
            </w:r>
            <w:r w:rsidRPr="005C6948">
              <w:t xml:space="preserve"> where both are merged together in one simple design.</w:t>
            </w:r>
          </w:p>
          <w:p w:rsidR="005C6948" w:rsidRPr="005C6948" w:rsidRDefault="005C6948" w:rsidP="005C6948">
            <w:r w:rsidRPr="005C6948">
              <w:t xml:space="preserve">The </w:t>
            </w:r>
            <w:r w:rsidRPr="005C6948">
              <w:rPr>
                <w:b/>
                <w:bCs/>
              </w:rPr>
              <w:t>fishing wire reel</w:t>
            </w:r>
            <w:r w:rsidRPr="005C6948">
              <w:t xml:space="preserve"> is smartly placed at the </w:t>
            </w:r>
            <w:r w:rsidRPr="005C6948">
              <w:rPr>
                <w:b/>
                <w:bCs/>
              </w:rPr>
              <w:t>bottom of the bottle</w:t>
            </w:r>
            <w:r w:rsidRPr="005C6948">
              <w:t xml:space="preserve">, inside a </w:t>
            </w:r>
            <w:r w:rsidRPr="005C6948">
              <w:rPr>
                <w:b/>
                <w:bCs/>
              </w:rPr>
              <w:t>hidden compartment</w:t>
            </w:r>
            <w:r w:rsidRPr="005C6948">
              <w:t xml:space="preserve">. It can be used easily by pulling out the wire and rolling it back using a small </w:t>
            </w:r>
            <w:r w:rsidRPr="005C6948">
              <w:rPr>
                <w:b/>
                <w:bCs/>
              </w:rPr>
              <w:t>rotating handle</w:t>
            </w:r>
            <w:r w:rsidRPr="005C6948">
              <w:t xml:space="preserve">. After use, the wire and reel can be </w:t>
            </w:r>
            <w:r w:rsidRPr="005C6948">
              <w:rPr>
                <w:b/>
                <w:bCs/>
              </w:rPr>
              <w:t>safely covered</w:t>
            </w:r>
            <w:r w:rsidRPr="005C6948">
              <w:t>, keeping the bottle neat and easy to carry.</w:t>
            </w:r>
          </w:p>
          <w:p w:rsidR="005C6948" w:rsidRPr="005C6948" w:rsidRDefault="005C6948" w:rsidP="005C6948">
            <w:r w:rsidRPr="005C6948">
              <w:t xml:space="preserve">What makes this design special is that it is </w:t>
            </w:r>
            <w:r w:rsidRPr="005C6948">
              <w:rPr>
                <w:b/>
                <w:bCs/>
              </w:rPr>
              <w:t>perfect for camping, trekking, and adventure lovers</w:t>
            </w:r>
            <w:r w:rsidRPr="005C6948">
              <w:t xml:space="preserve">. People usually have to carry many things when going outdoors — like water bottles and fishing gear separately. But with this bottle, they get </w:t>
            </w:r>
            <w:r w:rsidRPr="005C6948">
              <w:rPr>
                <w:b/>
                <w:bCs/>
              </w:rPr>
              <w:t>both in one</w:t>
            </w:r>
            <w:r w:rsidRPr="005C6948">
              <w:t xml:space="preserve">, saving </w:t>
            </w:r>
            <w:r w:rsidRPr="005C6948">
              <w:rPr>
                <w:b/>
                <w:bCs/>
              </w:rPr>
              <w:t>space, time, and effort</w:t>
            </w:r>
            <w:r w:rsidRPr="005C6948">
              <w:t>.</w:t>
            </w:r>
          </w:p>
          <w:p w:rsidR="005C6948" w:rsidRPr="005C6948" w:rsidRDefault="005C6948" w:rsidP="005C6948">
            <w:r w:rsidRPr="005C6948">
              <w:t xml:space="preserve">Another unique feature is that this design does not look bulky or complicated. The bottle keeps its </w:t>
            </w:r>
            <w:r w:rsidRPr="005C6948">
              <w:rPr>
                <w:b/>
                <w:bCs/>
              </w:rPr>
              <w:t>stylish and modern look</w:t>
            </w:r>
            <w:r w:rsidRPr="005C6948">
              <w:t xml:space="preserve">, and the reel system does not interfere with the normal use of the bottle. It remains </w:t>
            </w:r>
            <w:r w:rsidRPr="005C6948">
              <w:rPr>
                <w:b/>
                <w:bCs/>
              </w:rPr>
              <w:t>lightweight and easy to carry</w:t>
            </w:r>
            <w:r w:rsidRPr="005C6948">
              <w:t xml:space="preserve"> like any regular water bottle.</w:t>
            </w:r>
          </w:p>
          <w:p w:rsidR="005C6948" w:rsidRPr="005C6948" w:rsidRDefault="005C6948" w:rsidP="005C6948">
            <w:r w:rsidRPr="005C6948">
              <w:t xml:space="preserve">Also, this fishing reel is </w:t>
            </w:r>
            <w:r w:rsidRPr="005C6948">
              <w:rPr>
                <w:b/>
                <w:bCs/>
              </w:rPr>
              <w:t>reusable</w:t>
            </w:r>
            <w:r w:rsidRPr="005C6948">
              <w:t xml:space="preserve">, and the wire can be </w:t>
            </w:r>
            <w:r w:rsidRPr="005C6948">
              <w:rPr>
                <w:b/>
                <w:bCs/>
              </w:rPr>
              <w:t>refilled</w:t>
            </w:r>
            <w:r w:rsidRPr="005C6948">
              <w:t xml:space="preserve"> if needed. It is not just a one-time use item, which makes the product more </w:t>
            </w:r>
            <w:r w:rsidRPr="005C6948">
              <w:rPr>
                <w:b/>
                <w:bCs/>
              </w:rPr>
              <w:t>eco-friendly</w:t>
            </w:r>
            <w:r w:rsidRPr="005C6948">
              <w:t xml:space="preserve"> and </w:t>
            </w:r>
            <w:r w:rsidRPr="005C6948">
              <w:rPr>
                <w:b/>
                <w:bCs/>
              </w:rPr>
              <w:t>long-lasting</w:t>
            </w:r>
            <w:r w:rsidRPr="005C6948">
              <w:t>.</w:t>
            </w:r>
          </w:p>
          <w:p w:rsidR="005C6948" w:rsidRPr="005C6948" w:rsidRDefault="005C6948" w:rsidP="005C6948">
            <w:r w:rsidRPr="005C6948">
              <w:t xml:space="preserve">Overall, this is an </w:t>
            </w:r>
            <w:r w:rsidRPr="005C6948">
              <w:rPr>
                <w:b/>
                <w:bCs/>
              </w:rPr>
              <w:t>innovative design</w:t>
            </w:r>
            <w:r w:rsidRPr="005C6948">
              <w:t xml:space="preserve"> that brings together </w:t>
            </w:r>
            <w:r w:rsidRPr="005C6948">
              <w:rPr>
                <w:b/>
                <w:bCs/>
              </w:rPr>
              <w:t>hydration and basic fishing functionality</w:t>
            </w:r>
            <w:r w:rsidRPr="005C6948">
              <w:t xml:space="preserve"> in one compact tool, which has </w:t>
            </w:r>
            <w:r w:rsidRPr="005C6948">
              <w:rPr>
                <w:b/>
                <w:bCs/>
              </w:rPr>
              <w:t>not been seen before</w:t>
            </w:r>
            <w:r w:rsidRPr="005C6948">
              <w:t xml:space="preserve"> in traditional products. This new idea offers great value for outdoor users and makes the bottle stand out from any regular water bottle in the market.</w:t>
            </w:r>
          </w:p>
          <w:p w:rsidR="00EA5F61" w:rsidRDefault="00EA5F61"/>
        </w:tc>
      </w:tr>
      <w:tr w:rsidR="00EA5F61">
        <w:trPr>
          <w:trHeight w:val="3811"/>
        </w:trPr>
        <w:tc>
          <w:tcPr>
            <w:tcW w:w="2122" w:type="dxa"/>
          </w:tcPr>
          <w:p w:rsidR="00EA5F61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Existing Similar Designs (if any) and How This One is Different:</w:t>
            </w:r>
          </w:p>
        </w:tc>
        <w:tc>
          <w:tcPr>
            <w:tcW w:w="6894" w:type="dxa"/>
          </w:tcPr>
          <w:p w:rsidR="00EA5F61" w:rsidRDefault="005C6948">
            <w:r>
              <w:t>NO</w:t>
            </w:r>
          </w:p>
        </w:tc>
      </w:tr>
    </w:tbl>
    <w:p w:rsidR="00EA5F61" w:rsidRDefault="00EA5F61"/>
    <w:p w:rsidR="00EA5F61" w:rsidRDefault="00000000">
      <w:r>
        <w:br w:type="page"/>
      </w:r>
    </w:p>
    <w:p w:rsidR="00EA5F61" w:rsidRDefault="00EA5F61"/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44"/>
      </w:tblGrid>
      <w:tr w:rsidR="00EA5F61">
        <w:trPr>
          <w:trHeight w:val="494"/>
        </w:trPr>
        <w:tc>
          <w:tcPr>
            <w:tcW w:w="9016" w:type="dxa"/>
            <w:gridSpan w:val="2"/>
          </w:tcPr>
          <w:p w:rsidR="00EA5F61" w:rsidRDefault="00000000">
            <w:pPr>
              <w:pStyle w:val="Heading2"/>
            </w:pPr>
            <w:r>
              <w:rPr>
                <w:b/>
              </w:rPr>
              <w:t>Declaration and Signature</w:t>
            </w:r>
          </w:p>
        </w:tc>
      </w:tr>
      <w:tr w:rsidR="00EA5F61">
        <w:trPr>
          <w:trHeight w:val="969"/>
        </w:trPr>
        <w:tc>
          <w:tcPr>
            <w:tcW w:w="9016" w:type="dxa"/>
            <w:gridSpan w:val="2"/>
          </w:tcPr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This section secures formal confirmation of the provided information's accuracy.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Guidelines: Read carefully before signing. Ensure that all details provided are correct to avoid future discrepancies.</w:t>
            </w:r>
          </w:p>
        </w:tc>
      </w:tr>
      <w:tr w:rsidR="00EA5F61">
        <w:trPr>
          <w:trHeight w:val="1551"/>
        </w:trPr>
        <w:tc>
          <w:tcPr>
            <w:tcW w:w="9016" w:type="dxa"/>
            <w:gridSpan w:val="2"/>
          </w:tcPr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/>
            </w:r>
            <w:r>
              <w:rPr>
                <w:b/>
                <w:color w:val="000000"/>
                <w:sz w:val="24"/>
                <w:szCs w:val="24"/>
              </w:rPr>
              <w:t>“</w:t>
            </w:r>
            <w:r>
              <w:rPr>
                <w:b/>
                <w:i/>
                <w:color w:val="000000"/>
                <w:sz w:val="24"/>
                <w:szCs w:val="24"/>
              </w:rPr>
              <w:t>I/We declare that the information provided above is true and correct to the best of my/our knowledge. I/We understand that any misrepresentation may affect the protection of the design.”</w:t>
            </w:r>
          </w:p>
          <w:p w:rsidR="00EA5F61" w:rsidRDefault="00EA5F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A5F61">
        <w:trPr>
          <w:trHeight w:val="1135"/>
        </w:trPr>
        <w:tc>
          <w:tcPr>
            <w:tcW w:w="2972" w:type="dxa"/>
          </w:tcPr>
          <w:p w:rsidR="00EA5F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E-Signature of Inventor(s):</w:t>
            </w:r>
          </w:p>
        </w:tc>
        <w:tc>
          <w:tcPr>
            <w:tcW w:w="6044" w:type="dxa"/>
          </w:tcPr>
          <w:p w:rsidR="00EA5F61" w:rsidRDefault="005C6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SHAN</w:t>
            </w:r>
          </w:p>
        </w:tc>
      </w:tr>
    </w:tbl>
    <w:p w:rsidR="00EA5F61" w:rsidRDefault="00EA5F61">
      <w:bookmarkStart w:id="0" w:name="_heading=h.gjdgxs" w:colFirst="0" w:colLast="0"/>
      <w:bookmarkEnd w:id="0"/>
    </w:p>
    <w:sectPr w:rsidR="00EA5F61">
      <w:headerReference w:type="default" r:id="rId9"/>
      <w:footerReference w:type="default" r:id="rId10"/>
      <w:pgSz w:w="11906" w:h="16838"/>
      <w:pgMar w:top="1440" w:right="1440" w:bottom="1440" w:left="144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4FC1" w:rsidRDefault="00BC4FC1">
      <w:pPr>
        <w:spacing w:after="0" w:line="240" w:lineRule="auto"/>
      </w:pPr>
      <w:r>
        <w:separator/>
      </w:r>
    </w:p>
  </w:endnote>
  <w:endnote w:type="continuationSeparator" w:id="0">
    <w:p w:rsidR="00BC4FC1" w:rsidRDefault="00BC4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9FA813-8ADF-4DB3-AD63-7EF3B4A48952}"/>
    <w:embedBold r:id="rId2" w:fontKey="{9F9E5120-CE18-47CF-A588-57788490100C}"/>
    <w:embedItalic r:id="rId3" w:fontKey="{6E0276BD-95B6-446C-93DC-9FC87330030B}"/>
    <w:embedBoldItalic r:id="rId4" w:fontKey="{18CA110B-395B-401D-8A68-6AB86EE58F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0A853CB-90A3-480C-9B01-FAA1F363695E}"/>
    <w:embedBold r:id="rId6" w:fontKey="{63969E3E-F8C8-4798-9AEF-0A61EC6C00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3C7396AF-7B3F-44FB-8D1F-B8F1A88B1456}"/>
    <w:embedBold r:id="rId8" w:fontKey="{E0335403-C4B2-4062-82C9-797E7B74BBBD}"/>
    <w:embedItalic r:id="rId9" w:fontKey="{D50F2949-B79D-4646-AFDA-58EA34F0F6A1}"/>
    <w:embedBoldItalic r:id="rId10" w:fontKey="{61F5E049-7DA0-4ECA-AB26-07C66ABEC10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A5F6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C6948">
      <w:rPr>
        <w:noProof/>
        <w:color w:val="000000"/>
      </w:rPr>
      <w:t>1</w:t>
    </w:r>
    <w:r>
      <w:rPr>
        <w:color w:val="000000"/>
      </w:rPr>
      <w:fldChar w:fldCharType="end"/>
    </w:r>
  </w:p>
  <w:p w:rsidR="00EA5F61" w:rsidRDefault="00EA5F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4FC1" w:rsidRDefault="00BC4FC1">
      <w:pPr>
        <w:spacing w:after="0" w:line="240" w:lineRule="auto"/>
      </w:pPr>
      <w:r>
        <w:separator/>
      </w:r>
    </w:p>
  </w:footnote>
  <w:footnote w:type="continuationSeparator" w:id="0">
    <w:p w:rsidR="00BC4FC1" w:rsidRDefault="00BC4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A5F6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/>
      <w:rPr>
        <w:i/>
        <w:color w:val="FF0000"/>
      </w:rPr>
    </w:pPr>
    <w:r>
      <w:rPr>
        <w:noProof/>
        <w:color w:val="000000"/>
      </w:rPr>
      <w:drawing>
        <wp:inline distT="0" distB="0" distL="0" distR="0">
          <wp:extent cx="1963710" cy="701014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3710" cy="701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color w:val="FF0000"/>
      </w:rPr>
      <w:tab/>
    </w:r>
    <w:r>
      <w:rPr>
        <w:i/>
        <w:color w:val="FF0000"/>
      </w:rPr>
      <w:tab/>
      <w:t>Strictly Confidential</w:t>
    </w:r>
  </w:p>
  <w:p w:rsidR="00EA5F61" w:rsidRDefault="00EA5F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/>
      <w:rPr>
        <w:i/>
        <w:color w:val="FF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F61"/>
    <w:rsid w:val="005C6948"/>
    <w:rsid w:val="00BC4FC1"/>
    <w:rsid w:val="00CC7124"/>
    <w:rsid w:val="00EA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3964"/>
  <w15:docId w15:val="{EF6B9A44-745B-45B1-99A6-E46389A2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C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56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42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FEB"/>
  </w:style>
  <w:style w:type="paragraph" w:styleId="Footer">
    <w:name w:val="footer"/>
    <w:basedOn w:val="Normal"/>
    <w:link w:val="FooterChar"/>
    <w:uiPriority w:val="99"/>
    <w:unhideWhenUsed/>
    <w:rsid w:val="00942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FEB"/>
  </w:style>
  <w:style w:type="character" w:customStyle="1" w:styleId="TitleChar">
    <w:name w:val="Title Char"/>
    <w:basedOn w:val="DefaultParagraphFont"/>
    <w:link w:val="Title"/>
    <w:uiPriority w:val="10"/>
    <w:rsid w:val="0045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45569E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AD59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80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A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6707"/>
    <w:rPr>
      <w:b/>
      <w:bCs/>
    </w:rPr>
  </w:style>
  <w:style w:type="character" w:styleId="Emphasis">
    <w:name w:val="Emphasis"/>
    <w:basedOn w:val="DefaultParagraphFont"/>
    <w:uiPriority w:val="20"/>
    <w:qFormat/>
    <w:rsid w:val="003A670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460C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C416CF"/>
    <w:rPr>
      <w:color w:val="0000FF"/>
      <w:u w:val="single"/>
    </w:rPr>
  </w:style>
  <w:style w:type="paragraph" w:customStyle="1" w:styleId="Default">
    <w:name w:val="Default"/>
    <w:rsid w:val="001A74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patents@cumail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QhnnaVHnh1QJ/5tzlH3VjJ+aw==">CgMxLjAyCGguZ2pkZ3hzOAByITFOeGlNRDZjZE51YjVjWHVDOXRDRVR3U0NkY1lqMHJxMg==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MOHD SHAN</cp:lastModifiedBy>
  <cp:revision>2</cp:revision>
  <dcterms:created xsi:type="dcterms:W3CDTF">2025-02-20T09:12:00Z</dcterms:created>
  <dcterms:modified xsi:type="dcterms:W3CDTF">2025-04-24T17:04:00Z</dcterms:modified>
</cp:coreProperties>
</file>