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752F" w:rsidRDefault="00000000">
      <w:pPr>
        <w:pStyle w:val="Title"/>
        <w:jc w:val="center"/>
        <w:rPr>
          <w:highlight w:val="white"/>
        </w:rPr>
      </w:pPr>
      <w:r>
        <w:rPr>
          <w:highlight w:val="white"/>
        </w:rPr>
        <w:t>Invention Disclosure Form</w:t>
      </w:r>
    </w:p>
    <w:p w:rsidR="00AD752F" w:rsidRDefault="00000000">
      <w:pPr>
        <w:pStyle w:val="Title"/>
        <w:jc w:val="center"/>
        <w:rPr>
          <w:b/>
          <w:highlight w:val="white"/>
        </w:rPr>
      </w:pPr>
      <w:r>
        <w:rPr>
          <w:b/>
          <w:highlight w:val="white"/>
        </w:rPr>
        <w:t>Industrial Designs</w:t>
      </w:r>
    </w:p>
    <w:p w:rsidR="00AD752F" w:rsidRDefault="00000000">
      <w:pPr>
        <w:pStyle w:val="Subtitle"/>
        <w:jc w:val="center"/>
        <w:rPr>
          <w:highlight w:val="white"/>
        </w:rPr>
      </w:pPr>
      <w:r>
        <w:rPr>
          <w:highlight w:val="white"/>
        </w:rPr>
        <w:t>Chandigarh University IPR Cell</w:t>
      </w:r>
    </w:p>
    <w:p w:rsidR="00AD752F" w:rsidRDefault="00000000">
      <w:pPr>
        <w:spacing w:after="0" w:line="240" w:lineRule="auto"/>
        <w:rPr>
          <w:rFonts w:ascii="Roboto" w:eastAsia="Roboto" w:hAnsi="Roboto" w:cs="Roboto"/>
          <w:i/>
          <w:color w:val="FF0000"/>
          <w:sz w:val="32"/>
          <w:szCs w:val="32"/>
          <w:highlight w:val="white"/>
        </w:rPr>
      </w:pPr>
      <w:r>
        <w:rPr>
          <w:rFonts w:ascii="Roboto" w:eastAsia="Roboto" w:hAnsi="Roboto" w:cs="Roboto"/>
          <w:b/>
          <w:color w:val="202124"/>
        </w:rPr>
        <w:t>INSTRUCTIONS:</w:t>
      </w:r>
      <w:r>
        <w:rPr>
          <w:rFonts w:ascii="Roboto" w:eastAsia="Roboto" w:hAnsi="Roboto" w:cs="Roboto"/>
          <w:b/>
          <w:color w:val="202124"/>
        </w:rPr>
        <w:br/>
      </w:r>
      <w:r>
        <w:rPr>
          <w:rFonts w:ascii="Roboto" w:eastAsia="Roboto" w:hAnsi="Roboto" w:cs="Roboto"/>
          <w:color w:val="202124"/>
        </w:rPr>
        <w:br/>
      </w:r>
      <w:r>
        <w:rPr>
          <w:rFonts w:ascii="Roboto" w:eastAsia="Roboto" w:hAnsi="Roboto" w:cs="Roboto"/>
          <w:i/>
          <w:color w:val="FF0000"/>
          <w:sz w:val="32"/>
          <w:szCs w:val="32"/>
          <w:highlight w:val="white"/>
        </w:rPr>
        <w:t>1</w:t>
      </w:r>
      <w:r>
        <w:rPr>
          <w:rFonts w:ascii="Roboto" w:eastAsia="Roboto" w:hAnsi="Roboto" w:cs="Roboto"/>
          <w:b/>
          <w:i/>
          <w:color w:val="FF0000"/>
          <w:sz w:val="32"/>
          <w:szCs w:val="32"/>
          <w:highlight w:val="white"/>
          <w:u w:val="single"/>
        </w:rPr>
        <w:t xml:space="preserve">. Go to File </w:t>
      </w:r>
      <w:r>
        <w:rPr>
          <w:rFonts w:ascii="Wingdings" w:eastAsia="Wingdings" w:hAnsi="Wingdings" w:cs="Wingdings"/>
          <w:b/>
          <w:i/>
          <w:color w:val="FF0000"/>
          <w:sz w:val="32"/>
          <w:szCs w:val="32"/>
          <w:highlight w:val="white"/>
          <w:u w:val="single"/>
        </w:rPr>
        <w:t>🡪</w:t>
      </w:r>
      <w:r>
        <w:rPr>
          <w:rFonts w:ascii="Roboto" w:eastAsia="Roboto" w:hAnsi="Roboto" w:cs="Roboto"/>
          <w:b/>
          <w:i/>
          <w:color w:val="FF0000"/>
          <w:sz w:val="32"/>
          <w:szCs w:val="32"/>
          <w:highlight w:val="white"/>
          <w:u w:val="single"/>
        </w:rPr>
        <w:t xml:space="preserve"> Download </w:t>
      </w:r>
      <w:r>
        <w:rPr>
          <w:rFonts w:ascii="Wingdings" w:eastAsia="Wingdings" w:hAnsi="Wingdings" w:cs="Wingdings"/>
          <w:b/>
          <w:i/>
          <w:color w:val="FF0000"/>
          <w:sz w:val="32"/>
          <w:szCs w:val="32"/>
          <w:highlight w:val="white"/>
          <w:u w:val="single"/>
        </w:rPr>
        <w:t>🡪</w:t>
      </w:r>
      <w:r>
        <w:rPr>
          <w:rFonts w:ascii="Roboto" w:eastAsia="Roboto" w:hAnsi="Roboto" w:cs="Roboto"/>
          <w:b/>
          <w:i/>
          <w:color w:val="FF0000"/>
          <w:sz w:val="32"/>
          <w:szCs w:val="32"/>
          <w:highlight w:val="white"/>
          <w:u w:val="single"/>
        </w:rPr>
        <w:t xml:space="preserve"> Microsoft Word (.docx)</w:t>
      </w:r>
    </w:p>
    <w:p w:rsidR="00AD752F" w:rsidRDefault="00000000">
      <w:pPr>
        <w:spacing w:after="0" w:line="240" w:lineRule="auto"/>
        <w:rPr>
          <w:rFonts w:ascii="Times New Roman" w:eastAsia="Times New Roman" w:hAnsi="Times New Roman" w:cs="Times New Roman"/>
          <w:i/>
          <w:color w:val="FF0000"/>
          <w:sz w:val="44"/>
          <w:szCs w:val="44"/>
        </w:rPr>
      </w:pPr>
      <w:r>
        <w:rPr>
          <w:rFonts w:ascii="Roboto" w:eastAsia="Roboto" w:hAnsi="Roboto" w:cs="Roboto"/>
          <w:i/>
          <w:color w:val="FF0000"/>
          <w:sz w:val="32"/>
          <w:szCs w:val="32"/>
          <w:highlight w:val="white"/>
        </w:rPr>
        <w:t>2. Download the IDF in your local storage</w:t>
      </w:r>
    </w:p>
    <w:p w:rsidR="00AD752F" w:rsidRDefault="00000000">
      <w:pPr>
        <w:spacing w:after="0" w:line="240" w:lineRule="auto"/>
        <w:rPr>
          <w:rFonts w:ascii="Roboto" w:eastAsia="Roboto" w:hAnsi="Roboto" w:cs="Roboto"/>
          <w:i/>
          <w:color w:val="FF0000"/>
          <w:sz w:val="32"/>
          <w:szCs w:val="32"/>
        </w:rPr>
      </w:pPr>
      <w:r>
        <w:rPr>
          <w:rFonts w:ascii="Roboto" w:eastAsia="Roboto" w:hAnsi="Roboto" w:cs="Roboto"/>
          <w:i/>
          <w:color w:val="FF0000"/>
          <w:sz w:val="32"/>
          <w:szCs w:val="32"/>
        </w:rPr>
        <w:t>3. Explain your invention comprehensively in the form.</w:t>
      </w:r>
    </w:p>
    <w:p w:rsidR="00AD752F" w:rsidRDefault="00000000">
      <w:r>
        <w:rPr>
          <w:rFonts w:ascii="Roboto" w:eastAsia="Roboto" w:hAnsi="Roboto" w:cs="Roboto"/>
          <w:i/>
          <w:color w:val="FF0000"/>
          <w:sz w:val="32"/>
          <w:szCs w:val="32"/>
        </w:rPr>
        <w:t>4. Save your IDF file with the name of the Title of your invention. eg: "A Smart Electric Kettle"</w:t>
      </w:r>
      <w:r>
        <w:rPr>
          <w:rFonts w:ascii="Roboto" w:eastAsia="Roboto" w:hAnsi="Roboto" w:cs="Roboto"/>
          <w:i/>
          <w:color w:val="FF0000"/>
          <w:sz w:val="32"/>
          <w:szCs w:val="32"/>
        </w:rPr>
        <w:br/>
        <w:t>5. Upload the duly filled IDF below.</w:t>
      </w:r>
      <w:r>
        <w:rPr>
          <w:b/>
        </w:rPr>
        <w:br/>
        <w:t>Email To</w:t>
      </w:r>
      <w:r>
        <w:t xml:space="preserve">: </w:t>
      </w:r>
      <w:hyperlink r:id="rId7">
        <w:r>
          <w:rPr>
            <w:color w:val="FF0000"/>
            <w:u w:val="single"/>
          </w:rPr>
          <w:t>patents@cumail.in</w:t>
        </w:r>
      </w:hyperlink>
    </w:p>
    <w:p w:rsidR="00AD752F" w:rsidRDefault="00000000">
      <w:pPr>
        <w:pStyle w:val="Heading1"/>
      </w:pPr>
      <w:r>
        <w:t>INVENTOR DETAIL(s):</w:t>
      </w:r>
    </w:p>
    <w:p w:rsidR="00AD752F" w:rsidRDefault="00AD752F">
      <w:pPr>
        <w:spacing w:after="0"/>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036"/>
      </w:tblGrid>
      <w:tr w:rsidR="00AD752F">
        <w:trPr>
          <w:trHeight w:val="424"/>
        </w:trPr>
        <w:tc>
          <w:tcPr>
            <w:tcW w:w="1980" w:type="dxa"/>
          </w:tcPr>
          <w:p w:rsidR="00AD752F" w:rsidRDefault="00000000">
            <w:pPr>
              <w:rPr>
                <w:b/>
              </w:rPr>
            </w:pPr>
            <w:r>
              <w:rPr>
                <w:b/>
              </w:rPr>
              <w:t>NAME:</w:t>
            </w:r>
          </w:p>
        </w:tc>
        <w:tc>
          <w:tcPr>
            <w:tcW w:w="7036" w:type="dxa"/>
          </w:tcPr>
          <w:p w:rsidR="00AD752F" w:rsidRDefault="00EE55F6">
            <w:pPr>
              <w:rPr>
                <w:b/>
              </w:rPr>
            </w:pPr>
            <w:r>
              <w:rPr>
                <w:b/>
              </w:rPr>
              <w:t xml:space="preserve">MOHD SHAN </w:t>
            </w:r>
          </w:p>
        </w:tc>
      </w:tr>
      <w:tr w:rsidR="00AD752F">
        <w:trPr>
          <w:trHeight w:val="417"/>
        </w:trPr>
        <w:tc>
          <w:tcPr>
            <w:tcW w:w="1980" w:type="dxa"/>
          </w:tcPr>
          <w:p w:rsidR="00AD752F" w:rsidRDefault="00000000">
            <w:pPr>
              <w:rPr>
                <w:b/>
              </w:rPr>
            </w:pPr>
            <w:r>
              <w:rPr>
                <w:b/>
              </w:rPr>
              <w:t>GENDER:</w:t>
            </w:r>
          </w:p>
        </w:tc>
        <w:tc>
          <w:tcPr>
            <w:tcW w:w="7036" w:type="dxa"/>
          </w:tcPr>
          <w:p w:rsidR="00AD752F" w:rsidRDefault="00EE55F6">
            <w:pPr>
              <w:rPr>
                <w:b/>
              </w:rPr>
            </w:pPr>
            <w:r>
              <w:rPr>
                <w:b/>
              </w:rPr>
              <w:t>MALE</w:t>
            </w:r>
          </w:p>
        </w:tc>
      </w:tr>
      <w:tr w:rsidR="00AD752F">
        <w:trPr>
          <w:trHeight w:val="409"/>
        </w:trPr>
        <w:tc>
          <w:tcPr>
            <w:tcW w:w="1980" w:type="dxa"/>
          </w:tcPr>
          <w:p w:rsidR="00AD752F" w:rsidRDefault="00000000">
            <w:pPr>
              <w:rPr>
                <w:b/>
              </w:rPr>
            </w:pPr>
            <w:r>
              <w:rPr>
                <w:b/>
              </w:rPr>
              <w:t>EMAIL:</w:t>
            </w:r>
          </w:p>
        </w:tc>
        <w:tc>
          <w:tcPr>
            <w:tcW w:w="7036" w:type="dxa"/>
          </w:tcPr>
          <w:p w:rsidR="00AD752F" w:rsidRDefault="00EE55F6">
            <w:pPr>
              <w:rPr>
                <w:b/>
              </w:rPr>
            </w:pPr>
            <w:r>
              <w:rPr>
                <w:b/>
              </w:rPr>
              <w:t>THEMOHDSHAN@GMAIL.COM</w:t>
            </w:r>
          </w:p>
        </w:tc>
      </w:tr>
      <w:tr w:rsidR="00AD752F">
        <w:trPr>
          <w:trHeight w:val="415"/>
        </w:trPr>
        <w:tc>
          <w:tcPr>
            <w:tcW w:w="1980" w:type="dxa"/>
          </w:tcPr>
          <w:p w:rsidR="00AD752F" w:rsidRDefault="00000000">
            <w:pPr>
              <w:rPr>
                <w:b/>
              </w:rPr>
            </w:pPr>
            <w:r>
              <w:rPr>
                <w:b/>
              </w:rPr>
              <w:t>MOBILE NO:</w:t>
            </w:r>
          </w:p>
        </w:tc>
        <w:tc>
          <w:tcPr>
            <w:tcW w:w="7036" w:type="dxa"/>
          </w:tcPr>
          <w:p w:rsidR="00AD752F" w:rsidRDefault="00EE55F6">
            <w:pPr>
              <w:rPr>
                <w:b/>
              </w:rPr>
            </w:pPr>
            <w:r>
              <w:rPr>
                <w:b/>
              </w:rPr>
              <w:t>9084296657</w:t>
            </w:r>
          </w:p>
        </w:tc>
      </w:tr>
      <w:tr w:rsidR="00AD752F">
        <w:tc>
          <w:tcPr>
            <w:tcW w:w="1980" w:type="dxa"/>
          </w:tcPr>
          <w:p w:rsidR="00AD752F" w:rsidRDefault="00000000">
            <w:pPr>
              <w:rPr>
                <w:b/>
              </w:rPr>
            </w:pPr>
            <w:r>
              <w:rPr>
                <w:b/>
              </w:rPr>
              <w:t>DEPARTMENT:</w:t>
            </w:r>
          </w:p>
        </w:tc>
        <w:tc>
          <w:tcPr>
            <w:tcW w:w="7036" w:type="dxa"/>
          </w:tcPr>
          <w:p w:rsidR="00AD752F" w:rsidRDefault="00EE55F6">
            <w:pPr>
              <w:rPr>
                <w:b/>
              </w:rPr>
            </w:pPr>
            <w:r>
              <w:rPr>
                <w:b/>
              </w:rPr>
              <w:t>BE CSE</w:t>
            </w:r>
          </w:p>
        </w:tc>
      </w:tr>
      <w:tr w:rsidR="00AD752F">
        <w:trPr>
          <w:trHeight w:val="445"/>
        </w:trPr>
        <w:tc>
          <w:tcPr>
            <w:tcW w:w="1980" w:type="dxa"/>
          </w:tcPr>
          <w:p w:rsidR="00AD752F" w:rsidRDefault="00000000">
            <w:pPr>
              <w:rPr>
                <w:b/>
              </w:rPr>
            </w:pPr>
            <w:r>
              <w:rPr>
                <w:b/>
              </w:rPr>
              <w:t xml:space="preserve">DESIGNATION: </w:t>
            </w:r>
          </w:p>
        </w:tc>
        <w:tc>
          <w:tcPr>
            <w:tcW w:w="7036" w:type="dxa"/>
          </w:tcPr>
          <w:p w:rsidR="00AD752F" w:rsidRDefault="00EE55F6">
            <w:pPr>
              <w:rPr>
                <w:b/>
              </w:rPr>
            </w:pPr>
            <w:r>
              <w:rPr>
                <w:b/>
              </w:rPr>
              <w:t>STUDENT</w:t>
            </w:r>
          </w:p>
        </w:tc>
      </w:tr>
      <w:tr w:rsidR="00AD752F">
        <w:trPr>
          <w:trHeight w:val="746"/>
        </w:trPr>
        <w:tc>
          <w:tcPr>
            <w:tcW w:w="1980" w:type="dxa"/>
          </w:tcPr>
          <w:p w:rsidR="00AD752F" w:rsidRDefault="00000000">
            <w:pPr>
              <w:rPr>
                <w:b/>
              </w:rPr>
            </w:pPr>
            <w:r>
              <w:rPr>
                <w:b/>
              </w:rPr>
              <w:t xml:space="preserve">SCANNED HAND SIGNATURE: </w:t>
            </w:r>
          </w:p>
        </w:tc>
        <w:tc>
          <w:tcPr>
            <w:tcW w:w="7036" w:type="dxa"/>
          </w:tcPr>
          <w:p w:rsidR="00AD752F" w:rsidRDefault="00EE55F6">
            <w:pPr>
              <w:rPr>
                <w:b/>
              </w:rPr>
            </w:pPr>
            <w:r>
              <w:rPr>
                <w:noProof/>
              </w:rPr>
              <w:drawing>
                <wp:inline distT="0" distB="0" distL="0" distR="0">
                  <wp:extent cx="4330700" cy="3237230"/>
                  <wp:effectExtent l="0" t="0" r="0" b="1270"/>
                  <wp:docPr id="155470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0700" cy="3237230"/>
                          </a:xfrm>
                          <a:prstGeom prst="rect">
                            <a:avLst/>
                          </a:prstGeom>
                          <a:noFill/>
                          <a:ln>
                            <a:noFill/>
                          </a:ln>
                        </pic:spPr>
                      </pic:pic>
                    </a:graphicData>
                  </a:graphic>
                </wp:inline>
              </w:drawing>
            </w:r>
          </w:p>
        </w:tc>
      </w:tr>
    </w:tbl>
    <w:p w:rsidR="00AD752F" w:rsidRDefault="00AD752F">
      <w:pPr>
        <w:rPr>
          <w:b/>
        </w:rPr>
      </w:pPr>
    </w:p>
    <w:p w:rsidR="00AD752F" w:rsidRDefault="00000000">
      <w:pPr>
        <w:pStyle w:val="Heading1"/>
      </w:pPr>
      <w:r>
        <w:t>OTHER INVENTOR DETAIL(s):</w:t>
      </w:r>
    </w:p>
    <w:p w:rsidR="00AD752F" w:rsidRDefault="00AD752F"/>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036"/>
      </w:tblGrid>
      <w:tr w:rsidR="00AD752F">
        <w:trPr>
          <w:trHeight w:val="424"/>
        </w:trPr>
        <w:tc>
          <w:tcPr>
            <w:tcW w:w="1980" w:type="dxa"/>
          </w:tcPr>
          <w:p w:rsidR="00AD752F" w:rsidRDefault="00000000">
            <w:pPr>
              <w:rPr>
                <w:b/>
              </w:rPr>
            </w:pPr>
            <w:r>
              <w:rPr>
                <w:b/>
              </w:rPr>
              <w:t>NAME:</w:t>
            </w:r>
          </w:p>
        </w:tc>
        <w:tc>
          <w:tcPr>
            <w:tcW w:w="7036" w:type="dxa"/>
          </w:tcPr>
          <w:p w:rsidR="00AD752F" w:rsidRDefault="00AD752F">
            <w:pPr>
              <w:rPr>
                <w:b/>
              </w:rPr>
            </w:pPr>
          </w:p>
        </w:tc>
      </w:tr>
      <w:tr w:rsidR="00AD752F">
        <w:trPr>
          <w:trHeight w:val="417"/>
        </w:trPr>
        <w:tc>
          <w:tcPr>
            <w:tcW w:w="1980" w:type="dxa"/>
          </w:tcPr>
          <w:p w:rsidR="00AD752F" w:rsidRDefault="00000000">
            <w:pPr>
              <w:rPr>
                <w:b/>
              </w:rPr>
            </w:pPr>
            <w:r>
              <w:rPr>
                <w:b/>
              </w:rPr>
              <w:t>GENDER:</w:t>
            </w:r>
          </w:p>
        </w:tc>
        <w:tc>
          <w:tcPr>
            <w:tcW w:w="7036" w:type="dxa"/>
          </w:tcPr>
          <w:p w:rsidR="00AD752F" w:rsidRDefault="00AD752F">
            <w:pPr>
              <w:rPr>
                <w:b/>
              </w:rPr>
            </w:pPr>
          </w:p>
        </w:tc>
      </w:tr>
      <w:tr w:rsidR="00AD752F">
        <w:trPr>
          <w:trHeight w:val="409"/>
        </w:trPr>
        <w:tc>
          <w:tcPr>
            <w:tcW w:w="1980" w:type="dxa"/>
          </w:tcPr>
          <w:p w:rsidR="00AD752F" w:rsidRDefault="00000000">
            <w:pPr>
              <w:rPr>
                <w:b/>
              </w:rPr>
            </w:pPr>
            <w:r>
              <w:rPr>
                <w:b/>
              </w:rPr>
              <w:t>EMAIL:</w:t>
            </w:r>
          </w:p>
        </w:tc>
        <w:tc>
          <w:tcPr>
            <w:tcW w:w="7036" w:type="dxa"/>
          </w:tcPr>
          <w:p w:rsidR="00AD752F" w:rsidRDefault="00AD752F">
            <w:pPr>
              <w:rPr>
                <w:b/>
              </w:rPr>
            </w:pPr>
          </w:p>
        </w:tc>
      </w:tr>
      <w:tr w:rsidR="00AD752F">
        <w:trPr>
          <w:trHeight w:val="415"/>
        </w:trPr>
        <w:tc>
          <w:tcPr>
            <w:tcW w:w="1980" w:type="dxa"/>
          </w:tcPr>
          <w:p w:rsidR="00AD752F" w:rsidRDefault="00000000">
            <w:pPr>
              <w:rPr>
                <w:b/>
              </w:rPr>
            </w:pPr>
            <w:r>
              <w:rPr>
                <w:b/>
              </w:rPr>
              <w:t>MOBILE NO:</w:t>
            </w:r>
          </w:p>
        </w:tc>
        <w:tc>
          <w:tcPr>
            <w:tcW w:w="7036" w:type="dxa"/>
          </w:tcPr>
          <w:p w:rsidR="00AD752F" w:rsidRDefault="00AD752F">
            <w:pPr>
              <w:rPr>
                <w:b/>
              </w:rPr>
            </w:pPr>
          </w:p>
        </w:tc>
      </w:tr>
      <w:tr w:rsidR="00AD752F">
        <w:tc>
          <w:tcPr>
            <w:tcW w:w="1980" w:type="dxa"/>
          </w:tcPr>
          <w:p w:rsidR="00AD752F" w:rsidRDefault="00000000">
            <w:pPr>
              <w:rPr>
                <w:b/>
              </w:rPr>
            </w:pPr>
            <w:r>
              <w:rPr>
                <w:b/>
              </w:rPr>
              <w:t>DEPARTMENT:</w:t>
            </w:r>
          </w:p>
        </w:tc>
        <w:tc>
          <w:tcPr>
            <w:tcW w:w="7036" w:type="dxa"/>
          </w:tcPr>
          <w:p w:rsidR="00AD752F" w:rsidRDefault="00AD752F">
            <w:pPr>
              <w:rPr>
                <w:b/>
              </w:rPr>
            </w:pPr>
          </w:p>
        </w:tc>
      </w:tr>
      <w:tr w:rsidR="00AD752F">
        <w:trPr>
          <w:trHeight w:val="445"/>
        </w:trPr>
        <w:tc>
          <w:tcPr>
            <w:tcW w:w="1980" w:type="dxa"/>
          </w:tcPr>
          <w:p w:rsidR="00AD752F" w:rsidRDefault="00000000">
            <w:pPr>
              <w:rPr>
                <w:b/>
              </w:rPr>
            </w:pPr>
            <w:r>
              <w:rPr>
                <w:b/>
              </w:rPr>
              <w:t xml:space="preserve">DESIGNATION: </w:t>
            </w:r>
          </w:p>
        </w:tc>
        <w:tc>
          <w:tcPr>
            <w:tcW w:w="7036" w:type="dxa"/>
          </w:tcPr>
          <w:p w:rsidR="00AD752F" w:rsidRDefault="00AD752F">
            <w:pPr>
              <w:rPr>
                <w:b/>
              </w:rPr>
            </w:pPr>
          </w:p>
        </w:tc>
      </w:tr>
      <w:tr w:rsidR="00AD752F">
        <w:trPr>
          <w:trHeight w:val="746"/>
        </w:trPr>
        <w:tc>
          <w:tcPr>
            <w:tcW w:w="1980" w:type="dxa"/>
          </w:tcPr>
          <w:p w:rsidR="00AD752F" w:rsidRDefault="00000000">
            <w:pPr>
              <w:rPr>
                <w:b/>
              </w:rPr>
            </w:pPr>
            <w:r>
              <w:rPr>
                <w:b/>
              </w:rPr>
              <w:t xml:space="preserve">SCANNED HAND SIGNATURE: </w:t>
            </w:r>
          </w:p>
        </w:tc>
        <w:tc>
          <w:tcPr>
            <w:tcW w:w="7036" w:type="dxa"/>
          </w:tcPr>
          <w:p w:rsidR="00AD752F" w:rsidRDefault="00AD752F">
            <w:pPr>
              <w:rPr>
                <w:b/>
              </w:rPr>
            </w:pPr>
          </w:p>
        </w:tc>
      </w:tr>
    </w:tbl>
    <w:p w:rsidR="00AD752F" w:rsidRDefault="00AD752F">
      <w:pPr>
        <w:pStyle w:val="Heading1"/>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D752F">
        <w:tc>
          <w:tcPr>
            <w:tcW w:w="9016" w:type="dxa"/>
          </w:tcPr>
          <w:p w:rsidR="00AD752F" w:rsidRDefault="00000000">
            <w:pPr>
              <w:pStyle w:val="Heading1"/>
              <w:spacing w:line="360" w:lineRule="auto"/>
              <w:rPr>
                <w:b/>
              </w:rPr>
            </w:pPr>
            <w:r>
              <w:rPr>
                <w:b/>
              </w:rPr>
              <w:t>Title of the Design</w:t>
            </w:r>
          </w:p>
        </w:tc>
      </w:tr>
      <w:tr w:rsidR="00AD752F">
        <w:trPr>
          <w:trHeight w:val="1085"/>
        </w:trPr>
        <w:tc>
          <w:tcPr>
            <w:tcW w:w="9016" w:type="dxa"/>
          </w:tcPr>
          <w:p w:rsidR="00EE55F6" w:rsidRPr="00EE55F6" w:rsidRDefault="00EE55F6" w:rsidP="00EE55F6">
            <w:r w:rsidRPr="00EE55F6">
              <w:t xml:space="preserve">  </w:t>
            </w:r>
            <w:r w:rsidRPr="00EE55F6">
              <w:rPr>
                <w:b/>
                <w:bCs/>
              </w:rPr>
              <w:t>AuraBottle</w:t>
            </w:r>
          </w:p>
          <w:p w:rsidR="00AD752F" w:rsidRDefault="00EE55F6" w:rsidP="00EE55F6">
            <w:r w:rsidRPr="00EE55F6">
              <w:t xml:space="preserve">  </w:t>
            </w:r>
            <w:r w:rsidRPr="00EE55F6">
              <w:rPr>
                <w:b/>
                <w:bCs/>
              </w:rPr>
              <w:t>HydraScent</w:t>
            </w:r>
          </w:p>
        </w:tc>
      </w:tr>
    </w:tbl>
    <w:p w:rsidR="00AD752F" w:rsidRDefault="00000000">
      <w:pPr>
        <w:pStyle w:val="Heading1"/>
        <w:rPr>
          <w:b/>
        </w:rPr>
      </w:pPr>
      <w:r>
        <w:rPr>
          <w:b/>
        </w:rPr>
        <w:t>Choose the Class of the Design</w:t>
      </w:r>
    </w:p>
    <w:p w:rsidR="00AD752F" w:rsidRDefault="00AD752F"/>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2"/>
        <w:gridCol w:w="1638"/>
        <w:gridCol w:w="4626"/>
      </w:tblGrid>
      <w:tr w:rsidR="00AD752F">
        <w:tc>
          <w:tcPr>
            <w:tcW w:w="9016" w:type="dxa"/>
            <w:gridSpan w:val="3"/>
          </w:tcPr>
          <w:p w:rsidR="00AD752F"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LIST OF CLASSES (Third Schedule))</w:t>
            </w:r>
          </w:p>
        </w:tc>
      </w:tr>
      <w:tr w:rsidR="00AD752F">
        <w:trPr>
          <w:trHeight w:val="1031"/>
        </w:trPr>
        <w:tc>
          <w:tcPr>
            <w:tcW w:w="4390" w:type="dxa"/>
            <w:gridSpan w:val="2"/>
          </w:tcPr>
          <w:p w:rsidR="00AD752F" w:rsidRDefault="00AD752F">
            <w:pPr>
              <w:pBdr>
                <w:top w:val="nil"/>
                <w:left w:val="nil"/>
                <w:bottom w:val="nil"/>
                <w:right w:val="nil"/>
                <w:between w:val="nil"/>
              </w:pBdr>
              <w:rPr>
                <w:rFonts w:ascii="Times New Roman" w:eastAsia="Times New Roman" w:hAnsi="Times New Roman" w:cs="Times New Roman"/>
                <w:color w:val="000000"/>
              </w:rPr>
            </w:pPr>
          </w:p>
          <w:p w:rsidR="00AD752F"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    FOODSTUFFS </w:t>
            </w:r>
          </w:p>
          <w:p w:rsidR="00AD752F"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    ARTICLES OF CLOTHING AMD HABERDASHERY </w:t>
            </w:r>
          </w:p>
          <w:p w:rsidR="00AD752F"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3    TRAVEL GOODS. CASES. PARASOLS AND PERSONAL BELONGINGS, NOT ELSEWHERE SPECIFIED </w:t>
            </w:r>
          </w:p>
          <w:p w:rsidR="00AD752F"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4    BRUSH WARE </w:t>
            </w:r>
          </w:p>
          <w:p w:rsidR="00AD752F" w:rsidRDefault="00000000">
            <w:pPr>
              <w:pBdr>
                <w:top w:val="nil"/>
                <w:left w:val="nil"/>
                <w:bottom w:val="nil"/>
                <w:right w:val="nil"/>
                <w:between w:val="nil"/>
              </w:pBdr>
              <w:ind w:left="873"/>
              <w:rPr>
                <w:rFonts w:ascii="Times New Roman" w:eastAsia="Times New Roman" w:hAnsi="Times New Roman" w:cs="Times New Roman"/>
                <w:color w:val="000000"/>
              </w:rPr>
            </w:pPr>
            <w:r>
              <w:rPr>
                <w:rFonts w:ascii="Times New Roman" w:eastAsia="Times New Roman" w:hAnsi="Times New Roman" w:cs="Times New Roman"/>
                <w:color w:val="000000"/>
              </w:rPr>
              <w:t>Class 5    TEXTILE P</w:t>
            </w:r>
            <w:r>
              <w:rPr>
                <w:rFonts w:ascii="Times New Roman" w:eastAsia="Times New Roman" w:hAnsi="Times New Roman" w:cs="Times New Roman"/>
              </w:rPr>
              <w:t>I</w:t>
            </w:r>
            <w:r>
              <w:rPr>
                <w:rFonts w:ascii="Times New Roman" w:eastAsia="Times New Roman" w:hAnsi="Times New Roman" w:cs="Times New Roman"/>
                <w:color w:val="000000"/>
              </w:rPr>
              <w:t xml:space="preserve">ECE GOODS, ARTIFICIAL AND NATURAL SHEET MATERIAL </w:t>
            </w:r>
          </w:p>
          <w:p w:rsidR="00AD752F"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6    FURNISHING </w:t>
            </w:r>
          </w:p>
          <w:p w:rsidR="00AD752F"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7    HOUSEHOLD GOODS, NOT ELSEWHERE SPECIFIED </w:t>
            </w:r>
          </w:p>
          <w:p w:rsidR="00AD752F"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8    TOOLS &amp; HARDWARE </w:t>
            </w:r>
          </w:p>
          <w:p w:rsidR="00AD752F"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9    PACKAGES AND CONTAINERS FOR THE TRANSPORT OR HANDLING OF GOODS </w:t>
            </w:r>
          </w:p>
          <w:p w:rsidR="00AD752F"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Class 10   CLOCKS AND WATCHES AND OTHER MEASURING INSTRUMENTS, CHECKING AND SIGNALLING INSTRUMENTS </w:t>
            </w:r>
          </w:p>
          <w:p w:rsidR="00AD752F"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11  ARTICLES OF ADORNMENT </w:t>
            </w:r>
          </w:p>
          <w:p w:rsidR="00AD752F"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12  MEANS OF TRANSPORT OR HOISTING </w:t>
            </w:r>
          </w:p>
          <w:p w:rsidR="00AD752F"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13  EQUIPMENT FOR </w:t>
            </w:r>
            <w:r>
              <w:rPr>
                <w:rFonts w:ascii="Times New Roman" w:eastAsia="Times New Roman" w:hAnsi="Times New Roman" w:cs="Times New Roman"/>
              </w:rPr>
              <w:t>PRODUCTION</w:t>
            </w:r>
            <w:r>
              <w:rPr>
                <w:rFonts w:ascii="Times New Roman" w:eastAsia="Times New Roman" w:hAnsi="Times New Roman" w:cs="Times New Roman"/>
                <w:color w:val="000000"/>
              </w:rPr>
              <w:t xml:space="preserve">. DISTRIBUTION OR TRANSFORMATION OF ELECTRICITY </w:t>
            </w:r>
          </w:p>
          <w:p w:rsidR="00AD752F"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14  RECORDING, COMMUNICATION OR INFORMATION RETRIEVAL EQUIPMENT </w:t>
            </w:r>
          </w:p>
          <w:p w:rsidR="00AD752F"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15  MACHINES, NOT ELSEWHERE SPECIFIED </w:t>
            </w:r>
          </w:p>
          <w:p w:rsidR="00AD752F"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16 PHOTOGRAPHIC </w:t>
            </w:r>
            <w:r>
              <w:rPr>
                <w:rFonts w:ascii="Times New Roman" w:eastAsia="Times New Roman" w:hAnsi="Times New Roman" w:cs="Times New Roman"/>
              </w:rPr>
              <w:t>CINEMATOGRAPHIC AND OPTICAL</w:t>
            </w:r>
            <w:r>
              <w:rPr>
                <w:rFonts w:ascii="Times New Roman" w:eastAsia="Times New Roman" w:hAnsi="Times New Roman" w:cs="Times New Roman"/>
                <w:color w:val="000000"/>
              </w:rPr>
              <w:t xml:space="preserve"> APPARATUS </w:t>
            </w:r>
          </w:p>
        </w:tc>
        <w:tc>
          <w:tcPr>
            <w:tcW w:w="4626" w:type="dxa"/>
          </w:tcPr>
          <w:p w:rsidR="00AD752F"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Class 17   MUSICAL INSTRUMENTS </w:t>
            </w:r>
          </w:p>
          <w:p w:rsidR="00AD752F"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18   PRINTING AND OFFICE MACHINERY </w:t>
            </w:r>
          </w:p>
          <w:p w:rsidR="00AD752F"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19  STATIONERY AND OFFICE EQUIPMENT, ARTISTS' AND TEACHING MATERIALS </w:t>
            </w:r>
          </w:p>
          <w:p w:rsidR="00AD752F"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20  SALES AND ADVERTISING EQUIPMENT. SIGNS </w:t>
            </w:r>
          </w:p>
          <w:p w:rsidR="00AD752F"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21  GAMES, TOYS. TENTS AND SPORTS GOODS </w:t>
            </w:r>
          </w:p>
          <w:p w:rsidR="00AD752F"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22  ARMS, PYROTECHNIC ARTICLES. ARTICLES FOR HUNTING. FISHING AND PEST KILLING </w:t>
            </w:r>
          </w:p>
          <w:p w:rsidR="00AD752F"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23   FLUID DISTRIBUTION EQUIPMENTS, SANITARY.HEATING. VENTILATION AND AIR-CONDITIONING EQUIPMENT.SOLID FUEL </w:t>
            </w:r>
          </w:p>
          <w:p w:rsidR="00AD752F"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Class 24  MEDICAL AND LABORATORY </w:t>
            </w:r>
            <w:r>
              <w:rPr>
                <w:rFonts w:ascii="Times New Roman" w:eastAsia="Times New Roman" w:hAnsi="Times New Roman" w:cs="Times New Roman"/>
              </w:rPr>
              <w:t>EQUIPMENTS</w:t>
            </w:r>
            <w:r>
              <w:rPr>
                <w:rFonts w:ascii="Times New Roman" w:eastAsia="Times New Roman" w:hAnsi="Times New Roman" w:cs="Times New Roman"/>
                <w:color w:val="000000"/>
              </w:rPr>
              <w:t xml:space="preserve"> </w:t>
            </w:r>
          </w:p>
          <w:p w:rsidR="00AD752F"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25   BUILDING UNITS AND CONSTRUCTION ELEMENTS </w:t>
            </w:r>
          </w:p>
          <w:p w:rsidR="00AD752F"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26   LIGHTING APPARATUS </w:t>
            </w:r>
          </w:p>
          <w:p w:rsidR="00AD752F"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27   TOBACCO AND SMOKERS' SUPPLIERS </w:t>
            </w:r>
          </w:p>
          <w:p w:rsidR="00AD752F"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28   PHARMACEUTICAL AND COSMETIC PRODUCTS, TOILET AND APPARATUS </w:t>
            </w:r>
          </w:p>
          <w:p w:rsidR="00AD752F"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29   DEVICES AND EQUIPMENT AGAINST FIRE HAZARDS. FOR ACCIDENT PREVENTION AND FOR RESCUE </w:t>
            </w:r>
          </w:p>
          <w:p w:rsidR="00AD752F"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30   ARTICLES FOR THE CARE AND HANDLING OF ANIMALS </w:t>
            </w:r>
          </w:p>
          <w:p w:rsidR="00AD752F"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b/>
                <w:color w:val="000000"/>
              </w:rPr>
              <w:t>Class 31</w:t>
            </w:r>
            <w:r>
              <w:rPr>
                <w:rFonts w:ascii="Times New Roman" w:eastAsia="Times New Roman" w:hAnsi="Times New Roman" w:cs="Times New Roman"/>
                <w:color w:val="000000"/>
              </w:rPr>
              <w:t xml:space="preserve">  MACHINES AND APPLIANCES FOR </w:t>
            </w:r>
            <w:r>
              <w:rPr>
                <w:rFonts w:ascii="Times New Roman" w:eastAsia="Times New Roman" w:hAnsi="Times New Roman" w:cs="Times New Roman"/>
              </w:rPr>
              <w:t>PREPARING FOOD</w:t>
            </w:r>
            <w:r>
              <w:rPr>
                <w:rFonts w:ascii="Times New Roman" w:eastAsia="Times New Roman" w:hAnsi="Times New Roman" w:cs="Times New Roman"/>
                <w:color w:val="000000"/>
              </w:rPr>
              <w:t xml:space="preserve"> OR DRINK NOT ELSEWHERE SPECIFIED </w:t>
            </w:r>
          </w:p>
          <w:p w:rsidR="00AD752F" w:rsidRDefault="00000000">
            <w:r>
              <w:rPr>
                <w:rFonts w:ascii="Times New Roman" w:eastAsia="Times New Roman" w:hAnsi="Times New Roman" w:cs="Times New Roman"/>
                <w:b/>
              </w:rPr>
              <w:t>Class 99</w:t>
            </w:r>
            <w:r>
              <w:t xml:space="preserve">   MISCELLANEOUS</w:t>
            </w:r>
          </w:p>
        </w:tc>
      </w:tr>
      <w:tr w:rsidR="00AD752F">
        <w:trPr>
          <w:trHeight w:val="910"/>
        </w:trPr>
        <w:tc>
          <w:tcPr>
            <w:tcW w:w="9016" w:type="dxa"/>
            <w:gridSpan w:val="3"/>
          </w:tcPr>
          <w:p w:rsidR="00AD752F" w:rsidRDefault="00000000">
            <w:pPr>
              <w:pStyle w:val="Heading1"/>
              <w:rPr>
                <w:b/>
              </w:rPr>
            </w:pPr>
            <w:r>
              <w:rPr>
                <w:b/>
              </w:rPr>
              <w:lastRenderedPageBreak/>
              <w:t>Description of the Design</w:t>
            </w:r>
          </w:p>
          <w:p w:rsidR="00AD752F" w:rsidRDefault="00AD752F"/>
          <w:p w:rsidR="00AD752F" w:rsidRDefault="00000000">
            <w:r>
              <w:rPr>
                <w:i/>
              </w:rPr>
              <w:t>This section captures a detailed explanation of the design, its purpose, and uniqueness.</w:t>
            </w:r>
            <w:r>
              <w:t xml:space="preserve"> </w:t>
            </w:r>
          </w:p>
          <w:p w:rsidR="00AD752F" w:rsidRDefault="00000000">
            <w:r>
              <w:rPr>
                <w:b/>
                <w:i/>
              </w:rPr>
              <w:t>Guidelines</w:t>
            </w:r>
            <w:r>
              <w:rPr>
                <w:i/>
              </w:rPr>
              <w:t>: Clearly describe the design’s features, functions, and how it is novel compared to existing designs.</w:t>
            </w:r>
          </w:p>
        </w:tc>
      </w:tr>
      <w:tr w:rsidR="00AD752F">
        <w:trPr>
          <w:trHeight w:val="657"/>
        </w:trPr>
        <w:tc>
          <w:tcPr>
            <w:tcW w:w="9016" w:type="dxa"/>
            <w:gridSpan w:val="3"/>
          </w:tcPr>
          <w:p w:rsidR="00AD752F" w:rsidRDefault="00000000">
            <w:r>
              <w:rPr>
                <w:b/>
                <w:i/>
              </w:rPr>
              <w:t xml:space="preserve">Be sure to use as much space as needed, and be as detailed as you can in this section, </w:t>
            </w:r>
            <w:r>
              <w:rPr>
                <w:b/>
                <w:i/>
                <w:color w:val="FF0000"/>
              </w:rPr>
              <w:t>as anything that is not covered here will not be protected under the patent we may obtain.</w:t>
            </w:r>
          </w:p>
        </w:tc>
      </w:tr>
      <w:tr w:rsidR="00AD752F">
        <w:trPr>
          <w:trHeight w:val="657"/>
        </w:trPr>
        <w:tc>
          <w:tcPr>
            <w:tcW w:w="2752" w:type="dxa"/>
          </w:tcPr>
          <w:p w:rsidR="00AD752F" w:rsidRDefault="00000000">
            <w:pPr>
              <w:rPr>
                <w:b/>
                <w:i/>
              </w:rPr>
            </w:pPr>
            <w:r>
              <w:rPr>
                <w:b/>
                <w:i/>
                <w:sz w:val="24"/>
                <w:szCs w:val="24"/>
              </w:rPr>
              <w:t>Class of Design</w:t>
            </w:r>
          </w:p>
        </w:tc>
        <w:tc>
          <w:tcPr>
            <w:tcW w:w="6264" w:type="dxa"/>
            <w:gridSpan w:val="2"/>
          </w:tcPr>
          <w:p w:rsidR="00AD752F" w:rsidRDefault="00EE55F6">
            <w:pPr>
              <w:rPr>
                <w:b/>
              </w:rPr>
            </w:pPr>
            <w:r>
              <w:rPr>
                <w:b/>
              </w:rPr>
              <w:t xml:space="preserve">09 AND 29 MAY BE </w:t>
            </w:r>
          </w:p>
        </w:tc>
      </w:tr>
      <w:tr w:rsidR="00AD752F">
        <w:tc>
          <w:tcPr>
            <w:tcW w:w="9016" w:type="dxa"/>
            <w:gridSpan w:val="3"/>
          </w:tcPr>
          <w:p w:rsidR="00AD752F" w:rsidRDefault="00000000">
            <w:pPr>
              <w:pStyle w:val="Heading1"/>
              <w:rPr>
                <w:b/>
              </w:rPr>
            </w:pPr>
            <w:r>
              <w:rPr>
                <w:b/>
              </w:rPr>
              <w:lastRenderedPageBreak/>
              <w:t>Brief Description of the Design (Max. 500 words):</w:t>
            </w:r>
          </w:p>
        </w:tc>
      </w:tr>
      <w:tr w:rsidR="00AD752F">
        <w:trPr>
          <w:trHeight w:val="7095"/>
        </w:trPr>
        <w:tc>
          <w:tcPr>
            <w:tcW w:w="9016" w:type="dxa"/>
            <w:gridSpan w:val="3"/>
          </w:tcPr>
          <w:p w:rsidR="00EE55F6" w:rsidRPr="00EE55F6" w:rsidRDefault="00EE55F6" w:rsidP="00EE55F6">
            <w:r w:rsidRPr="00EE55F6">
              <w:t xml:space="preserve">This design is for a </w:t>
            </w:r>
            <w:r w:rsidRPr="00EE55F6">
              <w:rPr>
                <w:b/>
                <w:bCs/>
              </w:rPr>
              <w:t>water bottle</w:t>
            </w:r>
            <w:r w:rsidRPr="00EE55F6">
              <w:t xml:space="preserve"> that has a </w:t>
            </w:r>
            <w:r w:rsidRPr="00EE55F6">
              <w:rPr>
                <w:b/>
                <w:bCs/>
              </w:rPr>
              <w:t>hidden compartment</w:t>
            </w:r>
            <w:r w:rsidRPr="00EE55F6">
              <w:t xml:space="preserve"> at the bottom or side where </w:t>
            </w:r>
            <w:r w:rsidRPr="00EE55F6">
              <w:rPr>
                <w:b/>
                <w:bCs/>
              </w:rPr>
              <w:t>perfume can be stored</w:t>
            </w:r>
            <w:r w:rsidRPr="00EE55F6">
              <w:t>. The bottle looks like a regular water bottle, but it has a unique feature — a separate section where you can store your favorite fragrance.</w:t>
            </w:r>
          </w:p>
          <w:p w:rsidR="00EE55F6" w:rsidRPr="00EE55F6" w:rsidRDefault="00EE55F6" w:rsidP="00EE55F6">
            <w:r w:rsidRPr="00EE55F6">
              <w:t xml:space="preserve">The purpose of this design is to give people a </w:t>
            </w:r>
            <w:r w:rsidRPr="00EE55F6">
              <w:rPr>
                <w:b/>
                <w:bCs/>
              </w:rPr>
              <w:t>convenient way</w:t>
            </w:r>
            <w:r w:rsidRPr="00EE55F6">
              <w:t xml:space="preserve"> to carry both water and perfume in the same bottle. This is particularly useful for people who want to stay fresh throughout the day without needing to carry an extra perfume bottle. Users can </w:t>
            </w:r>
            <w:r w:rsidRPr="00EE55F6">
              <w:rPr>
                <w:b/>
                <w:bCs/>
              </w:rPr>
              <w:t>easily refill the perfume compartment</w:t>
            </w:r>
            <w:r w:rsidRPr="00EE55F6">
              <w:t xml:space="preserve"> with their preferred fragrance whenever needed, making it </w:t>
            </w:r>
            <w:r w:rsidRPr="00EE55F6">
              <w:rPr>
                <w:b/>
                <w:bCs/>
              </w:rPr>
              <w:t>refillable</w:t>
            </w:r>
            <w:r w:rsidRPr="00EE55F6">
              <w:t xml:space="preserve"> and </w:t>
            </w:r>
            <w:r w:rsidRPr="00EE55F6">
              <w:rPr>
                <w:b/>
                <w:bCs/>
              </w:rPr>
              <w:t>eco-friendly</w:t>
            </w:r>
            <w:r w:rsidRPr="00EE55F6">
              <w:t>.</w:t>
            </w:r>
          </w:p>
          <w:p w:rsidR="00EE55F6" w:rsidRPr="00EE55F6" w:rsidRDefault="00EE55F6" w:rsidP="00EE55F6">
            <w:r w:rsidRPr="00EE55F6">
              <w:t xml:space="preserve">The </w:t>
            </w:r>
            <w:r w:rsidRPr="00EE55F6">
              <w:rPr>
                <w:b/>
                <w:bCs/>
              </w:rPr>
              <w:t>perfume compartment is securely sealed</w:t>
            </w:r>
            <w:r w:rsidRPr="00EE55F6">
              <w:t xml:space="preserve"> to prevent any leakage or mixing of water and perfume. There is a </w:t>
            </w:r>
            <w:r w:rsidRPr="00EE55F6">
              <w:rPr>
                <w:b/>
                <w:bCs/>
              </w:rPr>
              <w:t>small opening or cap</w:t>
            </w:r>
            <w:r w:rsidRPr="00EE55F6">
              <w:t xml:space="preserve"> on the bottle where users can </w:t>
            </w:r>
            <w:r w:rsidRPr="00EE55F6">
              <w:rPr>
                <w:b/>
                <w:bCs/>
              </w:rPr>
              <w:t>refill the perfume compartment</w:t>
            </w:r>
            <w:r w:rsidRPr="00EE55F6">
              <w:t>. This ensures that the perfume stays fresh and can be topped up whenever it runs out.</w:t>
            </w:r>
          </w:p>
          <w:p w:rsidR="00EE55F6" w:rsidRPr="00EE55F6" w:rsidRDefault="00EE55F6" w:rsidP="00EE55F6">
            <w:r w:rsidRPr="00EE55F6">
              <w:t xml:space="preserve">The bottle also includes a </w:t>
            </w:r>
            <w:r w:rsidRPr="00EE55F6">
              <w:rPr>
                <w:b/>
                <w:bCs/>
              </w:rPr>
              <w:t>discreet spray nozzle</w:t>
            </w:r>
            <w:r w:rsidRPr="00EE55F6">
              <w:t xml:space="preserve"> or mechanism. By pressing a button or activating a small switch, the user can </w:t>
            </w:r>
            <w:r w:rsidRPr="00EE55F6">
              <w:rPr>
                <w:b/>
                <w:bCs/>
              </w:rPr>
              <w:t>spray perfume</w:t>
            </w:r>
            <w:r w:rsidRPr="00EE55F6">
              <w:t xml:space="preserve"> directly from the bottle. This allows the user to quickly refresh their fragrance without needing a separate perfume spray or bottle.</w:t>
            </w:r>
          </w:p>
          <w:p w:rsidR="00EE55F6" w:rsidRPr="00EE55F6" w:rsidRDefault="00EE55F6" w:rsidP="00EE55F6">
            <w:r w:rsidRPr="00EE55F6">
              <w:t xml:space="preserve">The design ensures that the bottle </w:t>
            </w:r>
            <w:r w:rsidRPr="00EE55F6">
              <w:rPr>
                <w:b/>
                <w:bCs/>
              </w:rPr>
              <w:t>maintains its regular appearance</w:t>
            </w:r>
            <w:r w:rsidRPr="00EE55F6">
              <w:t xml:space="preserve"> as a water bottle, with the perfume compartment being discreet and not affecting its overall look or functionality.</w:t>
            </w:r>
          </w:p>
          <w:p w:rsidR="00EE55F6" w:rsidRPr="00EE55F6" w:rsidRDefault="00EE55F6" w:rsidP="00EE55F6">
            <w:r w:rsidRPr="00EE55F6">
              <w:t xml:space="preserve">This design is perfect for </w:t>
            </w:r>
            <w:r w:rsidRPr="00EE55F6">
              <w:rPr>
                <w:b/>
                <w:bCs/>
              </w:rPr>
              <w:t>people on the go</w:t>
            </w:r>
            <w:r w:rsidRPr="00EE55F6">
              <w:t xml:space="preserve">, such as travelers, athletes, or anyone who needs both water and perfume within easy reach. The bottle combines </w:t>
            </w:r>
            <w:r w:rsidRPr="00EE55F6">
              <w:rPr>
                <w:b/>
                <w:bCs/>
              </w:rPr>
              <w:t>hydration</w:t>
            </w:r>
            <w:r w:rsidRPr="00EE55F6">
              <w:t xml:space="preserve"> and </w:t>
            </w:r>
            <w:r w:rsidRPr="00EE55F6">
              <w:rPr>
                <w:b/>
                <w:bCs/>
              </w:rPr>
              <w:t>personal care</w:t>
            </w:r>
            <w:r w:rsidRPr="00EE55F6">
              <w:t xml:space="preserve"> in one convenient product, allowing users to </w:t>
            </w:r>
            <w:r w:rsidRPr="00EE55F6">
              <w:rPr>
                <w:b/>
                <w:bCs/>
              </w:rPr>
              <w:t>stay hydrated and smell good</w:t>
            </w:r>
            <w:r w:rsidRPr="00EE55F6">
              <w:t xml:space="preserve"> throughout the day.</w:t>
            </w:r>
          </w:p>
          <w:p w:rsidR="00EE55F6" w:rsidRPr="00EE55F6" w:rsidRDefault="00EE55F6" w:rsidP="00EE55F6">
            <w:r w:rsidRPr="00EE55F6">
              <w:t xml:space="preserve">In summary, this </w:t>
            </w:r>
            <w:r w:rsidRPr="00EE55F6">
              <w:rPr>
                <w:b/>
                <w:bCs/>
              </w:rPr>
              <w:t>dual-purpose bottle</w:t>
            </w:r>
            <w:r w:rsidRPr="00EE55F6">
              <w:t xml:space="preserve"> provides a </w:t>
            </w:r>
            <w:r w:rsidRPr="00EE55F6">
              <w:rPr>
                <w:b/>
                <w:bCs/>
              </w:rPr>
              <w:t>simple, reusable, and efficient way</w:t>
            </w:r>
            <w:r w:rsidRPr="00EE55F6">
              <w:t xml:space="preserve"> to carry water and perfume together. It is </w:t>
            </w:r>
            <w:r w:rsidRPr="00EE55F6">
              <w:rPr>
                <w:b/>
                <w:bCs/>
              </w:rPr>
              <w:t>refillable</w:t>
            </w:r>
            <w:r w:rsidRPr="00EE55F6">
              <w:t>, practical, and stylish, making it an ideal product for people who value convenience and efficiency.</w:t>
            </w:r>
          </w:p>
          <w:p w:rsidR="00AD752F" w:rsidRDefault="00AD752F"/>
        </w:tc>
      </w:tr>
    </w:tbl>
    <w:p w:rsidR="00AD752F" w:rsidRDefault="00AD752F"/>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894"/>
      </w:tblGrid>
      <w:tr w:rsidR="00AD752F">
        <w:trPr>
          <w:trHeight w:val="2955"/>
        </w:trPr>
        <w:tc>
          <w:tcPr>
            <w:tcW w:w="2122" w:type="dxa"/>
          </w:tcPr>
          <w:p w:rsidR="00AD752F" w:rsidRDefault="00000000">
            <w:pPr>
              <w:rPr>
                <w:b/>
              </w:rPr>
            </w:pPr>
            <w:r>
              <w:rPr>
                <w:b/>
              </w:rPr>
              <w:t>Purpose and Aesthetic Aspects of the Design:</w:t>
            </w:r>
          </w:p>
        </w:tc>
        <w:tc>
          <w:tcPr>
            <w:tcW w:w="6894" w:type="dxa"/>
          </w:tcPr>
          <w:p w:rsidR="00EE55F6" w:rsidRPr="00EE55F6" w:rsidRDefault="00EE55F6" w:rsidP="00EE55F6">
            <w:r w:rsidRPr="00EE55F6">
              <w:t xml:space="preserve">The primary purpose of this design is to offer a </w:t>
            </w:r>
            <w:r w:rsidRPr="00EE55F6">
              <w:rPr>
                <w:b/>
                <w:bCs/>
              </w:rPr>
              <w:t>convenient and practical solution</w:t>
            </w:r>
            <w:r w:rsidRPr="00EE55F6">
              <w:t xml:space="preserve"> for people who want to carry both </w:t>
            </w:r>
            <w:r w:rsidRPr="00EE55F6">
              <w:rPr>
                <w:b/>
                <w:bCs/>
              </w:rPr>
              <w:t>water and perfume</w:t>
            </w:r>
            <w:r w:rsidRPr="00EE55F6">
              <w:t xml:space="preserve"> in a single bottle. This design is especially useful for people who need to refresh their fragrance throughout the day but don’t want to carry an extra bottle of perfume. With this bottle, users can </w:t>
            </w:r>
            <w:r w:rsidRPr="00EE55F6">
              <w:rPr>
                <w:b/>
                <w:bCs/>
              </w:rPr>
              <w:t>easily store their favorite perfume</w:t>
            </w:r>
            <w:r w:rsidRPr="00EE55F6">
              <w:t xml:space="preserve"> in a </w:t>
            </w:r>
            <w:r w:rsidRPr="00EE55F6">
              <w:rPr>
                <w:b/>
                <w:bCs/>
              </w:rPr>
              <w:t>separate, discreet compartment</w:t>
            </w:r>
            <w:r w:rsidRPr="00EE55F6">
              <w:t xml:space="preserve"> and </w:t>
            </w:r>
            <w:r w:rsidRPr="00EE55F6">
              <w:rPr>
                <w:b/>
                <w:bCs/>
              </w:rPr>
              <w:t>refill it whenever needed</w:t>
            </w:r>
            <w:r w:rsidRPr="00EE55F6">
              <w:t>.</w:t>
            </w:r>
          </w:p>
          <w:p w:rsidR="00EE55F6" w:rsidRPr="00EE55F6" w:rsidRDefault="00EE55F6" w:rsidP="00EE55F6">
            <w:r w:rsidRPr="00EE55F6">
              <w:t xml:space="preserve">The unique aspect of this design is that it </w:t>
            </w:r>
            <w:r w:rsidRPr="00EE55F6">
              <w:rPr>
                <w:b/>
                <w:bCs/>
              </w:rPr>
              <w:t>combines two essential daily items</w:t>
            </w:r>
            <w:r w:rsidRPr="00EE55F6">
              <w:t xml:space="preserve"> — hydration and fragrance — into one bottle, making it </w:t>
            </w:r>
            <w:r w:rsidRPr="00EE55F6">
              <w:rPr>
                <w:b/>
                <w:bCs/>
              </w:rPr>
              <w:t>ideal for travel, the gym, or daily use</w:t>
            </w:r>
            <w:r w:rsidRPr="00EE55F6">
              <w:t xml:space="preserve">. It allows users to carry a </w:t>
            </w:r>
            <w:r w:rsidRPr="00EE55F6">
              <w:rPr>
                <w:b/>
                <w:bCs/>
              </w:rPr>
              <w:t>single item</w:t>
            </w:r>
            <w:r w:rsidRPr="00EE55F6">
              <w:t xml:space="preserve"> that serves both functions, saving space in bags and reducing the number of personal care products they need to carry.</w:t>
            </w:r>
          </w:p>
          <w:p w:rsidR="00EE55F6" w:rsidRPr="00EE55F6" w:rsidRDefault="00EE55F6" w:rsidP="00EE55F6">
            <w:r w:rsidRPr="00EE55F6">
              <w:t xml:space="preserve">Aesthetic-wise, the design keeps the bottle looking like a </w:t>
            </w:r>
            <w:r w:rsidRPr="00EE55F6">
              <w:rPr>
                <w:b/>
                <w:bCs/>
              </w:rPr>
              <w:t>normal, stylish water bottle</w:t>
            </w:r>
            <w:r w:rsidRPr="00EE55F6">
              <w:t xml:space="preserve">. The perfume compartment is </w:t>
            </w:r>
            <w:r w:rsidRPr="00EE55F6">
              <w:rPr>
                <w:b/>
                <w:bCs/>
              </w:rPr>
              <w:t>hidden</w:t>
            </w:r>
            <w:r w:rsidRPr="00EE55F6">
              <w:t xml:space="preserve"> and doesn’t affect the bottle’s appearance, maintaining its </w:t>
            </w:r>
            <w:r w:rsidRPr="00EE55F6">
              <w:rPr>
                <w:b/>
                <w:bCs/>
              </w:rPr>
              <w:t>clean and sleek</w:t>
            </w:r>
            <w:r w:rsidRPr="00EE55F6">
              <w:t xml:space="preserve"> look. The bottle can be made in a variety of colors, sizes, and finishes, ensuring it fits well with different styles and preferences. The small opening for refilling and the discreet spray mechanism are designed to be practical and easy to use without drawing attention.</w:t>
            </w:r>
          </w:p>
          <w:p w:rsidR="00EE55F6" w:rsidRPr="00EE55F6" w:rsidRDefault="00EE55F6" w:rsidP="00EE55F6">
            <w:r w:rsidRPr="00EE55F6">
              <w:lastRenderedPageBreak/>
              <w:t xml:space="preserve">The design aims to offer </w:t>
            </w:r>
            <w:r w:rsidRPr="00EE55F6">
              <w:rPr>
                <w:b/>
                <w:bCs/>
              </w:rPr>
              <w:t>modern functionality</w:t>
            </w:r>
            <w:r w:rsidRPr="00EE55F6">
              <w:t xml:space="preserve"> while keeping the bottle looking simple and elegant. It is a </w:t>
            </w:r>
            <w:r w:rsidRPr="00EE55F6">
              <w:rPr>
                <w:b/>
                <w:bCs/>
              </w:rPr>
              <w:t>fusion of convenience, style, and innovation</w:t>
            </w:r>
            <w:r w:rsidRPr="00EE55F6">
              <w:t>, combining hydration and fragrance into a single, reusable product.</w:t>
            </w:r>
          </w:p>
          <w:p w:rsidR="00EE55F6" w:rsidRPr="00EE55F6" w:rsidRDefault="00EE55F6" w:rsidP="00EE55F6">
            <w:r w:rsidRPr="00EE55F6">
              <w:t xml:space="preserve">In summary, the purpose of this design is to provide a </w:t>
            </w:r>
            <w:r w:rsidRPr="00EE55F6">
              <w:rPr>
                <w:b/>
                <w:bCs/>
              </w:rPr>
              <w:t>user-friendly, stylish solution</w:t>
            </w:r>
            <w:r w:rsidRPr="00EE55F6">
              <w:t xml:space="preserve"> for carrying both water and perfume. It not only </w:t>
            </w:r>
            <w:r w:rsidRPr="00EE55F6">
              <w:rPr>
                <w:b/>
                <w:bCs/>
              </w:rPr>
              <w:t>simplifies daily routines</w:t>
            </w:r>
            <w:r w:rsidRPr="00EE55F6">
              <w:t xml:space="preserve"> but also adds a touch of innovation and elegance to the typical water bottle.</w:t>
            </w:r>
          </w:p>
          <w:p w:rsidR="00AD752F" w:rsidRDefault="00AD752F"/>
        </w:tc>
      </w:tr>
      <w:tr w:rsidR="00AD752F">
        <w:trPr>
          <w:trHeight w:val="5154"/>
        </w:trPr>
        <w:tc>
          <w:tcPr>
            <w:tcW w:w="2122" w:type="dxa"/>
          </w:tcPr>
          <w:p w:rsidR="00AD752F" w:rsidRDefault="00000000">
            <w:pPr>
              <w:rPr>
                <w:b/>
              </w:rPr>
            </w:pPr>
            <w:r>
              <w:rPr>
                <w:b/>
              </w:rPr>
              <w:lastRenderedPageBreak/>
              <w:t>Novelty and Uniqueness of the Design:</w:t>
            </w:r>
          </w:p>
        </w:tc>
        <w:tc>
          <w:tcPr>
            <w:tcW w:w="6894" w:type="dxa"/>
          </w:tcPr>
          <w:p w:rsidR="00EE55F6" w:rsidRPr="00EE55F6" w:rsidRDefault="00EE55F6" w:rsidP="00EE55F6">
            <w:r w:rsidRPr="00EE55F6">
              <w:t xml:space="preserve">The novelty and uniqueness of this design lie in the </w:t>
            </w:r>
            <w:r w:rsidRPr="00EE55F6">
              <w:rPr>
                <w:b/>
                <w:bCs/>
              </w:rPr>
              <w:t>integration of a hidden perfume compartment within a standard water bottle</w:t>
            </w:r>
            <w:r w:rsidRPr="00EE55F6">
              <w:t xml:space="preserve">, creating a </w:t>
            </w:r>
            <w:r w:rsidRPr="00EE55F6">
              <w:rPr>
                <w:b/>
                <w:bCs/>
              </w:rPr>
              <w:t>dual-purpose product</w:t>
            </w:r>
            <w:r w:rsidRPr="00EE55F6">
              <w:t xml:space="preserve"> that has never been seen before in the market. While many bottles exist for hydration, and many perfume bottles exist for fragrance, this design brings both elements together in a single, compact, and convenient item.</w:t>
            </w:r>
          </w:p>
          <w:p w:rsidR="00EE55F6" w:rsidRPr="00EE55F6" w:rsidRDefault="00EE55F6" w:rsidP="00EE55F6">
            <w:r w:rsidRPr="00EE55F6">
              <w:t xml:space="preserve">What makes this design truly unique is its ability to store </w:t>
            </w:r>
            <w:r w:rsidRPr="00EE55F6">
              <w:rPr>
                <w:b/>
                <w:bCs/>
              </w:rPr>
              <w:t>two completely different products</w:t>
            </w:r>
            <w:r w:rsidRPr="00EE55F6">
              <w:t xml:space="preserve"> — water and perfume — in a </w:t>
            </w:r>
            <w:r w:rsidRPr="00EE55F6">
              <w:rPr>
                <w:b/>
                <w:bCs/>
              </w:rPr>
              <w:t>single container</w:t>
            </w:r>
            <w:r w:rsidRPr="00EE55F6">
              <w:t xml:space="preserve"> without any risk of mixing the two. The </w:t>
            </w:r>
            <w:r w:rsidRPr="00EE55F6">
              <w:rPr>
                <w:b/>
                <w:bCs/>
              </w:rPr>
              <w:t>hidden compartment</w:t>
            </w:r>
            <w:r w:rsidRPr="00EE55F6">
              <w:t xml:space="preserve"> for the perfume is </w:t>
            </w:r>
            <w:r w:rsidRPr="00EE55F6">
              <w:rPr>
                <w:b/>
                <w:bCs/>
              </w:rPr>
              <w:t>securely sealed</w:t>
            </w:r>
            <w:r w:rsidRPr="00EE55F6">
              <w:t xml:space="preserve">, ensuring that the bottle remains leak-proof while maintaining the fragrance's freshness. Users can also </w:t>
            </w:r>
            <w:r w:rsidRPr="00EE55F6">
              <w:rPr>
                <w:b/>
                <w:bCs/>
              </w:rPr>
              <w:t>refill the perfume compartment</w:t>
            </w:r>
            <w:r w:rsidRPr="00EE55F6">
              <w:t xml:space="preserve">, making the product both </w:t>
            </w:r>
            <w:r w:rsidRPr="00EE55F6">
              <w:rPr>
                <w:b/>
                <w:bCs/>
              </w:rPr>
              <w:t>sustainable</w:t>
            </w:r>
            <w:r w:rsidRPr="00EE55F6">
              <w:t xml:space="preserve"> and </w:t>
            </w:r>
            <w:r w:rsidRPr="00EE55F6">
              <w:rPr>
                <w:b/>
                <w:bCs/>
              </w:rPr>
              <w:t>eco-friendly</w:t>
            </w:r>
            <w:r w:rsidRPr="00EE55F6">
              <w:t>.</w:t>
            </w:r>
          </w:p>
          <w:p w:rsidR="00EE55F6" w:rsidRPr="00EE55F6" w:rsidRDefault="00EE55F6" w:rsidP="00EE55F6">
            <w:r w:rsidRPr="00EE55F6">
              <w:t xml:space="preserve">Unlike other portable perfume solutions, this bottle allows the user to </w:t>
            </w:r>
            <w:r w:rsidRPr="00EE55F6">
              <w:rPr>
                <w:b/>
                <w:bCs/>
              </w:rPr>
              <w:t>carry and use perfume discreetly</w:t>
            </w:r>
            <w:r w:rsidRPr="00EE55F6">
              <w:t xml:space="preserve"> without needing to carry an extra perfume bottle. The built-in </w:t>
            </w:r>
            <w:r w:rsidRPr="00EE55F6">
              <w:rPr>
                <w:b/>
                <w:bCs/>
              </w:rPr>
              <w:t>spray nozzle or dispensing mechanism</w:t>
            </w:r>
            <w:r w:rsidRPr="00EE55F6">
              <w:t xml:space="preserve"> is activated easily, allowing users to quickly refresh their fragrance without drawing attention.</w:t>
            </w:r>
          </w:p>
          <w:p w:rsidR="00EE55F6" w:rsidRPr="00EE55F6" w:rsidRDefault="00EE55F6" w:rsidP="00EE55F6">
            <w:r w:rsidRPr="00EE55F6">
              <w:t xml:space="preserve">This design combines </w:t>
            </w:r>
            <w:r w:rsidRPr="00EE55F6">
              <w:rPr>
                <w:b/>
                <w:bCs/>
              </w:rPr>
              <w:t>functionality with style</w:t>
            </w:r>
            <w:r w:rsidRPr="00EE55F6">
              <w:t xml:space="preserve"> by maintaining the appearance of a regular water bottle. The compartment for perfume is cleverly hidden, so the bottle doesn't look bulky or unusual. The design’s simplicity and practicality give it an edge over existing products in the market.</w:t>
            </w:r>
          </w:p>
          <w:p w:rsidR="00EE55F6" w:rsidRPr="00EE55F6" w:rsidRDefault="00EE55F6" w:rsidP="00EE55F6">
            <w:r w:rsidRPr="00EE55F6">
              <w:t xml:space="preserve">In addition, the </w:t>
            </w:r>
            <w:r w:rsidRPr="00EE55F6">
              <w:rPr>
                <w:b/>
                <w:bCs/>
              </w:rPr>
              <w:t>refillable feature</w:t>
            </w:r>
            <w:r w:rsidRPr="00EE55F6">
              <w:t xml:space="preserve"> of the perfume compartment sets this design apart from many single-use or disposable perfume products. Users can choose and refill their preferred fragrance, reducing waste and offering a more </w:t>
            </w:r>
            <w:r w:rsidRPr="00EE55F6">
              <w:rPr>
                <w:b/>
                <w:bCs/>
              </w:rPr>
              <w:t>personalized experience</w:t>
            </w:r>
            <w:r w:rsidRPr="00EE55F6">
              <w:t>.</w:t>
            </w:r>
          </w:p>
          <w:p w:rsidR="00EE55F6" w:rsidRPr="00EE55F6" w:rsidRDefault="00EE55F6" w:rsidP="00EE55F6">
            <w:r w:rsidRPr="00EE55F6">
              <w:t xml:space="preserve">Overall, the </w:t>
            </w:r>
            <w:r w:rsidRPr="00EE55F6">
              <w:rPr>
                <w:b/>
                <w:bCs/>
              </w:rPr>
              <w:t>combination of hydration and fragrance in a single bottle</w:t>
            </w:r>
            <w:r w:rsidRPr="00EE55F6">
              <w:t xml:space="preserve"> with the ability to </w:t>
            </w:r>
            <w:r w:rsidRPr="00EE55F6">
              <w:rPr>
                <w:b/>
                <w:bCs/>
              </w:rPr>
              <w:t>refill the perfume compartment</w:t>
            </w:r>
            <w:r w:rsidRPr="00EE55F6">
              <w:t xml:space="preserve"> makes this design innovative and </w:t>
            </w:r>
            <w:r w:rsidRPr="00EE55F6">
              <w:rPr>
                <w:b/>
                <w:bCs/>
              </w:rPr>
              <w:t>distinctly different from any other product available</w:t>
            </w:r>
            <w:r w:rsidRPr="00EE55F6">
              <w:t>.</w:t>
            </w:r>
          </w:p>
          <w:p w:rsidR="00AD752F" w:rsidRDefault="00AD752F"/>
        </w:tc>
      </w:tr>
      <w:tr w:rsidR="00AD752F">
        <w:trPr>
          <w:trHeight w:val="3811"/>
        </w:trPr>
        <w:tc>
          <w:tcPr>
            <w:tcW w:w="2122" w:type="dxa"/>
          </w:tcPr>
          <w:p w:rsidR="00AD752F" w:rsidRDefault="00000000">
            <w:pPr>
              <w:rPr>
                <w:b/>
              </w:rPr>
            </w:pPr>
            <w:r>
              <w:rPr>
                <w:b/>
              </w:rPr>
              <w:lastRenderedPageBreak/>
              <w:t>Existing Similar Designs (if any) and How This One is Different:</w:t>
            </w:r>
          </w:p>
        </w:tc>
        <w:tc>
          <w:tcPr>
            <w:tcW w:w="6894" w:type="dxa"/>
          </w:tcPr>
          <w:p w:rsidR="00AD752F" w:rsidRDefault="00EE55F6">
            <w:r>
              <w:t>NO</w:t>
            </w:r>
          </w:p>
        </w:tc>
      </w:tr>
    </w:tbl>
    <w:p w:rsidR="00AD752F" w:rsidRDefault="00AD752F"/>
    <w:p w:rsidR="00AD752F" w:rsidRDefault="00000000">
      <w:r>
        <w:br w:type="page"/>
      </w:r>
    </w:p>
    <w:p w:rsidR="00AD752F" w:rsidRDefault="00AD752F"/>
    <w:tbl>
      <w:tblPr>
        <w:tblStyle w:val="a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6044"/>
      </w:tblGrid>
      <w:tr w:rsidR="00AD752F">
        <w:trPr>
          <w:trHeight w:val="494"/>
        </w:trPr>
        <w:tc>
          <w:tcPr>
            <w:tcW w:w="9016" w:type="dxa"/>
            <w:gridSpan w:val="2"/>
          </w:tcPr>
          <w:p w:rsidR="00AD752F" w:rsidRDefault="00000000">
            <w:pPr>
              <w:pStyle w:val="Heading2"/>
            </w:pPr>
            <w:r>
              <w:rPr>
                <w:b/>
              </w:rPr>
              <w:t>Declaration and Signature</w:t>
            </w:r>
          </w:p>
        </w:tc>
      </w:tr>
      <w:tr w:rsidR="00AD752F">
        <w:trPr>
          <w:trHeight w:val="969"/>
        </w:trPr>
        <w:tc>
          <w:tcPr>
            <w:tcW w:w="9016" w:type="dxa"/>
            <w:gridSpan w:val="2"/>
          </w:tcPr>
          <w:p w:rsidR="00AD752F"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This section secures formal confirmation of the provided information's accuracy.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Guidelines: Read carefully before signing. Ensure that all details provided are correct to avoid future discrepancies.</w:t>
            </w:r>
          </w:p>
        </w:tc>
      </w:tr>
      <w:tr w:rsidR="00AD752F">
        <w:trPr>
          <w:trHeight w:val="1551"/>
        </w:trPr>
        <w:tc>
          <w:tcPr>
            <w:tcW w:w="9016" w:type="dxa"/>
            <w:gridSpan w:val="2"/>
          </w:tcPr>
          <w:p w:rsidR="00AD752F" w:rsidRDefault="00000000">
            <w:pPr>
              <w:pBdr>
                <w:top w:val="nil"/>
                <w:left w:val="nil"/>
                <w:bottom w:val="nil"/>
                <w:right w:val="nil"/>
                <w:between w:val="nil"/>
              </w:pBdr>
              <w:spacing w:after="160"/>
              <w:rPr>
                <w:b/>
                <w:i/>
                <w:color w:val="000000"/>
                <w:sz w:val="24"/>
                <w:szCs w:val="24"/>
              </w:rPr>
            </w:pPr>
            <w:r>
              <w:rPr>
                <w:rFonts w:ascii="Times New Roman" w:eastAsia="Times New Roman" w:hAnsi="Times New Roman" w:cs="Times New Roman"/>
                <w:i/>
                <w:color w:val="000000"/>
                <w:sz w:val="24"/>
                <w:szCs w:val="24"/>
              </w:rPr>
              <w:br/>
            </w:r>
            <w:r>
              <w:rPr>
                <w:b/>
                <w:color w:val="000000"/>
                <w:sz w:val="24"/>
                <w:szCs w:val="24"/>
              </w:rPr>
              <w:t>“</w:t>
            </w:r>
            <w:r>
              <w:rPr>
                <w:b/>
                <w:i/>
                <w:color w:val="000000"/>
                <w:sz w:val="24"/>
                <w:szCs w:val="24"/>
              </w:rPr>
              <w:t>I/We declare that the information provided above is true and correct to the best of my/our knowledge. I/We understand that any misrepresentation may affect the protection of the design.”</w:t>
            </w:r>
          </w:p>
          <w:p w:rsidR="00AD752F" w:rsidRDefault="00AD752F">
            <w:pPr>
              <w:pBdr>
                <w:top w:val="nil"/>
                <w:left w:val="nil"/>
                <w:bottom w:val="nil"/>
                <w:right w:val="nil"/>
                <w:between w:val="nil"/>
              </w:pBdr>
              <w:spacing w:after="160"/>
              <w:rPr>
                <w:rFonts w:ascii="Times New Roman" w:eastAsia="Times New Roman" w:hAnsi="Times New Roman" w:cs="Times New Roman"/>
                <w:color w:val="000000"/>
                <w:sz w:val="24"/>
                <w:szCs w:val="24"/>
              </w:rPr>
            </w:pPr>
          </w:p>
        </w:tc>
      </w:tr>
      <w:tr w:rsidR="00AD752F">
        <w:trPr>
          <w:trHeight w:val="1135"/>
        </w:trPr>
        <w:tc>
          <w:tcPr>
            <w:tcW w:w="2972" w:type="dxa"/>
          </w:tcPr>
          <w:p w:rsidR="00AD752F"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E-Signature of Inventor(s):</w:t>
            </w:r>
          </w:p>
        </w:tc>
        <w:tc>
          <w:tcPr>
            <w:tcW w:w="6044" w:type="dxa"/>
          </w:tcPr>
          <w:p w:rsidR="00AD752F" w:rsidRDefault="00EE55F6">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SHAN</w:t>
            </w:r>
          </w:p>
        </w:tc>
      </w:tr>
    </w:tbl>
    <w:p w:rsidR="00AD752F" w:rsidRDefault="00AD752F">
      <w:bookmarkStart w:id="0" w:name="_heading=h.gjdgxs" w:colFirst="0" w:colLast="0"/>
      <w:bookmarkEnd w:id="0"/>
    </w:p>
    <w:sectPr w:rsidR="00AD752F">
      <w:headerReference w:type="default" r:id="rId9"/>
      <w:footerReference w:type="default" r:id="rId10"/>
      <w:pgSz w:w="11906" w:h="16838"/>
      <w:pgMar w:top="1440" w:right="1440" w:bottom="1440" w:left="1440" w:header="426"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627F" w:rsidRDefault="0097627F">
      <w:pPr>
        <w:spacing w:after="0" w:line="240" w:lineRule="auto"/>
      </w:pPr>
      <w:r>
        <w:separator/>
      </w:r>
    </w:p>
  </w:endnote>
  <w:endnote w:type="continuationSeparator" w:id="0">
    <w:p w:rsidR="0097627F" w:rsidRDefault="00976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676681E-C623-4D5A-A195-EB03A1BEF24D}"/>
    <w:embedBold r:id="rId2" w:fontKey="{53AB4BB4-D997-42B7-96B3-3EC55783D470}"/>
    <w:embedItalic r:id="rId3" w:fontKey="{B41280AE-6A3A-4785-8064-2DD2F071F590}"/>
    <w:embedBoldItalic r:id="rId4" w:fontKey="{E367AA14-C9F0-4BFC-B07D-6C58B1C58097}"/>
  </w:font>
  <w:font w:name="Calibri Light">
    <w:panose1 w:val="020F0302020204030204"/>
    <w:charset w:val="00"/>
    <w:family w:val="swiss"/>
    <w:pitch w:val="variable"/>
    <w:sig w:usb0="E4002EFF" w:usb1="C200247B" w:usb2="00000009" w:usb3="00000000" w:csb0="000001FF" w:csb1="00000000"/>
    <w:embedRegular r:id="rId5" w:fontKey="{D9278390-AEFA-4156-AACE-4AC21E285890}"/>
    <w:embedBold r:id="rId6" w:fontKey="{D354F56E-9F57-4EF2-9A86-60876990A4B5}"/>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7" w:fontKey="{9CDD4214-14EB-411A-9CE5-0FF5F24AA016}"/>
    <w:embedBold r:id="rId8" w:fontKey="{5E817AD3-4C35-465B-B0F6-E5EEC5B2D300}"/>
    <w:embedItalic r:id="rId9" w:fontKey="{AAB6C0BC-85FD-4670-B897-50812A28D7DE}"/>
    <w:embedBoldItalic r:id="rId10" w:fontKey="{FC09F646-FB18-46A7-802F-02B2D5EABAB3}"/>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52F"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E55F6">
      <w:rPr>
        <w:noProof/>
        <w:color w:val="000000"/>
      </w:rPr>
      <w:t>1</w:t>
    </w:r>
    <w:r>
      <w:rPr>
        <w:color w:val="000000"/>
      </w:rPr>
      <w:fldChar w:fldCharType="end"/>
    </w:r>
  </w:p>
  <w:p w:rsidR="00AD752F" w:rsidRDefault="00AD752F">
    <w:pPr>
      <w:pBdr>
        <w:top w:val="nil"/>
        <w:left w:val="nil"/>
        <w:bottom w:val="nil"/>
        <w:right w:val="nil"/>
        <w:between w:val="nil"/>
      </w:pBdr>
      <w:tabs>
        <w:tab w:val="center" w:pos="4513"/>
        <w:tab w:val="right" w:pos="9026"/>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627F" w:rsidRDefault="0097627F">
      <w:pPr>
        <w:spacing w:after="0" w:line="240" w:lineRule="auto"/>
      </w:pPr>
      <w:r>
        <w:separator/>
      </w:r>
    </w:p>
  </w:footnote>
  <w:footnote w:type="continuationSeparator" w:id="0">
    <w:p w:rsidR="0097627F" w:rsidRDefault="009762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52F" w:rsidRDefault="00000000">
    <w:pPr>
      <w:pBdr>
        <w:top w:val="nil"/>
        <w:left w:val="nil"/>
        <w:bottom w:val="nil"/>
        <w:right w:val="nil"/>
        <w:between w:val="nil"/>
      </w:pBdr>
      <w:tabs>
        <w:tab w:val="center" w:pos="4513"/>
        <w:tab w:val="right" w:pos="9026"/>
      </w:tabs>
      <w:spacing w:after="0" w:line="240" w:lineRule="auto"/>
      <w:ind w:left="-709"/>
      <w:rPr>
        <w:i/>
        <w:color w:val="FF0000"/>
      </w:rPr>
    </w:pPr>
    <w:r>
      <w:rPr>
        <w:noProof/>
        <w:color w:val="000000"/>
      </w:rPr>
      <w:drawing>
        <wp:inline distT="0" distB="0" distL="0" distR="0">
          <wp:extent cx="1963710" cy="701014"/>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63710" cy="701014"/>
                  </a:xfrm>
                  <a:prstGeom prst="rect">
                    <a:avLst/>
                  </a:prstGeom>
                  <a:ln/>
                </pic:spPr>
              </pic:pic>
            </a:graphicData>
          </a:graphic>
        </wp:inline>
      </w:drawing>
    </w:r>
    <w:r>
      <w:rPr>
        <w:i/>
        <w:color w:val="FF0000"/>
      </w:rPr>
      <w:tab/>
    </w:r>
    <w:r>
      <w:rPr>
        <w:i/>
        <w:color w:val="FF0000"/>
      </w:rPr>
      <w:tab/>
      <w:t>Strictly Confidential</w:t>
    </w:r>
  </w:p>
  <w:p w:rsidR="00AD752F" w:rsidRDefault="00AD752F">
    <w:pPr>
      <w:pBdr>
        <w:top w:val="nil"/>
        <w:left w:val="nil"/>
        <w:bottom w:val="nil"/>
        <w:right w:val="nil"/>
        <w:between w:val="nil"/>
      </w:pBdr>
      <w:tabs>
        <w:tab w:val="center" w:pos="4513"/>
        <w:tab w:val="right" w:pos="9026"/>
      </w:tabs>
      <w:spacing w:after="0" w:line="240" w:lineRule="auto"/>
      <w:ind w:left="-709"/>
      <w:rPr>
        <w:i/>
        <w:color w:val="FF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52F"/>
    <w:rsid w:val="00853921"/>
    <w:rsid w:val="0097627F"/>
    <w:rsid w:val="00AD752F"/>
    <w:rsid w:val="00EE55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09B18"/>
  <w15:docId w15:val="{CE22BF45-2A5C-4E3A-94D4-32A48AF0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9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60CE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569E"/>
    <w:pPr>
      <w:spacing w:after="0" w:line="240" w:lineRule="auto"/>
      <w:contextualSpacing/>
    </w:pPr>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942F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2FEB"/>
  </w:style>
  <w:style w:type="paragraph" w:styleId="Footer">
    <w:name w:val="footer"/>
    <w:basedOn w:val="Normal"/>
    <w:link w:val="FooterChar"/>
    <w:uiPriority w:val="99"/>
    <w:unhideWhenUsed/>
    <w:rsid w:val="00942F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2FEB"/>
  </w:style>
  <w:style w:type="character" w:customStyle="1" w:styleId="TitleChar">
    <w:name w:val="Title Char"/>
    <w:basedOn w:val="DefaultParagraphFont"/>
    <w:link w:val="Title"/>
    <w:uiPriority w:val="10"/>
    <w:rsid w:val="00455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sid w:val="0045569E"/>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D593E"/>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7802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A67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6707"/>
    <w:rPr>
      <w:b/>
      <w:bCs/>
    </w:rPr>
  </w:style>
  <w:style w:type="character" w:styleId="Emphasis">
    <w:name w:val="Emphasis"/>
    <w:basedOn w:val="DefaultParagraphFont"/>
    <w:uiPriority w:val="20"/>
    <w:qFormat/>
    <w:rsid w:val="003A6707"/>
    <w:rPr>
      <w:i/>
      <w:iCs/>
    </w:rPr>
  </w:style>
  <w:style w:type="character" w:customStyle="1" w:styleId="Heading2Char">
    <w:name w:val="Heading 2 Char"/>
    <w:basedOn w:val="DefaultParagraphFont"/>
    <w:link w:val="Heading2"/>
    <w:uiPriority w:val="9"/>
    <w:rsid w:val="00460CEC"/>
    <w:rPr>
      <w:rFonts w:asciiTheme="majorHAnsi" w:eastAsiaTheme="majorEastAsia" w:hAnsiTheme="majorHAnsi" w:cstheme="majorBidi"/>
      <w:color w:val="2E74B5" w:themeColor="accent1" w:themeShade="BF"/>
      <w:sz w:val="26"/>
      <w:szCs w:val="26"/>
    </w:rPr>
  </w:style>
  <w:style w:type="character" w:styleId="Hyperlink">
    <w:name w:val="Hyperlink"/>
    <w:uiPriority w:val="99"/>
    <w:unhideWhenUsed/>
    <w:rsid w:val="00C416CF"/>
    <w:rPr>
      <w:color w:val="0000FF"/>
      <w:u w:val="single"/>
    </w:rPr>
  </w:style>
  <w:style w:type="paragraph" w:customStyle="1" w:styleId="Default">
    <w:name w:val="Default"/>
    <w:rsid w:val="001A7482"/>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858744">
      <w:bodyDiv w:val="1"/>
      <w:marLeft w:val="0"/>
      <w:marRight w:val="0"/>
      <w:marTop w:val="0"/>
      <w:marBottom w:val="0"/>
      <w:divBdr>
        <w:top w:val="none" w:sz="0" w:space="0" w:color="auto"/>
        <w:left w:val="none" w:sz="0" w:space="0" w:color="auto"/>
        <w:bottom w:val="none" w:sz="0" w:space="0" w:color="auto"/>
        <w:right w:val="none" w:sz="0" w:space="0" w:color="auto"/>
      </w:divBdr>
    </w:div>
    <w:div w:id="535506099">
      <w:bodyDiv w:val="1"/>
      <w:marLeft w:val="0"/>
      <w:marRight w:val="0"/>
      <w:marTop w:val="0"/>
      <w:marBottom w:val="0"/>
      <w:divBdr>
        <w:top w:val="none" w:sz="0" w:space="0" w:color="auto"/>
        <w:left w:val="none" w:sz="0" w:space="0" w:color="auto"/>
        <w:bottom w:val="none" w:sz="0" w:space="0" w:color="auto"/>
        <w:right w:val="none" w:sz="0" w:space="0" w:color="auto"/>
      </w:divBdr>
    </w:div>
    <w:div w:id="578246415">
      <w:bodyDiv w:val="1"/>
      <w:marLeft w:val="0"/>
      <w:marRight w:val="0"/>
      <w:marTop w:val="0"/>
      <w:marBottom w:val="0"/>
      <w:divBdr>
        <w:top w:val="none" w:sz="0" w:space="0" w:color="auto"/>
        <w:left w:val="none" w:sz="0" w:space="0" w:color="auto"/>
        <w:bottom w:val="none" w:sz="0" w:space="0" w:color="auto"/>
        <w:right w:val="none" w:sz="0" w:space="0" w:color="auto"/>
      </w:divBdr>
    </w:div>
    <w:div w:id="996305271">
      <w:bodyDiv w:val="1"/>
      <w:marLeft w:val="0"/>
      <w:marRight w:val="0"/>
      <w:marTop w:val="0"/>
      <w:marBottom w:val="0"/>
      <w:divBdr>
        <w:top w:val="none" w:sz="0" w:space="0" w:color="auto"/>
        <w:left w:val="none" w:sz="0" w:space="0" w:color="auto"/>
        <w:bottom w:val="none" w:sz="0" w:space="0" w:color="auto"/>
        <w:right w:val="none" w:sz="0" w:space="0" w:color="auto"/>
      </w:divBdr>
    </w:div>
    <w:div w:id="1931232444">
      <w:bodyDiv w:val="1"/>
      <w:marLeft w:val="0"/>
      <w:marRight w:val="0"/>
      <w:marTop w:val="0"/>
      <w:marBottom w:val="0"/>
      <w:divBdr>
        <w:top w:val="none" w:sz="0" w:space="0" w:color="auto"/>
        <w:left w:val="none" w:sz="0" w:space="0" w:color="auto"/>
        <w:bottom w:val="none" w:sz="0" w:space="0" w:color="auto"/>
        <w:right w:val="none" w:sz="0" w:space="0" w:color="auto"/>
      </w:divBdr>
    </w:div>
    <w:div w:id="2134982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patents@cumail.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lQhnnaVHnh1QJ/5tzlH3VjJ+aw==">CgMxLjAyCGguZ2pkZ3hzOAByITFOeGlNRDZjZE51YjVjWHVDOXRDRVR3U0NkY1lqMHJxMg==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1381</Words>
  <Characters>7878</Characters>
  <Application>Microsoft Office Word</Application>
  <DocSecurity>0</DocSecurity>
  <Lines>65</Lines>
  <Paragraphs>18</Paragraphs>
  <ScaleCrop>false</ScaleCrop>
  <Company/>
  <LinksUpToDate>false</LinksUpToDate>
  <CharactersWithSpaces>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MOHD SHAN</cp:lastModifiedBy>
  <cp:revision>2</cp:revision>
  <dcterms:created xsi:type="dcterms:W3CDTF">2025-02-20T09:12:00Z</dcterms:created>
  <dcterms:modified xsi:type="dcterms:W3CDTF">2025-04-24T16:51:00Z</dcterms:modified>
</cp:coreProperties>
</file>