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D01D20" w14:textId="77777777" w:rsidR="00D315B6" w:rsidRPr="00734CA3" w:rsidRDefault="00734CA3" w:rsidP="00734CA3">
      <w:pPr>
        <w:shd w:val="clear" w:color="auto" w:fill="FFFFFF"/>
        <w:spacing w:after="0" w:line="360" w:lineRule="auto"/>
        <w:jc w:val="center"/>
        <w:rPr>
          <w:rFonts w:ascii="Cambria" w:eastAsia="Open Sans" w:hAnsi="Cambria" w:cs="Times New Roman"/>
          <w:b/>
          <w:color w:val="262626"/>
          <w:sz w:val="36"/>
          <w:szCs w:val="36"/>
        </w:rPr>
      </w:pPr>
      <w:r w:rsidRPr="00734CA3">
        <w:rPr>
          <w:rFonts w:ascii="Cambria" w:eastAsia="Open Sans" w:hAnsi="Cambria" w:cs="Times New Roman"/>
          <w:b/>
          <w:color w:val="262626"/>
          <w:sz w:val="36"/>
          <w:szCs w:val="36"/>
        </w:rPr>
        <w:t>Unit I</w:t>
      </w:r>
    </w:p>
    <w:p w14:paraId="02D01D21" w14:textId="77777777" w:rsidR="00D315B6" w:rsidRPr="00734CA3" w:rsidRDefault="00734CA3" w:rsidP="00734CA3">
      <w:pPr>
        <w:shd w:val="clear" w:color="auto" w:fill="FFFFFF"/>
        <w:spacing w:after="0" w:line="360" w:lineRule="auto"/>
        <w:jc w:val="center"/>
        <w:rPr>
          <w:rFonts w:ascii="Cambria" w:eastAsia="Open Sans" w:hAnsi="Cambria" w:cs="Times New Roman"/>
          <w:b/>
          <w:color w:val="262626"/>
          <w:sz w:val="36"/>
          <w:szCs w:val="36"/>
        </w:rPr>
      </w:pPr>
      <w:r w:rsidRPr="00734CA3">
        <w:rPr>
          <w:rFonts w:ascii="Cambria" w:eastAsia="Open Sans" w:hAnsi="Cambria" w:cs="Times New Roman"/>
          <w:b/>
          <w:color w:val="262626"/>
          <w:sz w:val="36"/>
          <w:szCs w:val="36"/>
        </w:rPr>
        <w:t>Chapter 1.4</w:t>
      </w:r>
    </w:p>
    <w:p w14:paraId="02D01D22" w14:textId="32079849" w:rsidR="00D315B6" w:rsidRPr="00734CA3" w:rsidRDefault="00734CA3" w:rsidP="00734CA3">
      <w:pPr>
        <w:shd w:val="clear" w:color="auto" w:fill="FFFFFF"/>
        <w:spacing w:after="0" w:line="360" w:lineRule="auto"/>
        <w:jc w:val="center"/>
        <w:rPr>
          <w:rFonts w:ascii="Cambria" w:eastAsia="Open Sans" w:hAnsi="Cambria" w:cs="Times New Roman"/>
          <w:b/>
          <w:color w:val="262626"/>
          <w:sz w:val="36"/>
          <w:szCs w:val="36"/>
        </w:rPr>
      </w:pPr>
      <w:r w:rsidRPr="00734CA3">
        <w:rPr>
          <w:rFonts w:ascii="Cambria" w:eastAsia="Open Sans" w:hAnsi="Cambria" w:cs="Times New Roman"/>
          <w:b/>
          <w:color w:val="262626"/>
          <w:sz w:val="36"/>
          <w:szCs w:val="36"/>
        </w:rPr>
        <w:t>(5</w:t>
      </w:r>
      <w:proofErr w:type="gramStart"/>
      <w:r w:rsidRPr="00734CA3">
        <w:rPr>
          <w:rFonts w:ascii="Cambria" w:eastAsia="Open Sans" w:hAnsi="Cambria" w:cs="Times New Roman"/>
          <w:b/>
          <w:color w:val="262626"/>
          <w:sz w:val="36"/>
          <w:szCs w:val="36"/>
        </w:rPr>
        <w:t>NF )</w:t>
      </w:r>
      <w:proofErr w:type="gramEnd"/>
    </w:p>
    <w:p w14:paraId="02D01D23" w14:textId="77777777" w:rsidR="00D315B6" w:rsidRPr="00734CA3" w:rsidRDefault="00D315B6" w:rsidP="00734CA3">
      <w:pPr>
        <w:shd w:val="clear" w:color="auto" w:fill="FFFFFF"/>
        <w:spacing w:before="120" w:after="120" w:line="360" w:lineRule="auto"/>
        <w:jc w:val="both"/>
        <w:rPr>
          <w:rFonts w:ascii="Times New Roman" w:eastAsia="Open Sans" w:hAnsi="Times New Roman" w:cs="Times New Roman"/>
          <w:b/>
          <w:color w:val="262626"/>
          <w:sz w:val="24"/>
          <w:szCs w:val="24"/>
        </w:rPr>
      </w:pPr>
    </w:p>
    <w:p w14:paraId="02D01D24"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b/>
          <w:color w:val="262626"/>
          <w:sz w:val="28"/>
          <w:szCs w:val="28"/>
        </w:rPr>
      </w:pPr>
      <w:r w:rsidRPr="00734CA3">
        <w:rPr>
          <w:rFonts w:ascii="Times New Roman" w:eastAsia="Open Sans" w:hAnsi="Times New Roman" w:cs="Times New Roman"/>
          <w:b/>
          <w:color w:val="262626"/>
          <w:sz w:val="28"/>
          <w:szCs w:val="28"/>
        </w:rPr>
        <w:t>Fifth Normal Form / Projected Normal Form (5NF):</w:t>
      </w:r>
    </w:p>
    <w:p w14:paraId="02D01D25"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t>A relation R is in 5NF if and only if every join dependency in R is implied by the candidate keys of R. A relation decomposed into two relations must have loss-less join Property, which ensures that no spurious or extra tuples are generated, when relations are reunited through a natural join.</w:t>
      </w:r>
    </w:p>
    <w:p w14:paraId="02D01D26"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b/>
          <w:color w:val="262626"/>
          <w:sz w:val="24"/>
          <w:szCs w:val="24"/>
        </w:rPr>
        <w:t>Properties –</w:t>
      </w:r>
      <w:r w:rsidRPr="00734CA3">
        <w:rPr>
          <w:rFonts w:ascii="Times New Roman" w:eastAsia="Open Sans" w:hAnsi="Times New Roman" w:cs="Times New Roman"/>
          <w:color w:val="262626"/>
          <w:sz w:val="24"/>
          <w:szCs w:val="24"/>
        </w:rPr>
        <w:t> A relation R is in 5NF if and only if it satisfies following conditions:</w:t>
      </w:r>
    </w:p>
    <w:p w14:paraId="02D01D27" w14:textId="77777777" w:rsidR="00D315B6" w:rsidRPr="00734CA3" w:rsidRDefault="00734CA3" w:rsidP="00734CA3">
      <w:pPr>
        <w:numPr>
          <w:ilvl w:val="0"/>
          <w:numId w:val="2"/>
        </w:num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t>R should be already in 4NF.</w:t>
      </w:r>
    </w:p>
    <w:p w14:paraId="02D01D28" w14:textId="77777777" w:rsidR="00D315B6" w:rsidRPr="00734CA3" w:rsidRDefault="00734CA3" w:rsidP="00734CA3">
      <w:pPr>
        <w:numPr>
          <w:ilvl w:val="0"/>
          <w:numId w:val="2"/>
        </w:num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t>It cannot be further non loss decomposed (join dependency)</w:t>
      </w:r>
    </w:p>
    <w:p w14:paraId="02D01D29"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b/>
          <w:color w:val="262626"/>
          <w:sz w:val="28"/>
          <w:szCs w:val="28"/>
        </w:rPr>
      </w:pPr>
      <w:r w:rsidRPr="00734CA3">
        <w:rPr>
          <w:rFonts w:ascii="Times New Roman" w:eastAsia="Open Sans" w:hAnsi="Times New Roman" w:cs="Times New Roman"/>
          <w:b/>
          <w:color w:val="262626"/>
          <w:sz w:val="28"/>
          <w:szCs w:val="28"/>
        </w:rPr>
        <w:t>Fifth normal form</w:t>
      </w:r>
    </w:p>
    <w:p w14:paraId="02D01D2A"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t>A table is in fifth Normal Form if:</w:t>
      </w:r>
    </w:p>
    <w:p w14:paraId="02D01D2B" w14:textId="77777777" w:rsidR="00D315B6" w:rsidRPr="00734CA3" w:rsidRDefault="00734CA3" w:rsidP="00734CA3">
      <w:pPr>
        <w:numPr>
          <w:ilvl w:val="0"/>
          <w:numId w:val="3"/>
        </w:num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t>It is in fourth normal form.</w:t>
      </w:r>
    </w:p>
    <w:p w14:paraId="02D01D2C" w14:textId="77777777" w:rsidR="00D315B6" w:rsidRPr="00734CA3" w:rsidRDefault="00734CA3" w:rsidP="00734CA3">
      <w:pPr>
        <w:numPr>
          <w:ilvl w:val="0"/>
          <w:numId w:val="3"/>
        </w:num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t>It cannot be subdivided into any smaller tables without losing some form of information.</w:t>
      </w:r>
    </w:p>
    <w:p w14:paraId="02D01D2D"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b/>
          <w:color w:val="262626"/>
          <w:sz w:val="28"/>
          <w:szCs w:val="28"/>
        </w:rPr>
      </w:pPr>
      <w:r w:rsidRPr="00734CA3">
        <w:rPr>
          <w:rFonts w:ascii="Times New Roman" w:eastAsia="Open Sans" w:hAnsi="Times New Roman" w:cs="Times New Roman"/>
          <w:b/>
          <w:color w:val="262626"/>
          <w:sz w:val="28"/>
          <w:szCs w:val="28"/>
        </w:rPr>
        <w:t>5NF is defined by the statement</w:t>
      </w:r>
    </w:p>
    <w:p w14:paraId="02D01D2E"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t>A table T is in fifth normal form if every join dependency in T is a consequence only of the candidate keys of T.</w:t>
      </w:r>
    </w:p>
    <w:p w14:paraId="02D01D2F"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t>The second version of the table ‘</w:t>
      </w:r>
      <w:proofErr w:type="spellStart"/>
      <w:r w:rsidRPr="00734CA3">
        <w:rPr>
          <w:rFonts w:ascii="Times New Roman" w:eastAsia="Open Sans" w:hAnsi="Times New Roman" w:cs="Times New Roman"/>
          <w:color w:val="262626"/>
          <w:sz w:val="24"/>
          <w:szCs w:val="24"/>
        </w:rPr>
        <w:t>agent_company</w:t>
      </w:r>
      <w:proofErr w:type="spellEnd"/>
      <w:r w:rsidRPr="00734CA3">
        <w:rPr>
          <w:rFonts w:ascii="Times New Roman" w:eastAsia="Open Sans" w:hAnsi="Times New Roman" w:cs="Times New Roman"/>
          <w:color w:val="262626"/>
          <w:sz w:val="24"/>
          <w:szCs w:val="24"/>
        </w:rPr>
        <w:t xml:space="preserve"> product’ illustrated earlier’ violated</w:t>
      </w:r>
    </w:p>
    <w:p w14:paraId="02D01D30"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t xml:space="preserve">5NF, because the join dependency *(agent, company, </w:t>
      </w:r>
      <w:proofErr w:type="spellStart"/>
      <w:r w:rsidRPr="00734CA3">
        <w:rPr>
          <w:rFonts w:ascii="Times New Roman" w:eastAsia="Open Sans" w:hAnsi="Times New Roman" w:cs="Times New Roman"/>
          <w:color w:val="262626"/>
          <w:sz w:val="24"/>
          <w:szCs w:val="24"/>
        </w:rPr>
        <w:t>product_name</w:t>
      </w:r>
      <w:proofErr w:type="spellEnd"/>
      <w:r w:rsidRPr="00734CA3">
        <w:rPr>
          <w:rFonts w:ascii="Times New Roman" w:eastAsia="Open Sans" w:hAnsi="Times New Roman" w:cs="Times New Roman"/>
          <w:color w:val="262626"/>
          <w:sz w:val="24"/>
          <w:szCs w:val="24"/>
        </w:rPr>
        <w:t>) was not a consequence only of the primary key for the table, but also a consequence of the tuple formation rule which was given earlier,</w:t>
      </w:r>
    </w:p>
    <w:p w14:paraId="02D01D31"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t>In the first, example of ‘</w:t>
      </w:r>
      <w:proofErr w:type="spellStart"/>
      <w:r w:rsidRPr="00734CA3">
        <w:rPr>
          <w:rFonts w:ascii="Times New Roman" w:eastAsia="Open Sans" w:hAnsi="Times New Roman" w:cs="Times New Roman"/>
          <w:color w:val="262626"/>
          <w:sz w:val="24"/>
          <w:szCs w:val="24"/>
        </w:rPr>
        <w:t>agent_company</w:t>
      </w:r>
      <w:proofErr w:type="spellEnd"/>
      <w:r w:rsidRPr="00734CA3">
        <w:rPr>
          <w:rFonts w:ascii="Times New Roman" w:eastAsia="Open Sans" w:hAnsi="Times New Roman" w:cs="Times New Roman"/>
          <w:color w:val="262626"/>
          <w:sz w:val="24"/>
          <w:szCs w:val="24"/>
        </w:rPr>
        <w:t xml:space="preserve"> Product’ there was no application of this rule, hence no join dependency other than that on the primary key. Thus, the table was in 5NF.</w:t>
      </w:r>
    </w:p>
    <w:p w14:paraId="02D01D32"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lastRenderedPageBreak/>
        <w:t>It can be shown that if a table is in 5NF, then, because join dependencies are the ‘ultimate’ form of dependency, it must also be in 4NF and thus confirm to all the further normal forms. The problem with this is that detecting join dependencies is, in practice, very difficult. For this reason, 5NF is largely of academic interest.</w:t>
      </w:r>
    </w:p>
    <w:p w14:paraId="02D01D34"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b/>
          <w:color w:val="262626"/>
          <w:sz w:val="28"/>
          <w:szCs w:val="28"/>
        </w:rPr>
      </w:pPr>
      <w:r w:rsidRPr="00734CA3">
        <w:rPr>
          <w:rFonts w:ascii="Times New Roman" w:eastAsia="Open Sans" w:hAnsi="Times New Roman" w:cs="Times New Roman"/>
          <w:b/>
          <w:color w:val="262626"/>
          <w:sz w:val="28"/>
          <w:szCs w:val="28"/>
        </w:rPr>
        <w:t>Summary</w:t>
      </w:r>
    </w:p>
    <w:p w14:paraId="02D01D35"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t>The various forms of database normalization are useful while designing the schema of a database in such a way that there is no data replication which may possibly lead to inconsistencies. While designing the schema for applications, we should always think about how can we make use of these forms.</w:t>
      </w:r>
    </w:p>
    <w:p w14:paraId="02D01D37"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b/>
          <w:color w:val="262626"/>
          <w:sz w:val="28"/>
          <w:szCs w:val="28"/>
        </w:rPr>
      </w:pPr>
      <w:r w:rsidRPr="00734CA3">
        <w:rPr>
          <w:rFonts w:ascii="Times New Roman" w:eastAsia="Open Sans" w:hAnsi="Times New Roman" w:cs="Times New Roman"/>
          <w:b/>
          <w:color w:val="262626"/>
          <w:sz w:val="28"/>
          <w:szCs w:val="28"/>
        </w:rPr>
        <w:t>Denormalization in Databases</w:t>
      </w:r>
    </w:p>
    <w:p w14:paraId="02D01D38"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t>Denormalization is a database optimization technique in which we add redundant data to one or more tables. This can help us avoid costly joins in a relational database. Note that denormalization does not mean not doing normalization. It is an optimization technique that is applied after doing normalization. </w:t>
      </w:r>
    </w:p>
    <w:p w14:paraId="02D01D39"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t>In a traditional normalized database, we store data in separate logical tables and attempt to minimize redundant data. We may strive to have only one copy of each piece of data in database. </w:t>
      </w:r>
    </w:p>
    <w:p w14:paraId="02D01D3A"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t xml:space="preserve">For example, in a normalized database, we might have a Courses table and a </w:t>
      </w:r>
      <w:proofErr w:type="gramStart"/>
      <w:r w:rsidRPr="00734CA3">
        <w:rPr>
          <w:rFonts w:ascii="Times New Roman" w:eastAsia="Open Sans" w:hAnsi="Times New Roman" w:cs="Times New Roman"/>
          <w:color w:val="262626"/>
          <w:sz w:val="24"/>
          <w:szCs w:val="24"/>
        </w:rPr>
        <w:t>Teachers</w:t>
      </w:r>
      <w:proofErr w:type="gramEnd"/>
      <w:r w:rsidRPr="00734CA3">
        <w:rPr>
          <w:rFonts w:ascii="Times New Roman" w:eastAsia="Open Sans" w:hAnsi="Times New Roman" w:cs="Times New Roman"/>
          <w:color w:val="262626"/>
          <w:sz w:val="24"/>
          <w:szCs w:val="24"/>
        </w:rPr>
        <w:t xml:space="preserve"> table. Each entry in Courses would store the </w:t>
      </w:r>
      <w:proofErr w:type="spellStart"/>
      <w:r w:rsidRPr="00734CA3">
        <w:rPr>
          <w:rFonts w:ascii="Times New Roman" w:eastAsia="Open Sans" w:hAnsi="Times New Roman" w:cs="Times New Roman"/>
          <w:color w:val="262626"/>
          <w:sz w:val="24"/>
          <w:szCs w:val="24"/>
        </w:rPr>
        <w:t>teacherID</w:t>
      </w:r>
      <w:proofErr w:type="spellEnd"/>
      <w:r w:rsidRPr="00734CA3">
        <w:rPr>
          <w:rFonts w:ascii="Times New Roman" w:eastAsia="Open Sans" w:hAnsi="Times New Roman" w:cs="Times New Roman"/>
          <w:color w:val="262626"/>
          <w:sz w:val="24"/>
          <w:szCs w:val="24"/>
        </w:rPr>
        <w:t xml:space="preserve"> for a Course but not the </w:t>
      </w:r>
      <w:proofErr w:type="spellStart"/>
      <w:r w:rsidRPr="00734CA3">
        <w:rPr>
          <w:rFonts w:ascii="Times New Roman" w:eastAsia="Open Sans" w:hAnsi="Times New Roman" w:cs="Times New Roman"/>
          <w:color w:val="262626"/>
          <w:sz w:val="24"/>
          <w:szCs w:val="24"/>
        </w:rPr>
        <w:t>teacherName</w:t>
      </w:r>
      <w:proofErr w:type="spellEnd"/>
      <w:r w:rsidRPr="00734CA3">
        <w:rPr>
          <w:rFonts w:ascii="Times New Roman" w:eastAsia="Open Sans" w:hAnsi="Times New Roman" w:cs="Times New Roman"/>
          <w:color w:val="262626"/>
          <w:sz w:val="24"/>
          <w:szCs w:val="24"/>
        </w:rPr>
        <w:t>. When we need to retrieve a list of all Courses with the Teacher name, we would do a join between these two tables. </w:t>
      </w:r>
    </w:p>
    <w:p w14:paraId="02D01D3B"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t>In some ways, this is great; if a teacher changes his or her name, we only have to update the name in one place. </w:t>
      </w:r>
    </w:p>
    <w:p w14:paraId="02D01D3C"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t xml:space="preserve">The drawback is that if tables are large, we may spend an unnecessarily </w:t>
      </w:r>
      <w:proofErr w:type="gramStart"/>
      <w:r w:rsidRPr="00734CA3">
        <w:rPr>
          <w:rFonts w:ascii="Times New Roman" w:eastAsia="Open Sans" w:hAnsi="Times New Roman" w:cs="Times New Roman"/>
          <w:color w:val="262626"/>
          <w:sz w:val="24"/>
          <w:szCs w:val="24"/>
        </w:rPr>
        <w:t>long time</w:t>
      </w:r>
      <w:proofErr w:type="gramEnd"/>
      <w:r w:rsidRPr="00734CA3">
        <w:rPr>
          <w:rFonts w:ascii="Times New Roman" w:eastAsia="Open Sans" w:hAnsi="Times New Roman" w:cs="Times New Roman"/>
          <w:color w:val="262626"/>
          <w:sz w:val="24"/>
          <w:szCs w:val="24"/>
        </w:rPr>
        <w:t xml:space="preserve"> doing joins on tables. </w:t>
      </w:r>
    </w:p>
    <w:p w14:paraId="0E79111B" w14:textId="77777777" w:rsid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p>
    <w:p w14:paraId="5B111375" w14:textId="77777777" w:rsid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p>
    <w:p w14:paraId="4088E1DB" w14:textId="77777777" w:rsid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p>
    <w:p w14:paraId="5ABF01D2" w14:textId="77777777" w:rsid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p>
    <w:p w14:paraId="12682704" w14:textId="77777777" w:rsidR="00734CA3" w:rsidRDefault="00734CA3" w:rsidP="00734CA3">
      <w:pPr>
        <w:shd w:val="clear" w:color="auto" w:fill="FFFFFF"/>
        <w:spacing w:before="120" w:after="120" w:line="360" w:lineRule="auto"/>
        <w:jc w:val="both"/>
        <w:rPr>
          <w:rFonts w:ascii="Times New Roman" w:eastAsia="Open Sans" w:hAnsi="Times New Roman" w:cs="Times New Roman"/>
          <w:color w:val="262626"/>
          <w:sz w:val="24"/>
          <w:szCs w:val="24"/>
        </w:rPr>
      </w:pPr>
    </w:p>
    <w:p w14:paraId="02D01D3E" w14:textId="6CB5B831" w:rsidR="00D315B6" w:rsidRPr="00734CA3" w:rsidRDefault="00734CA3" w:rsidP="00734CA3">
      <w:pPr>
        <w:shd w:val="clear" w:color="auto" w:fill="FFFFFF"/>
        <w:spacing w:before="120" w:after="120" w:line="360" w:lineRule="auto"/>
        <w:jc w:val="both"/>
        <w:rPr>
          <w:rFonts w:ascii="Times New Roman" w:eastAsia="Open Sans" w:hAnsi="Times New Roman" w:cs="Times New Roman"/>
          <w:b/>
          <w:color w:val="262626"/>
          <w:sz w:val="28"/>
          <w:szCs w:val="28"/>
          <w:u w:val="single"/>
        </w:rPr>
      </w:pPr>
      <w:r w:rsidRPr="00734CA3">
        <w:rPr>
          <w:rFonts w:ascii="Times New Roman" w:eastAsia="Open Sans" w:hAnsi="Times New Roman" w:cs="Times New Roman"/>
          <w:b/>
          <w:color w:val="262626"/>
          <w:sz w:val="28"/>
          <w:szCs w:val="28"/>
          <w:u w:val="single"/>
        </w:rPr>
        <w:t>Other References</w:t>
      </w:r>
    </w:p>
    <w:p w14:paraId="02D01D3F" w14:textId="77777777" w:rsidR="00D315B6" w:rsidRPr="00734CA3" w:rsidRDefault="00734CA3" w:rsidP="00734CA3">
      <w:pPr>
        <w:pStyle w:val="ListParagraph"/>
        <w:numPr>
          <w:ilvl w:val="0"/>
          <w:numId w:val="4"/>
        </w:numPr>
        <w:shd w:val="clear" w:color="auto" w:fill="FFFFFF"/>
        <w:spacing w:before="120" w:after="120" w:line="480" w:lineRule="auto"/>
        <w:jc w:val="both"/>
        <w:rPr>
          <w:rFonts w:ascii="Times New Roman" w:eastAsia="Open Sans" w:hAnsi="Times New Roman" w:cs="Times New Roman"/>
          <w:color w:val="262626"/>
          <w:sz w:val="24"/>
          <w:szCs w:val="24"/>
        </w:rPr>
      </w:pPr>
      <w:hyperlink r:id="rId6">
        <w:r w:rsidRPr="00734CA3">
          <w:rPr>
            <w:rFonts w:ascii="Times New Roman" w:eastAsia="Open Sans" w:hAnsi="Times New Roman" w:cs="Times New Roman"/>
            <w:color w:val="2075A3"/>
            <w:sz w:val="24"/>
            <w:szCs w:val="24"/>
            <w:u w:val="single"/>
          </w:rPr>
          <w:t>Fifth Normal Form(5NF) - Computer Notes (ecomputernotes.com)</w:t>
        </w:r>
      </w:hyperlink>
    </w:p>
    <w:p w14:paraId="02D01D40" w14:textId="77777777" w:rsidR="00D315B6" w:rsidRPr="00734CA3" w:rsidRDefault="00734CA3" w:rsidP="00734CA3">
      <w:pPr>
        <w:pStyle w:val="ListParagraph"/>
        <w:numPr>
          <w:ilvl w:val="0"/>
          <w:numId w:val="4"/>
        </w:numPr>
        <w:shd w:val="clear" w:color="auto" w:fill="FFFFFF"/>
        <w:spacing w:before="120" w:after="120" w:line="480" w:lineRule="auto"/>
        <w:jc w:val="both"/>
        <w:rPr>
          <w:rFonts w:ascii="Times New Roman" w:eastAsia="Open Sans" w:hAnsi="Times New Roman" w:cs="Times New Roman"/>
          <w:color w:val="262626"/>
          <w:sz w:val="24"/>
          <w:szCs w:val="24"/>
        </w:rPr>
      </w:pPr>
      <w:hyperlink r:id="rId7">
        <w:r w:rsidRPr="00734CA3">
          <w:rPr>
            <w:rFonts w:ascii="Times New Roman" w:eastAsia="Open Sans" w:hAnsi="Times New Roman" w:cs="Times New Roman"/>
            <w:color w:val="2075A3"/>
            <w:sz w:val="24"/>
            <w:szCs w:val="24"/>
            <w:u w:val="single"/>
          </w:rPr>
          <w:t xml:space="preserve">Denormalization in Databases - </w:t>
        </w:r>
        <w:proofErr w:type="spellStart"/>
        <w:r w:rsidRPr="00734CA3">
          <w:rPr>
            <w:rFonts w:ascii="Times New Roman" w:eastAsia="Open Sans" w:hAnsi="Times New Roman" w:cs="Times New Roman"/>
            <w:color w:val="2075A3"/>
            <w:sz w:val="24"/>
            <w:szCs w:val="24"/>
            <w:u w:val="single"/>
          </w:rPr>
          <w:t>GeeksforGeeks</w:t>
        </w:r>
        <w:proofErr w:type="spellEnd"/>
      </w:hyperlink>
    </w:p>
    <w:p w14:paraId="02D01D41" w14:textId="77777777" w:rsidR="00D315B6" w:rsidRPr="00734CA3" w:rsidRDefault="00734CA3" w:rsidP="00734CA3">
      <w:pPr>
        <w:pStyle w:val="ListParagraph"/>
        <w:numPr>
          <w:ilvl w:val="0"/>
          <w:numId w:val="4"/>
        </w:numPr>
        <w:shd w:val="clear" w:color="auto" w:fill="FFFFFF"/>
        <w:spacing w:before="120" w:after="120" w:line="480" w:lineRule="auto"/>
        <w:jc w:val="both"/>
        <w:rPr>
          <w:rFonts w:ascii="Times New Roman" w:eastAsia="Open Sans" w:hAnsi="Times New Roman" w:cs="Times New Roman"/>
          <w:color w:val="262626"/>
          <w:sz w:val="24"/>
          <w:szCs w:val="24"/>
        </w:rPr>
      </w:pPr>
      <w:hyperlink r:id="rId8">
        <w:r w:rsidRPr="00734CA3">
          <w:rPr>
            <w:rFonts w:ascii="Times New Roman" w:eastAsia="Open Sans" w:hAnsi="Times New Roman" w:cs="Times New Roman"/>
            <w:color w:val="2075A3"/>
            <w:sz w:val="24"/>
            <w:szCs w:val="24"/>
            <w:u w:val="single"/>
          </w:rPr>
          <w:t xml:space="preserve">Introduction of 4th and 5th Normal form in DBMS - </w:t>
        </w:r>
        <w:proofErr w:type="spellStart"/>
        <w:r w:rsidRPr="00734CA3">
          <w:rPr>
            <w:rFonts w:ascii="Times New Roman" w:eastAsia="Open Sans" w:hAnsi="Times New Roman" w:cs="Times New Roman"/>
            <w:color w:val="2075A3"/>
            <w:sz w:val="24"/>
            <w:szCs w:val="24"/>
            <w:u w:val="single"/>
          </w:rPr>
          <w:t>GeeksforGeeks</w:t>
        </w:r>
        <w:proofErr w:type="spellEnd"/>
      </w:hyperlink>
    </w:p>
    <w:p w14:paraId="02D01D43" w14:textId="77777777" w:rsidR="00D315B6" w:rsidRPr="00734CA3" w:rsidRDefault="00734CA3" w:rsidP="00734CA3">
      <w:pPr>
        <w:shd w:val="clear" w:color="auto" w:fill="FFFFFF"/>
        <w:spacing w:before="120" w:after="120" w:line="360" w:lineRule="auto"/>
        <w:jc w:val="both"/>
        <w:rPr>
          <w:rFonts w:ascii="Times New Roman" w:eastAsia="Open Sans" w:hAnsi="Times New Roman" w:cs="Times New Roman"/>
          <w:b/>
          <w:color w:val="262626"/>
          <w:sz w:val="28"/>
          <w:szCs w:val="28"/>
          <w:u w:val="single"/>
        </w:rPr>
      </w:pPr>
      <w:r w:rsidRPr="00734CA3">
        <w:rPr>
          <w:rFonts w:ascii="Times New Roman" w:eastAsia="Open Sans" w:hAnsi="Times New Roman" w:cs="Times New Roman"/>
          <w:b/>
          <w:color w:val="262626"/>
          <w:sz w:val="28"/>
          <w:szCs w:val="28"/>
          <w:u w:val="single"/>
        </w:rPr>
        <w:t>Suggested Book References</w:t>
      </w:r>
    </w:p>
    <w:p w14:paraId="02D01D44" w14:textId="77777777" w:rsidR="00D315B6" w:rsidRPr="00734CA3" w:rsidRDefault="00734CA3" w:rsidP="00734CA3">
      <w:pPr>
        <w:numPr>
          <w:ilvl w:val="0"/>
          <w:numId w:val="1"/>
        </w:numPr>
        <w:shd w:val="clear" w:color="auto" w:fill="FFFFFF"/>
        <w:spacing w:before="120" w:after="120" w:line="360" w:lineRule="auto"/>
        <w:jc w:val="both"/>
        <w:rPr>
          <w:rFonts w:ascii="Times New Roman" w:eastAsia="Open Sans" w:hAnsi="Times New Roman" w:cs="Times New Roman"/>
          <w:color w:val="262626"/>
          <w:sz w:val="24"/>
          <w:szCs w:val="24"/>
        </w:rPr>
      </w:pPr>
      <w:r w:rsidRPr="00734CA3">
        <w:rPr>
          <w:rFonts w:ascii="Times New Roman" w:eastAsia="Open Sans" w:hAnsi="Times New Roman" w:cs="Times New Roman"/>
          <w:color w:val="262626"/>
          <w:sz w:val="24"/>
          <w:szCs w:val="24"/>
        </w:rPr>
        <w:t xml:space="preserve">J. Date, “An Introduction to Database </w:t>
      </w:r>
      <w:proofErr w:type="spellStart"/>
      <w:r w:rsidRPr="00734CA3">
        <w:rPr>
          <w:rFonts w:ascii="Times New Roman" w:eastAsia="Open Sans" w:hAnsi="Times New Roman" w:cs="Times New Roman"/>
          <w:color w:val="262626"/>
          <w:sz w:val="24"/>
          <w:szCs w:val="24"/>
        </w:rPr>
        <w:t>Systems</w:t>
      </w:r>
      <w:proofErr w:type="gramStart"/>
      <w:r w:rsidRPr="00734CA3">
        <w:rPr>
          <w:rFonts w:ascii="Times New Roman" w:eastAsia="Open Sans" w:hAnsi="Times New Roman" w:cs="Times New Roman"/>
          <w:color w:val="262626"/>
          <w:sz w:val="24"/>
          <w:szCs w:val="24"/>
        </w:rPr>
        <w:t>”,Addison</w:t>
      </w:r>
      <w:proofErr w:type="spellEnd"/>
      <w:proofErr w:type="gramEnd"/>
      <w:r w:rsidRPr="00734CA3">
        <w:rPr>
          <w:rFonts w:ascii="Times New Roman" w:eastAsia="Open Sans" w:hAnsi="Times New Roman" w:cs="Times New Roman"/>
          <w:color w:val="262626"/>
          <w:sz w:val="24"/>
          <w:szCs w:val="24"/>
        </w:rPr>
        <w:t xml:space="preserve"> Wesley.</w:t>
      </w:r>
    </w:p>
    <w:p w14:paraId="02D01D45" w14:textId="77777777" w:rsidR="00D315B6" w:rsidRPr="00734CA3" w:rsidRDefault="00734CA3" w:rsidP="00734CA3">
      <w:pPr>
        <w:numPr>
          <w:ilvl w:val="0"/>
          <w:numId w:val="1"/>
        </w:numPr>
        <w:shd w:val="clear" w:color="auto" w:fill="FFFFFF"/>
        <w:spacing w:before="120" w:after="120" w:line="360" w:lineRule="auto"/>
        <w:jc w:val="both"/>
        <w:rPr>
          <w:rFonts w:ascii="Times New Roman" w:eastAsia="Open Sans" w:hAnsi="Times New Roman" w:cs="Times New Roman"/>
          <w:color w:val="262626"/>
          <w:sz w:val="24"/>
          <w:szCs w:val="24"/>
        </w:rPr>
      </w:pPr>
      <w:proofErr w:type="spellStart"/>
      <w:proofErr w:type="gramStart"/>
      <w:r w:rsidRPr="00734CA3">
        <w:rPr>
          <w:rFonts w:ascii="Times New Roman" w:eastAsia="Open Sans" w:hAnsi="Times New Roman" w:cs="Times New Roman"/>
          <w:color w:val="262626"/>
          <w:sz w:val="24"/>
          <w:szCs w:val="24"/>
        </w:rPr>
        <w:t>Navathe,“</w:t>
      </w:r>
      <w:proofErr w:type="gramEnd"/>
      <w:r w:rsidRPr="00734CA3">
        <w:rPr>
          <w:rFonts w:ascii="Times New Roman" w:eastAsia="Open Sans" w:hAnsi="Times New Roman" w:cs="Times New Roman"/>
          <w:color w:val="262626"/>
          <w:sz w:val="24"/>
          <w:szCs w:val="24"/>
        </w:rPr>
        <w:t>Fundamentals</w:t>
      </w:r>
      <w:proofErr w:type="spellEnd"/>
      <w:r w:rsidRPr="00734CA3">
        <w:rPr>
          <w:rFonts w:ascii="Times New Roman" w:eastAsia="Open Sans" w:hAnsi="Times New Roman" w:cs="Times New Roman"/>
          <w:color w:val="262626"/>
          <w:sz w:val="24"/>
          <w:szCs w:val="24"/>
        </w:rPr>
        <w:t xml:space="preserve"> of Database System”, The Benjamin / Cummings Publishing Co.</w:t>
      </w:r>
    </w:p>
    <w:p w14:paraId="02D01D46" w14:textId="77777777" w:rsidR="00D315B6" w:rsidRPr="00734CA3" w:rsidRDefault="00D315B6" w:rsidP="00734CA3">
      <w:pPr>
        <w:spacing w:before="120" w:after="120" w:line="360" w:lineRule="auto"/>
        <w:jc w:val="both"/>
        <w:rPr>
          <w:rFonts w:ascii="Times New Roman" w:hAnsi="Times New Roman" w:cs="Times New Roman"/>
          <w:sz w:val="24"/>
          <w:szCs w:val="24"/>
        </w:rPr>
      </w:pPr>
    </w:p>
    <w:sectPr w:rsidR="00D315B6" w:rsidRPr="00734CA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0C06B092-A92E-428C-A0EE-081E9973D110}"/>
    <w:embedBold r:id="rId2" w:fontKey="{61FE8671-4BAC-4EAA-9DD4-294983977E63}"/>
  </w:font>
  <w:font w:name="Georgia">
    <w:panose1 w:val="02040502050405020303"/>
    <w:charset w:val="00"/>
    <w:family w:val="roman"/>
    <w:pitch w:val="variable"/>
    <w:sig w:usb0="00000287" w:usb1="00000000" w:usb2="00000000" w:usb3="00000000" w:csb0="0000009F" w:csb1="00000000"/>
    <w:embedRegular r:id="rId3" w:fontKey="{BAEBFA51-170C-4E02-936C-4FDDFFF78B9B}"/>
    <w:embedItalic r:id="rId4" w:fontKey="{4C1C338E-26EA-4AE9-BF29-EA4ADBDFB617}"/>
  </w:font>
  <w:font w:name="Cambria">
    <w:panose1 w:val="02040503050406030204"/>
    <w:charset w:val="00"/>
    <w:family w:val="roman"/>
    <w:pitch w:val="variable"/>
    <w:sig w:usb0="E00006FF" w:usb1="420024FF" w:usb2="02000000" w:usb3="00000000" w:csb0="0000019F" w:csb1="00000000"/>
    <w:embedBold r:id="rId5" w:fontKey="{D80136D6-7381-40EF-A442-288402DB7F2F}"/>
  </w:font>
  <w:font w:name="Open Sans">
    <w:charset w:val="00"/>
    <w:family w:val="swiss"/>
    <w:pitch w:val="variable"/>
    <w:sig w:usb0="E00002EF" w:usb1="4000205B" w:usb2="00000028" w:usb3="00000000" w:csb0="0000019F" w:csb1="00000000"/>
    <w:embedRegular r:id="rId6" w:fontKey="{D9EF9CF6-4081-46D3-B56D-F285A5BE349C}"/>
    <w:embedBold r:id="rId7" w:fontKey="{3659C28C-76FA-4D91-A46A-2BE6C581C1F6}"/>
  </w:font>
  <w:font w:name="Calibri Light">
    <w:panose1 w:val="020F0302020204030204"/>
    <w:charset w:val="00"/>
    <w:family w:val="swiss"/>
    <w:pitch w:val="variable"/>
    <w:sig w:usb0="E4002EFF" w:usb1="C200247B" w:usb2="00000009" w:usb3="00000000" w:csb0="000001FF" w:csb1="00000000"/>
    <w:embedRegular r:id="rId8" w:fontKey="{CBF28829-03FF-4CF4-B9F6-8C84B79C110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F90660"/>
    <w:multiLevelType w:val="multilevel"/>
    <w:tmpl w:val="8062BCF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12102316"/>
    <w:multiLevelType w:val="multilevel"/>
    <w:tmpl w:val="5340500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FCF1803"/>
    <w:multiLevelType w:val="multilevel"/>
    <w:tmpl w:val="BECC1F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565E2AE3"/>
    <w:multiLevelType w:val="hybridMultilevel"/>
    <w:tmpl w:val="DF82F8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245650430">
    <w:abstractNumId w:val="0"/>
  </w:num>
  <w:num w:numId="2" w16cid:durableId="870728671">
    <w:abstractNumId w:val="1"/>
  </w:num>
  <w:num w:numId="3" w16cid:durableId="2120877014">
    <w:abstractNumId w:val="2"/>
  </w:num>
  <w:num w:numId="4" w16cid:durableId="108600239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5B6"/>
    <w:rsid w:val="00734CA3"/>
    <w:rsid w:val="00B06504"/>
    <w:rsid w:val="00D315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01D20"/>
  <w15:docId w15:val="{7C1399A1-CC6E-49C8-9BCB-D9A0D0ABA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link w:val="Heading4Char"/>
    <w:uiPriority w:val="9"/>
    <w:semiHidden/>
    <w:unhideWhenUsed/>
    <w:qFormat/>
    <w:rsid w:val="00442973"/>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4Char">
    <w:name w:val="Heading 4 Char"/>
    <w:basedOn w:val="DefaultParagraphFont"/>
    <w:link w:val="Heading4"/>
    <w:uiPriority w:val="9"/>
    <w:rsid w:val="00442973"/>
    <w:rPr>
      <w:rFonts w:ascii="Times New Roman" w:eastAsia="Times New Roman" w:hAnsi="Times New Roman" w:cs="Times New Roman"/>
      <w:b/>
      <w:bCs/>
      <w:sz w:val="24"/>
      <w:szCs w:val="24"/>
      <w:lang w:eastAsia="en-IN"/>
    </w:rPr>
  </w:style>
  <w:style w:type="character" w:styleId="Strong">
    <w:name w:val="Strong"/>
    <w:basedOn w:val="DefaultParagraphFont"/>
    <w:uiPriority w:val="22"/>
    <w:qFormat/>
    <w:rsid w:val="00442973"/>
    <w:rPr>
      <w:b/>
      <w:bCs/>
    </w:rPr>
  </w:style>
  <w:style w:type="paragraph" w:styleId="NormalWeb">
    <w:name w:val="Normal (Web)"/>
    <w:basedOn w:val="Normal"/>
    <w:uiPriority w:val="99"/>
    <w:semiHidden/>
    <w:unhideWhenUsed/>
    <w:rsid w:val="00442973"/>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42973"/>
    <w:rPr>
      <w:color w:val="0000FF"/>
      <w:u w:val="single"/>
    </w:rPr>
  </w:style>
  <w:style w:type="character" w:styleId="Emphasis">
    <w:name w:val="Emphasis"/>
    <w:basedOn w:val="DefaultParagraphFont"/>
    <w:uiPriority w:val="20"/>
    <w:qFormat/>
    <w:rsid w:val="00442973"/>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34C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yperlink" Target="https://www.geeksforgeeks.org/introduction-of-4th-and-5th-normal-form-in-dbms/" TargetMode="External"/><Relationship Id="rId3" Type="http://schemas.openxmlformats.org/officeDocument/2006/relationships/styles" Target="styles.xml"/><Relationship Id="rId7" Type="http://schemas.openxmlformats.org/officeDocument/2006/relationships/hyperlink" Target="https://www.geeksforgeeks.org/denormalization-in-database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ecomputernotes.com/database-system/rdbms/fifth-normal-for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XUfa3mlU9u9SLqW25gjjtzd9AA==">AMUW2mUt2vr7LEWUyaQV01eSXI3ZZr+w1S2WINT582gYNAO/CkAOH7+b5zC8794628sBpuN2Ei9nvwrblWQxF1xbrHVFujoW/eGmeBgY7sSwHDebIXymYFo=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541</Words>
  <Characters>3090</Characters>
  <Application>Microsoft Office Word</Application>
  <DocSecurity>0</DocSecurity>
  <Lines>25</Lines>
  <Paragraphs>7</Paragraphs>
  <ScaleCrop>false</ScaleCrop>
  <Company/>
  <LinksUpToDate>false</LinksUpToDate>
  <CharactersWithSpaces>3624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Gaganjot Sandhu</dc:creator>
  <cp:lastModifiedBy>Sumanshu Jindal</cp:lastModifiedBy>
  <cp:revision>2</cp:revision>
  <dcterms:created xsi:type="dcterms:W3CDTF">2021-07-06T10:00:00Z</dcterms:created>
  <dcterms:modified xsi:type="dcterms:W3CDTF">2024-12-11T06:21:00Z</dcterms:modified>
</cp:coreProperties>
</file>