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BC0283" w14:textId="77777777" w:rsidR="00130824" w:rsidRPr="000A605F" w:rsidRDefault="00130824" w:rsidP="000A605F">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0A605F">
        <w:rPr>
          <w:rFonts w:ascii="Cambria" w:eastAsia="Times New Roman" w:hAnsi="Cambria" w:cs="Times New Roman"/>
          <w:b/>
          <w:bCs/>
          <w:color w:val="262626"/>
          <w:sz w:val="32"/>
          <w:szCs w:val="32"/>
          <w:lang w:eastAsia="en-IN"/>
        </w:rPr>
        <w:t>UNIT III</w:t>
      </w:r>
    </w:p>
    <w:p w14:paraId="0DBC0284" w14:textId="77777777" w:rsidR="00130824" w:rsidRPr="000A605F" w:rsidRDefault="00130824" w:rsidP="000A605F">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0A605F">
        <w:rPr>
          <w:rFonts w:ascii="Cambria" w:eastAsia="Times New Roman" w:hAnsi="Cambria" w:cs="Times New Roman"/>
          <w:b/>
          <w:bCs/>
          <w:color w:val="262626"/>
          <w:sz w:val="32"/>
          <w:szCs w:val="32"/>
          <w:lang w:eastAsia="en-IN"/>
        </w:rPr>
        <w:t>Chapter 3.2</w:t>
      </w:r>
    </w:p>
    <w:p w14:paraId="0DBC0285" w14:textId="7A71CA82" w:rsidR="00130824" w:rsidRPr="000A605F" w:rsidRDefault="00130824" w:rsidP="000A605F">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0A605F">
        <w:rPr>
          <w:rFonts w:ascii="Cambria" w:eastAsia="Times New Roman" w:hAnsi="Cambria" w:cs="Times New Roman"/>
          <w:b/>
          <w:bCs/>
          <w:color w:val="262626"/>
          <w:sz w:val="32"/>
          <w:szCs w:val="32"/>
          <w:lang w:eastAsia="en-IN"/>
        </w:rPr>
        <w:t>Lecture 2.8 (Optimistic Techniques and Granularity of Data items</w:t>
      </w:r>
    </w:p>
    <w:p w14:paraId="0DBC0287" w14:textId="77777777" w:rsidR="00130824" w:rsidRPr="000A605F" w:rsidRDefault="00130824" w:rsidP="000A605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0A605F">
        <w:rPr>
          <w:rFonts w:ascii="Times New Roman" w:eastAsia="Times New Roman" w:hAnsi="Times New Roman" w:cs="Times New Roman"/>
          <w:b/>
          <w:bCs/>
          <w:color w:val="262626"/>
          <w:sz w:val="28"/>
          <w:szCs w:val="28"/>
          <w:lang w:eastAsia="en-IN"/>
        </w:rPr>
        <w:t>Granularity of Data Items</w:t>
      </w:r>
    </w:p>
    <w:p w14:paraId="0DBC0288"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1. Size of data items chosen as unit of protection by concurrency control protocol.</w:t>
      </w:r>
    </w:p>
    <w:p w14:paraId="0DBC0289"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2. Ranging from coarse to fine:</w:t>
      </w:r>
    </w:p>
    <w:p w14:paraId="0DBC028A" w14:textId="77777777" w:rsidR="00130824" w:rsidRPr="000A605F" w:rsidRDefault="00130824" w:rsidP="000A605F">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The entire database.</w:t>
      </w:r>
    </w:p>
    <w:p w14:paraId="0DBC028B" w14:textId="77777777" w:rsidR="00130824" w:rsidRPr="000A605F" w:rsidRDefault="00130824" w:rsidP="000A605F">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A file.</w:t>
      </w:r>
    </w:p>
    <w:p w14:paraId="0DBC028C" w14:textId="77777777" w:rsidR="00130824" w:rsidRPr="000A605F" w:rsidRDefault="00130824" w:rsidP="000A605F">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A page (or area or database spaced).</w:t>
      </w:r>
    </w:p>
    <w:p w14:paraId="0DBC028D" w14:textId="77777777" w:rsidR="00130824" w:rsidRPr="000A605F" w:rsidRDefault="00130824" w:rsidP="000A605F">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A record.</w:t>
      </w:r>
    </w:p>
    <w:p w14:paraId="0DBC028E" w14:textId="77777777" w:rsidR="00130824" w:rsidRPr="000A605F" w:rsidRDefault="00130824" w:rsidP="000A605F">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A field value of a record.</w:t>
      </w:r>
    </w:p>
    <w:p w14:paraId="0DBC028F" w14:textId="77777777" w:rsidR="00130824" w:rsidRPr="000A605F" w:rsidRDefault="00130824" w:rsidP="000A605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0A605F">
        <w:rPr>
          <w:rFonts w:ascii="Times New Roman" w:eastAsia="Times New Roman" w:hAnsi="Times New Roman" w:cs="Times New Roman"/>
          <w:b/>
          <w:bCs/>
          <w:color w:val="262626"/>
          <w:sz w:val="28"/>
          <w:szCs w:val="28"/>
          <w:lang w:eastAsia="en-IN"/>
        </w:rPr>
        <w:t>Granularity of Data Items</w:t>
      </w:r>
    </w:p>
    <w:p w14:paraId="0DBC0290" w14:textId="77777777" w:rsidR="00130824" w:rsidRPr="000A605F" w:rsidRDefault="00130824" w:rsidP="000A605F">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0A605F">
        <w:rPr>
          <w:rFonts w:ascii="Times New Roman" w:eastAsia="Times New Roman" w:hAnsi="Times New Roman" w:cs="Times New Roman"/>
          <w:color w:val="262626"/>
          <w:sz w:val="24"/>
          <w:szCs w:val="24"/>
          <w:lang w:eastAsia="en-IN"/>
        </w:rPr>
        <w:t>Tradeoff</w:t>
      </w:r>
      <w:proofErr w:type="spellEnd"/>
      <w:r w:rsidRPr="000A605F">
        <w:rPr>
          <w:rFonts w:ascii="Times New Roman" w:eastAsia="Times New Roman" w:hAnsi="Times New Roman" w:cs="Times New Roman"/>
          <w:color w:val="262626"/>
          <w:sz w:val="24"/>
          <w:szCs w:val="24"/>
          <w:lang w:eastAsia="en-IN"/>
        </w:rPr>
        <w:t>:</w:t>
      </w:r>
    </w:p>
    <w:p w14:paraId="0DBC0291" w14:textId="77777777" w:rsidR="00130824" w:rsidRPr="000A605F" w:rsidRDefault="00130824" w:rsidP="000A605F">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-coarser, the lower the degree of concurrency;</w:t>
      </w:r>
    </w:p>
    <w:p w14:paraId="0DBC0292" w14:textId="77777777" w:rsidR="00130824" w:rsidRPr="000A605F" w:rsidRDefault="00130824" w:rsidP="000A605F">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-finer, more locking information that is needed to be stored.</w:t>
      </w:r>
    </w:p>
    <w:p w14:paraId="0DBC0293" w14:textId="77777777" w:rsidR="00130824" w:rsidRPr="000A605F" w:rsidRDefault="00130824" w:rsidP="000A605F">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Best item size depends on the types of transactions</w:t>
      </w:r>
    </w:p>
    <w:p w14:paraId="0DBC0295" w14:textId="77777777" w:rsidR="00130824" w:rsidRPr="000A605F" w:rsidRDefault="00130824" w:rsidP="000A605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0A605F">
        <w:rPr>
          <w:rFonts w:ascii="Times New Roman" w:eastAsia="Times New Roman" w:hAnsi="Times New Roman" w:cs="Times New Roman"/>
          <w:b/>
          <w:bCs/>
          <w:color w:val="262626"/>
          <w:sz w:val="28"/>
          <w:szCs w:val="28"/>
          <w:lang w:eastAsia="en-IN"/>
        </w:rPr>
        <w:t>Hierarchy of Granularity</w:t>
      </w:r>
    </w:p>
    <w:p w14:paraId="0DBC0296" w14:textId="77777777" w:rsidR="00130824" w:rsidRPr="000A605F" w:rsidRDefault="00130824" w:rsidP="000A605F">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Could represent granularity of locks in a hierarchical structure.</w:t>
      </w:r>
    </w:p>
    <w:p w14:paraId="0DBC0297" w14:textId="77777777" w:rsidR="00130824" w:rsidRPr="000A605F" w:rsidRDefault="00130824" w:rsidP="000A605F">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Root node represents entire database, level 1s represent files, etc.</w:t>
      </w:r>
    </w:p>
    <w:p w14:paraId="0DBC0298" w14:textId="77777777" w:rsidR="00130824" w:rsidRPr="000A605F" w:rsidRDefault="00130824" w:rsidP="000A605F">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When node is locked, all its descendants are also locked.</w:t>
      </w:r>
    </w:p>
    <w:p w14:paraId="0DBC0299" w14:textId="77777777" w:rsidR="00130824" w:rsidRPr="000A605F" w:rsidRDefault="00130824" w:rsidP="000A605F">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DBMS should check hierarchical path before granting lock.</w:t>
      </w:r>
    </w:p>
    <w:p w14:paraId="0DBC029A" w14:textId="77777777" w:rsidR="00130824" w:rsidRPr="000A605F" w:rsidRDefault="00130824" w:rsidP="000A605F">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Intention lock could be used to lock all ancestors of a locked node.</w:t>
      </w:r>
    </w:p>
    <w:p w14:paraId="0DBC029B" w14:textId="77777777" w:rsidR="00130824" w:rsidRPr="000A605F" w:rsidRDefault="00130824" w:rsidP="000A605F">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Intention locks can be read or write. Applied top-down, released bottom-up.</w:t>
      </w:r>
    </w:p>
    <w:p w14:paraId="0DBC029C"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0DBC029D" w14:textId="77777777" w:rsidR="00130824" w:rsidRPr="000A605F" w:rsidRDefault="00130824" w:rsidP="000A605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0A605F">
        <w:rPr>
          <w:rFonts w:ascii="Times New Roman" w:eastAsia="Times New Roman" w:hAnsi="Times New Roman" w:cs="Times New Roman"/>
          <w:b/>
          <w:bCs/>
          <w:color w:val="262626"/>
          <w:sz w:val="28"/>
          <w:szCs w:val="28"/>
          <w:lang w:eastAsia="en-IN"/>
        </w:rPr>
        <w:lastRenderedPageBreak/>
        <w:t>Granularity of Data Items and Multiple Granularity Locking</w:t>
      </w:r>
    </w:p>
    <w:p w14:paraId="0DBC029F"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All concurrency control techniques assume that the database is formed of a number of named data items. A database item could be chosen to be one of the following:</w:t>
      </w:r>
    </w:p>
    <w:p w14:paraId="0DBC02A1" w14:textId="77777777" w:rsidR="00130824" w:rsidRPr="000A605F" w:rsidRDefault="00130824" w:rsidP="000A605F">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A database record</w:t>
      </w:r>
    </w:p>
    <w:p w14:paraId="0DBC02A2" w14:textId="77777777" w:rsidR="00130824" w:rsidRPr="000A605F" w:rsidRDefault="00130824" w:rsidP="000A605F">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808080"/>
          <w:sz w:val="24"/>
          <w:szCs w:val="24"/>
          <w:lang w:eastAsia="en-IN"/>
        </w:rPr>
        <w:t> </w:t>
      </w:r>
      <w:r w:rsidRPr="000A605F">
        <w:rPr>
          <w:rFonts w:ascii="Times New Roman" w:eastAsia="Times New Roman" w:hAnsi="Times New Roman" w:cs="Times New Roman"/>
          <w:color w:val="262626"/>
          <w:sz w:val="24"/>
          <w:szCs w:val="24"/>
          <w:lang w:eastAsia="en-IN"/>
        </w:rPr>
        <w:t>A field value of a database record</w:t>
      </w:r>
    </w:p>
    <w:p w14:paraId="0DBC02A3" w14:textId="77777777" w:rsidR="00130824" w:rsidRPr="000A605F" w:rsidRDefault="00130824" w:rsidP="000A605F">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808080"/>
          <w:sz w:val="24"/>
          <w:szCs w:val="24"/>
          <w:lang w:eastAsia="en-IN"/>
        </w:rPr>
        <w:t> </w:t>
      </w:r>
      <w:r w:rsidRPr="000A605F">
        <w:rPr>
          <w:rFonts w:ascii="Times New Roman" w:eastAsia="Times New Roman" w:hAnsi="Times New Roman" w:cs="Times New Roman"/>
          <w:color w:val="262626"/>
          <w:sz w:val="24"/>
          <w:szCs w:val="24"/>
          <w:lang w:eastAsia="en-IN"/>
        </w:rPr>
        <w:t>A disk block</w:t>
      </w:r>
    </w:p>
    <w:p w14:paraId="0DBC02A4" w14:textId="77777777" w:rsidR="00130824" w:rsidRPr="000A605F" w:rsidRDefault="00130824" w:rsidP="000A605F">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808080"/>
          <w:sz w:val="24"/>
          <w:szCs w:val="24"/>
          <w:lang w:eastAsia="en-IN"/>
        </w:rPr>
        <w:t> </w:t>
      </w:r>
      <w:r w:rsidRPr="000A605F">
        <w:rPr>
          <w:rFonts w:ascii="Times New Roman" w:eastAsia="Times New Roman" w:hAnsi="Times New Roman" w:cs="Times New Roman"/>
          <w:color w:val="262626"/>
          <w:sz w:val="24"/>
          <w:szCs w:val="24"/>
          <w:lang w:eastAsia="en-IN"/>
        </w:rPr>
        <w:t>A whole file</w:t>
      </w:r>
    </w:p>
    <w:p w14:paraId="0DBC02A5" w14:textId="77777777" w:rsidR="00130824" w:rsidRPr="000A605F" w:rsidRDefault="00130824" w:rsidP="000A605F">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808080"/>
          <w:sz w:val="24"/>
          <w:szCs w:val="24"/>
          <w:lang w:eastAsia="en-IN"/>
        </w:rPr>
        <w:t> </w:t>
      </w:r>
      <w:r w:rsidRPr="000A605F">
        <w:rPr>
          <w:rFonts w:ascii="Times New Roman" w:eastAsia="Times New Roman" w:hAnsi="Times New Roman" w:cs="Times New Roman"/>
          <w:color w:val="262626"/>
          <w:sz w:val="24"/>
          <w:szCs w:val="24"/>
          <w:lang w:eastAsia="en-IN"/>
        </w:rPr>
        <w:t>The whole database</w:t>
      </w:r>
    </w:p>
    <w:p w14:paraId="0DBC02A7"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The granularity can affect the performance of concurrency control and recovery.</w:t>
      </w:r>
    </w:p>
    <w:p w14:paraId="0DBC02A9"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b/>
          <w:bCs/>
          <w:color w:val="262626"/>
          <w:sz w:val="24"/>
          <w:szCs w:val="24"/>
          <w:lang w:eastAsia="en-IN"/>
        </w:rPr>
        <w:t>1. Granularity Level Considerations for Locking</w:t>
      </w:r>
    </w:p>
    <w:p w14:paraId="0DBC02AA"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b/>
          <w:bCs/>
          <w:color w:val="262626"/>
          <w:sz w:val="24"/>
          <w:szCs w:val="24"/>
          <w:lang w:eastAsia="en-IN"/>
        </w:rPr>
        <w:t> </w:t>
      </w:r>
      <w:r w:rsidRPr="000A605F">
        <w:rPr>
          <w:rFonts w:ascii="Times New Roman" w:eastAsia="Times New Roman" w:hAnsi="Times New Roman" w:cs="Times New Roman"/>
          <w:color w:val="262626"/>
          <w:sz w:val="24"/>
          <w:szCs w:val="24"/>
          <w:lang w:eastAsia="en-IN"/>
        </w:rPr>
        <w:t>The size of data items is often called the </w:t>
      </w:r>
      <w:r w:rsidRPr="000A605F">
        <w:rPr>
          <w:rFonts w:ascii="Times New Roman" w:eastAsia="Times New Roman" w:hAnsi="Times New Roman" w:cs="Times New Roman"/>
          <w:b/>
          <w:bCs/>
          <w:color w:val="262626"/>
          <w:sz w:val="24"/>
          <w:szCs w:val="24"/>
          <w:lang w:eastAsia="en-IN"/>
        </w:rPr>
        <w:t>data item granularity</w:t>
      </w:r>
      <w:r w:rsidRPr="000A605F">
        <w:rPr>
          <w:rFonts w:ascii="Times New Roman" w:eastAsia="Times New Roman" w:hAnsi="Times New Roman" w:cs="Times New Roman"/>
          <w:color w:val="262626"/>
          <w:sz w:val="24"/>
          <w:szCs w:val="24"/>
          <w:lang w:eastAsia="en-IN"/>
        </w:rPr>
        <w:t>. </w:t>
      </w:r>
      <w:r w:rsidRPr="000A605F">
        <w:rPr>
          <w:rFonts w:ascii="Times New Roman" w:eastAsia="Times New Roman" w:hAnsi="Times New Roman" w:cs="Times New Roman"/>
          <w:i/>
          <w:iCs/>
          <w:color w:val="262626"/>
          <w:sz w:val="24"/>
          <w:szCs w:val="24"/>
          <w:lang w:eastAsia="en-IN"/>
        </w:rPr>
        <w:t>Fine granularity</w:t>
      </w:r>
      <w:r w:rsidRPr="000A605F">
        <w:rPr>
          <w:rFonts w:ascii="Times New Roman" w:eastAsia="Times New Roman" w:hAnsi="Times New Roman" w:cs="Times New Roman"/>
          <w:color w:val="262626"/>
          <w:sz w:val="24"/>
          <w:szCs w:val="24"/>
          <w:lang w:eastAsia="en-IN"/>
        </w:rPr>
        <w:t> refers to small item sizes, whereas </w:t>
      </w:r>
      <w:r w:rsidRPr="000A605F">
        <w:rPr>
          <w:rFonts w:ascii="Times New Roman" w:eastAsia="Times New Roman" w:hAnsi="Times New Roman" w:cs="Times New Roman"/>
          <w:i/>
          <w:iCs/>
          <w:color w:val="262626"/>
          <w:sz w:val="24"/>
          <w:szCs w:val="24"/>
          <w:lang w:eastAsia="en-IN"/>
        </w:rPr>
        <w:t>coarse granularity</w:t>
      </w:r>
      <w:r w:rsidRPr="000A605F">
        <w:rPr>
          <w:rFonts w:ascii="Times New Roman" w:eastAsia="Times New Roman" w:hAnsi="Times New Roman" w:cs="Times New Roman"/>
          <w:color w:val="262626"/>
          <w:sz w:val="24"/>
          <w:szCs w:val="24"/>
          <w:lang w:eastAsia="en-IN"/>
        </w:rPr>
        <w:t xml:space="preserve"> refers to large item sizes. Several </w:t>
      </w:r>
      <w:proofErr w:type="spellStart"/>
      <w:r w:rsidRPr="000A605F">
        <w:rPr>
          <w:rFonts w:ascii="Times New Roman" w:eastAsia="Times New Roman" w:hAnsi="Times New Roman" w:cs="Times New Roman"/>
          <w:color w:val="262626"/>
          <w:sz w:val="24"/>
          <w:szCs w:val="24"/>
          <w:lang w:eastAsia="en-IN"/>
        </w:rPr>
        <w:t>tradeoffs</w:t>
      </w:r>
      <w:proofErr w:type="spellEnd"/>
      <w:r w:rsidRPr="000A605F">
        <w:rPr>
          <w:rFonts w:ascii="Times New Roman" w:eastAsia="Times New Roman" w:hAnsi="Times New Roman" w:cs="Times New Roman"/>
          <w:color w:val="262626"/>
          <w:sz w:val="24"/>
          <w:szCs w:val="24"/>
          <w:lang w:eastAsia="en-IN"/>
        </w:rPr>
        <w:t xml:space="preserve"> must be considered in choosing the data item size. We will discuss data item size in the context of locking, although similar arguments can be made for other concurrency control techniques.</w:t>
      </w:r>
    </w:p>
    <w:p w14:paraId="0DBC02AB"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First, notice that the larger the data item size is, the lower the degree of concurrency permitted. For example, if the data item size is a disk block, a transaction </w:t>
      </w:r>
      <w:r w:rsidRPr="000A605F">
        <w:rPr>
          <w:rFonts w:ascii="Times New Roman" w:eastAsia="Times New Roman" w:hAnsi="Times New Roman" w:cs="Times New Roman"/>
          <w:i/>
          <w:iCs/>
          <w:color w:val="262626"/>
          <w:sz w:val="24"/>
          <w:szCs w:val="24"/>
          <w:lang w:eastAsia="en-IN"/>
        </w:rPr>
        <w:t>T</w:t>
      </w:r>
      <w:r w:rsidRPr="000A605F">
        <w:rPr>
          <w:rFonts w:ascii="Times New Roman" w:eastAsia="Times New Roman" w:hAnsi="Times New Roman" w:cs="Times New Roman"/>
          <w:color w:val="262626"/>
          <w:sz w:val="24"/>
          <w:szCs w:val="24"/>
          <w:lang w:eastAsia="en-IN"/>
        </w:rPr>
        <w:t> that needs to lock a record </w:t>
      </w:r>
      <w:r w:rsidRPr="000A605F">
        <w:rPr>
          <w:rFonts w:ascii="Times New Roman" w:eastAsia="Times New Roman" w:hAnsi="Times New Roman" w:cs="Times New Roman"/>
          <w:i/>
          <w:iCs/>
          <w:color w:val="262626"/>
          <w:sz w:val="24"/>
          <w:szCs w:val="24"/>
          <w:lang w:eastAsia="en-IN"/>
        </w:rPr>
        <w:t>B</w:t>
      </w:r>
      <w:r w:rsidRPr="000A605F">
        <w:rPr>
          <w:rFonts w:ascii="Times New Roman" w:eastAsia="Times New Roman" w:hAnsi="Times New Roman" w:cs="Times New Roman"/>
          <w:color w:val="262626"/>
          <w:sz w:val="24"/>
          <w:szCs w:val="24"/>
          <w:lang w:eastAsia="en-IN"/>
        </w:rPr>
        <w:t> must lock the whole disk block </w:t>
      </w:r>
      <w:r w:rsidRPr="000A605F">
        <w:rPr>
          <w:rFonts w:ascii="Times New Roman" w:eastAsia="Times New Roman" w:hAnsi="Times New Roman" w:cs="Times New Roman"/>
          <w:i/>
          <w:iCs/>
          <w:color w:val="262626"/>
          <w:sz w:val="24"/>
          <w:szCs w:val="24"/>
          <w:lang w:eastAsia="en-IN"/>
        </w:rPr>
        <w:t>X</w:t>
      </w:r>
      <w:r w:rsidRPr="000A605F">
        <w:rPr>
          <w:rFonts w:ascii="Times New Roman" w:eastAsia="Times New Roman" w:hAnsi="Times New Roman" w:cs="Times New Roman"/>
          <w:color w:val="262626"/>
          <w:sz w:val="24"/>
          <w:szCs w:val="24"/>
          <w:lang w:eastAsia="en-IN"/>
        </w:rPr>
        <w:t> that contains </w:t>
      </w:r>
      <w:r w:rsidRPr="000A605F">
        <w:rPr>
          <w:rFonts w:ascii="Times New Roman" w:eastAsia="Times New Roman" w:hAnsi="Times New Roman" w:cs="Times New Roman"/>
          <w:i/>
          <w:iCs/>
          <w:color w:val="262626"/>
          <w:sz w:val="24"/>
          <w:szCs w:val="24"/>
          <w:lang w:eastAsia="en-IN"/>
        </w:rPr>
        <w:t>B</w:t>
      </w:r>
      <w:r w:rsidRPr="000A605F">
        <w:rPr>
          <w:rFonts w:ascii="Times New Roman" w:eastAsia="Times New Roman" w:hAnsi="Times New Roman" w:cs="Times New Roman"/>
          <w:color w:val="262626"/>
          <w:sz w:val="24"/>
          <w:szCs w:val="24"/>
          <w:lang w:eastAsia="en-IN"/>
        </w:rPr>
        <w:t> because a lock is associated with the whole data item (block). Now, if another transaction </w:t>
      </w:r>
      <w:r w:rsidRPr="000A605F">
        <w:rPr>
          <w:rFonts w:ascii="Times New Roman" w:eastAsia="Times New Roman" w:hAnsi="Times New Roman" w:cs="Times New Roman"/>
          <w:i/>
          <w:iCs/>
          <w:color w:val="262626"/>
          <w:sz w:val="24"/>
          <w:szCs w:val="24"/>
          <w:lang w:eastAsia="en-IN"/>
        </w:rPr>
        <w:t>S</w:t>
      </w:r>
      <w:r w:rsidRPr="000A605F">
        <w:rPr>
          <w:rFonts w:ascii="Times New Roman" w:eastAsia="Times New Roman" w:hAnsi="Times New Roman" w:cs="Times New Roman"/>
          <w:color w:val="262626"/>
          <w:sz w:val="24"/>
          <w:szCs w:val="24"/>
          <w:lang w:eastAsia="en-IN"/>
        </w:rPr>
        <w:t> wants to lock a different record </w:t>
      </w:r>
      <w:r w:rsidRPr="000A605F">
        <w:rPr>
          <w:rFonts w:ascii="Times New Roman" w:eastAsia="Times New Roman" w:hAnsi="Times New Roman" w:cs="Times New Roman"/>
          <w:i/>
          <w:iCs/>
          <w:color w:val="262626"/>
          <w:sz w:val="24"/>
          <w:szCs w:val="24"/>
          <w:lang w:eastAsia="en-IN"/>
        </w:rPr>
        <w:t>C</w:t>
      </w:r>
      <w:r w:rsidRPr="000A605F">
        <w:rPr>
          <w:rFonts w:ascii="Times New Roman" w:eastAsia="Times New Roman" w:hAnsi="Times New Roman" w:cs="Times New Roman"/>
          <w:color w:val="262626"/>
          <w:sz w:val="24"/>
          <w:szCs w:val="24"/>
          <w:lang w:eastAsia="en-IN"/>
        </w:rPr>
        <w:t> that happens to reside in the same block </w:t>
      </w:r>
      <w:r w:rsidRPr="000A605F">
        <w:rPr>
          <w:rFonts w:ascii="Times New Roman" w:eastAsia="Times New Roman" w:hAnsi="Times New Roman" w:cs="Times New Roman"/>
          <w:i/>
          <w:iCs/>
          <w:color w:val="262626"/>
          <w:sz w:val="24"/>
          <w:szCs w:val="24"/>
          <w:lang w:eastAsia="en-IN"/>
        </w:rPr>
        <w:t>X</w:t>
      </w:r>
      <w:r w:rsidRPr="000A605F">
        <w:rPr>
          <w:rFonts w:ascii="Times New Roman" w:eastAsia="Times New Roman" w:hAnsi="Times New Roman" w:cs="Times New Roman"/>
          <w:color w:val="262626"/>
          <w:sz w:val="24"/>
          <w:szCs w:val="24"/>
          <w:lang w:eastAsia="en-IN"/>
        </w:rPr>
        <w:t> in a conflicting lock mode, it is forced to wait. If the data item size was a single record, transaction </w:t>
      </w:r>
      <w:r w:rsidRPr="000A605F">
        <w:rPr>
          <w:rFonts w:ascii="Times New Roman" w:eastAsia="Times New Roman" w:hAnsi="Times New Roman" w:cs="Times New Roman"/>
          <w:i/>
          <w:iCs/>
          <w:color w:val="262626"/>
          <w:sz w:val="24"/>
          <w:szCs w:val="24"/>
          <w:lang w:eastAsia="en-IN"/>
        </w:rPr>
        <w:t>S</w:t>
      </w:r>
      <w:r w:rsidRPr="000A605F">
        <w:rPr>
          <w:rFonts w:ascii="Times New Roman" w:eastAsia="Times New Roman" w:hAnsi="Times New Roman" w:cs="Times New Roman"/>
          <w:color w:val="262626"/>
          <w:sz w:val="24"/>
          <w:szCs w:val="24"/>
          <w:lang w:eastAsia="en-IN"/>
        </w:rPr>
        <w:t> would be able to proceed, because it would be locking a different data item (record).</w:t>
      </w:r>
    </w:p>
    <w:p w14:paraId="0DBC02AC"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On the other hand, the smaller the data item size is, the more the number of items in the database. Because every item is associated with a lock, the system will have a larger number of active locks to be handled by the lock manager. More lock and unlock operations will be performed, causing a higher overhead. In addition, more storage space will be required for the lock table. For timestamps, storage is required for the </w:t>
      </w:r>
      <w:proofErr w:type="spellStart"/>
      <w:r w:rsidRPr="000A605F">
        <w:rPr>
          <w:rFonts w:ascii="Times New Roman" w:eastAsia="Times New Roman" w:hAnsi="Times New Roman" w:cs="Times New Roman"/>
          <w:color w:val="262626"/>
          <w:sz w:val="24"/>
          <w:szCs w:val="24"/>
          <w:lang w:eastAsia="en-IN"/>
        </w:rPr>
        <w:t>read_TS</w:t>
      </w:r>
      <w:proofErr w:type="spellEnd"/>
      <w:r w:rsidRPr="000A605F">
        <w:rPr>
          <w:rFonts w:ascii="Times New Roman" w:eastAsia="Times New Roman" w:hAnsi="Times New Roman" w:cs="Times New Roman"/>
          <w:color w:val="262626"/>
          <w:sz w:val="24"/>
          <w:szCs w:val="24"/>
          <w:lang w:eastAsia="en-IN"/>
        </w:rPr>
        <w:t> and </w:t>
      </w:r>
      <w:proofErr w:type="spellStart"/>
      <w:r w:rsidRPr="000A605F">
        <w:rPr>
          <w:rFonts w:ascii="Times New Roman" w:eastAsia="Times New Roman" w:hAnsi="Times New Roman" w:cs="Times New Roman"/>
          <w:color w:val="262626"/>
          <w:sz w:val="24"/>
          <w:szCs w:val="24"/>
          <w:lang w:eastAsia="en-IN"/>
        </w:rPr>
        <w:t>write_TS</w:t>
      </w:r>
      <w:proofErr w:type="spellEnd"/>
      <w:r w:rsidRPr="000A605F">
        <w:rPr>
          <w:rFonts w:ascii="Times New Roman" w:eastAsia="Times New Roman" w:hAnsi="Times New Roman" w:cs="Times New Roman"/>
          <w:color w:val="262626"/>
          <w:sz w:val="24"/>
          <w:szCs w:val="24"/>
          <w:lang w:eastAsia="en-IN"/>
        </w:rPr>
        <w:t> for each data item, and there will be similar overhead for handling a large number of items.</w:t>
      </w:r>
    </w:p>
    <w:p w14:paraId="0DBC02AD"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xml:space="preserve">Given the above </w:t>
      </w:r>
      <w:proofErr w:type="spellStart"/>
      <w:r w:rsidRPr="000A605F">
        <w:rPr>
          <w:rFonts w:ascii="Times New Roman" w:eastAsia="Times New Roman" w:hAnsi="Times New Roman" w:cs="Times New Roman"/>
          <w:color w:val="262626"/>
          <w:sz w:val="24"/>
          <w:szCs w:val="24"/>
          <w:lang w:eastAsia="en-IN"/>
        </w:rPr>
        <w:t>tradeoffs</w:t>
      </w:r>
      <w:proofErr w:type="spellEnd"/>
      <w:r w:rsidRPr="000A605F">
        <w:rPr>
          <w:rFonts w:ascii="Times New Roman" w:eastAsia="Times New Roman" w:hAnsi="Times New Roman" w:cs="Times New Roman"/>
          <w:color w:val="262626"/>
          <w:sz w:val="24"/>
          <w:szCs w:val="24"/>
          <w:lang w:eastAsia="en-IN"/>
        </w:rPr>
        <w:t>, an obvious question can be asked: What is the best item size? The answer is that it </w:t>
      </w:r>
      <w:r w:rsidRPr="000A605F">
        <w:rPr>
          <w:rFonts w:ascii="Times New Roman" w:eastAsia="Times New Roman" w:hAnsi="Times New Roman" w:cs="Times New Roman"/>
          <w:i/>
          <w:iCs/>
          <w:color w:val="262626"/>
          <w:sz w:val="24"/>
          <w:szCs w:val="24"/>
          <w:lang w:eastAsia="en-IN"/>
        </w:rPr>
        <w:t>depends on the types of transactions involved</w:t>
      </w:r>
      <w:r w:rsidRPr="000A605F">
        <w:rPr>
          <w:rFonts w:ascii="Times New Roman" w:eastAsia="Times New Roman" w:hAnsi="Times New Roman" w:cs="Times New Roman"/>
          <w:color w:val="262626"/>
          <w:sz w:val="24"/>
          <w:szCs w:val="24"/>
          <w:lang w:eastAsia="en-IN"/>
        </w:rPr>
        <w:t xml:space="preserve">. If a typical transaction accesses a small number of records, it is advantageous to have the data item granularity be one record. </w:t>
      </w:r>
      <w:r w:rsidRPr="000A605F">
        <w:rPr>
          <w:rFonts w:ascii="Times New Roman" w:eastAsia="Times New Roman" w:hAnsi="Times New Roman" w:cs="Times New Roman"/>
          <w:color w:val="262626"/>
          <w:sz w:val="24"/>
          <w:szCs w:val="24"/>
          <w:lang w:eastAsia="en-IN"/>
        </w:rPr>
        <w:lastRenderedPageBreak/>
        <w:t>On the other hand, if a transaction typically accesses many records in the same file, it may be better to have block or file granularity so that the transaction will consider all those records as one (or a few) data items.</w:t>
      </w:r>
    </w:p>
    <w:p w14:paraId="0DBC02AF"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b/>
          <w:bCs/>
          <w:color w:val="262626"/>
          <w:sz w:val="24"/>
          <w:szCs w:val="24"/>
          <w:lang w:eastAsia="en-IN"/>
        </w:rPr>
        <w:t>2. Multiple Granularity Level Locking</w:t>
      </w:r>
    </w:p>
    <w:p w14:paraId="0DBC02B0"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Since the best granularity size depends on the given transaction, it seems appropriate that a database system should support multiple levels of granularity, where the granularity level can be different for various mixes of transactions. Figure 22.7 shows a simple granularity hierarchy with a database containing two files, each file containing several disk pages, and each page containing several records. This can be used to illustrate a </w:t>
      </w:r>
      <w:r w:rsidRPr="000A605F">
        <w:rPr>
          <w:rFonts w:ascii="Times New Roman" w:eastAsia="Times New Roman" w:hAnsi="Times New Roman" w:cs="Times New Roman"/>
          <w:b/>
          <w:bCs/>
          <w:color w:val="262626"/>
          <w:sz w:val="24"/>
          <w:szCs w:val="24"/>
          <w:lang w:eastAsia="en-IN"/>
        </w:rPr>
        <w:t>multiple granularity level</w:t>
      </w:r>
      <w:r w:rsidRPr="000A605F">
        <w:rPr>
          <w:rFonts w:ascii="Times New Roman" w:eastAsia="Times New Roman" w:hAnsi="Times New Roman" w:cs="Times New Roman"/>
          <w:color w:val="262626"/>
          <w:sz w:val="24"/>
          <w:szCs w:val="24"/>
          <w:lang w:eastAsia="en-IN"/>
        </w:rPr>
        <w:t> 2PL protocol, where a lock can be requested at any level. However, additional types of locks will be needed to support such a protocol efficiently.</w:t>
      </w:r>
    </w:p>
    <w:p w14:paraId="0DBC02B1" w14:textId="77777777" w:rsidR="00130824" w:rsidRPr="000A605F" w:rsidRDefault="00130824" w:rsidP="000A605F">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noProof/>
          <w:color w:val="262626"/>
          <w:sz w:val="24"/>
          <w:szCs w:val="24"/>
          <w:lang w:eastAsia="en-IN"/>
        </w:rPr>
        <w:drawing>
          <wp:inline distT="0" distB="0" distL="0" distR="0" wp14:anchorId="0DBC0317" wp14:editId="0DBC0318">
            <wp:extent cx="5731510" cy="22205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20595"/>
                    </a:xfrm>
                    <a:prstGeom prst="rect">
                      <a:avLst/>
                    </a:prstGeom>
                    <a:noFill/>
                    <a:ln>
                      <a:noFill/>
                    </a:ln>
                  </pic:spPr>
                </pic:pic>
              </a:graphicData>
            </a:graphic>
          </wp:inline>
        </w:drawing>
      </w:r>
    </w:p>
    <w:p w14:paraId="0DBC02B2"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Consider the following scenario, with only shared and exclusive lock types, that refers to the example in Figure 22.7. Suppose transaction </w:t>
      </w:r>
      <w:r w:rsidRPr="000A605F">
        <w:rPr>
          <w:rFonts w:ascii="Times New Roman" w:eastAsia="Times New Roman" w:hAnsi="Times New Roman" w:cs="Times New Roman"/>
          <w:i/>
          <w:iCs/>
          <w:color w:val="262626"/>
          <w:sz w:val="24"/>
          <w:szCs w:val="24"/>
          <w:lang w:eastAsia="en-IN"/>
        </w:rPr>
        <w:t>T</w:t>
      </w:r>
      <w:r w:rsidRPr="000A605F">
        <w:rPr>
          <w:rFonts w:ascii="Times New Roman" w:eastAsia="Times New Roman" w:hAnsi="Times New Roman" w:cs="Times New Roman"/>
          <w:color w:val="262626"/>
          <w:sz w:val="24"/>
          <w:szCs w:val="24"/>
          <w:lang w:eastAsia="en-IN"/>
        </w:rPr>
        <w:t>1 wants to update </w:t>
      </w:r>
      <w:r w:rsidRPr="000A605F">
        <w:rPr>
          <w:rFonts w:ascii="Times New Roman" w:eastAsia="Times New Roman" w:hAnsi="Times New Roman" w:cs="Times New Roman"/>
          <w:i/>
          <w:iCs/>
          <w:color w:val="262626"/>
          <w:sz w:val="24"/>
          <w:szCs w:val="24"/>
          <w:lang w:eastAsia="en-IN"/>
        </w:rPr>
        <w:t>all the records</w:t>
      </w:r>
      <w:r w:rsidRPr="000A605F">
        <w:rPr>
          <w:rFonts w:ascii="Times New Roman" w:eastAsia="Times New Roman" w:hAnsi="Times New Roman" w:cs="Times New Roman"/>
          <w:color w:val="262626"/>
          <w:sz w:val="24"/>
          <w:szCs w:val="24"/>
          <w:lang w:eastAsia="en-IN"/>
        </w:rPr>
        <w:t> in file </w:t>
      </w:r>
      <w:r w:rsidRPr="000A605F">
        <w:rPr>
          <w:rFonts w:ascii="Times New Roman" w:eastAsia="Times New Roman" w:hAnsi="Times New Roman" w:cs="Times New Roman"/>
          <w:i/>
          <w:iCs/>
          <w:color w:val="262626"/>
          <w:sz w:val="24"/>
          <w:szCs w:val="24"/>
          <w:lang w:eastAsia="en-IN"/>
        </w:rPr>
        <w:t>f</w:t>
      </w:r>
      <w:r w:rsidRPr="000A605F">
        <w:rPr>
          <w:rFonts w:ascii="Times New Roman" w:eastAsia="Times New Roman" w:hAnsi="Times New Roman" w:cs="Times New Roman"/>
          <w:color w:val="262626"/>
          <w:sz w:val="24"/>
          <w:szCs w:val="24"/>
          <w:lang w:eastAsia="en-IN"/>
        </w:rPr>
        <w:t>1, and </w:t>
      </w:r>
      <w:r w:rsidRPr="000A605F">
        <w:rPr>
          <w:rFonts w:ascii="Times New Roman" w:eastAsia="Times New Roman" w:hAnsi="Times New Roman" w:cs="Times New Roman"/>
          <w:i/>
          <w:iCs/>
          <w:color w:val="262626"/>
          <w:sz w:val="24"/>
          <w:szCs w:val="24"/>
          <w:lang w:eastAsia="en-IN"/>
        </w:rPr>
        <w:t>T</w:t>
      </w:r>
      <w:r w:rsidRPr="000A605F">
        <w:rPr>
          <w:rFonts w:ascii="Times New Roman" w:eastAsia="Times New Roman" w:hAnsi="Times New Roman" w:cs="Times New Roman"/>
          <w:color w:val="262626"/>
          <w:sz w:val="24"/>
          <w:szCs w:val="24"/>
          <w:lang w:eastAsia="en-IN"/>
        </w:rPr>
        <w:t>1 requests and is granted an exclusive lock for </w:t>
      </w:r>
      <w:r w:rsidRPr="000A605F">
        <w:rPr>
          <w:rFonts w:ascii="Times New Roman" w:eastAsia="Times New Roman" w:hAnsi="Times New Roman" w:cs="Times New Roman"/>
          <w:i/>
          <w:iCs/>
          <w:color w:val="262626"/>
          <w:sz w:val="24"/>
          <w:szCs w:val="24"/>
          <w:lang w:eastAsia="en-IN"/>
        </w:rPr>
        <w:t>f</w:t>
      </w:r>
      <w:r w:rsidRPr="000A605F">
        <w:rPr>
          <w:rFonts w:ascii="Times New Roman" w:eastAsia="Times New Roman" w:hAnsi="Times New Roman" w:cs="Times New Roman"/>
          <w:color w:val="262626"/>
          <w:sz w:val="24"/>
          <w:szCs w:val="24"/>
          <w:lang w:eastAsia="en-IN"/>
        </w:rPr>
        <w:t>1. Then all of </w:t>
      </w:r>
      <w:r w:rsidRPr="000A605F">
        <w:rPr>
          <w:rFonts w:ascii="Times New Roman" w:eastAsia="Times New Roman" w:hAnsi="Times New Roman" w:cs="Times New Roman"/>
          <w:i/>
          <w:iCs/>
          <w:color w:val="262626"/>
          <w:sz w:val="24"/>
          <w:szCs w:val="24"/>
          <w:lang w:eastAsia="en-IN"/>
        </w:rPr>
        <w:t>f</w:t>
      </w:r>
      <w:r w:rsidRPr="000A605F">
        <w:rPr>
          <w:rFonts w:ascii="Times New Roman" w:eastAsia="Times New Roman" w:hAnsi="Times New Roman" w:cs="Times New Roman"/>
          <w:color w:val="262626"/>
          <w:sz w:val="24"/>
          <w:szCs w:val="24"/>
          <w:lang w:eastAsia="en-IN"/>
        </w:rPr>
        <w:t>1’s pages (</w:t>
      </w:r>
      <w:r w:rsidRPr="000A605F">
        <w:rPr>
          <w:rFonts w:ascii="Times New Roman" w:eastAsia="Times New Roman" w:hAnsi="Times New Roman" w:cs="Times New Roman"/>
          <w:i/>
          <w:iCs/>
          <w:color w:val="262626"/>
          <w:sz w:val="24"/>
          <w:szCs w:val="24"/>
          <w:lang w:eastAsia="en-IN"/>
        </w:rPr>
        <w:t>p</w:t>
      </w:r>
      <w:r w:rsidRPr="000A605F">
        <w:rPr>
          <w:rFonts w:ascii="Times New Roman" w:eastAsia="Times New Roman" w:hAnsi="Times New Roman" w:cs="Times New Roman"/>
          <w:color w:val="262626"/>
          <w:sz w:val="24"/>
          <w:szCs w:val="24"/>
          <w:lang w:eastAsia="en-IN"/>
        </w:rPr>
        <w:t>11 through </w:t>
      </w:r>
      <w:r w:rsidRPr="000A605F">
        <w:rPr>
          <w:rFonts w:ascii="Times New Roman" w:eastAsia="Times New Roman" w:hAnsi="Times New Roman" w:cs="Times New Roman"/>
          <w:i/>
          <w:iCs/>
          <w:color w:val="262626"/>
          <w:sz w:val="24"/>
          <w:szCs w:val="24"/>
          <w:lang w:eastAsia="en-IN"/>
        </w:rPr>
        <w:t>p</w:t>
      </w:r>
      <w:r w:rsidRPr="000A605F">
        <w:rPr>
          <w:rFonts w:ascii="Times New Roman" w:eastAsia="Times New Roman" w:hAnsi="Times New Roman" w:cs="Times New Roman"/>
          <w:color w:val="262626"/>
          <w:sz w:val="24"/>
          <w:szCs w:val="24"/>
          <w:lang w:eastAsia="en-IN"/>
        </w:rPr>
        <w:t>1</w:t>
      </w:r>
      <w:r w:rsidRPr="000A605F">
        <w:rPr>
          <w:rFonts w:ascii="Times New Roman" w:eastAsia="Times New Roman" w:hAnsi="Times New Roman" w:cs="Times New Roman"/>
          <w:i/>
          <w:iCs/>
          <w:color w:val="262626"/>
          <w:sz w:val="24"/>
          <w:szCs w:val="24"/>
          <w:lang w:eastAsia="en-IN"/>
        </w:rPr>
        <w:t>n</w:t>
      </w:r>
      <w:r w:rsidRPr="000A605F">
        <w:rPr>
          <w:rFonts w:ascii="Times New Roman" w:eastAsia="Times New Roman" w:hAnsi="Times New Roman" w:cs="Times New Roman"/>
          <w:color w:val="262626"/>
          <w:sz w:val="24"/>
          <w:szCs w:val="24"/>
          <w:lang w:eastAsia="en-IN"/>
        </w:rPr>
        <w:t>)—and the records contained on those pages—are locked in exclusive mode. This is beneficial for </w:t>
      </w:r>
      <w:r w:rsidRPr="000A605F">
        <w:rPr>
          <w:rFonts w:ascii="Times New Roman" w:eastAsia="Times New Roman" w:hAnsi="Times New Roman" w:cs="Times New Roman"/>
          <w:i/>
          <w:iCs/>
          <w:color w:val="262626"/>
          <w:sz w:val="24"/>
          <w:szCs w:val="24"/>
          <w:lang w:eastAsia="en-IN"/>
        </w:rPr>
        <w:t>T</w:t>
      </w:r>
      <w:r w:rsidRPr="000A605F">
        <w:rPr>
          <w:rFonts w:ascii="Times New Roman" w:eastAsia="Times New Roman" w:hAnsi="Times New Roman" w:cs="Times New Roman"/>
          <w:color w:val="262626"/>
          <w:sz w:val="24"/>
          <w:szCs w:val="24"/>
          <w:lang w:eastAsia="en-IN"/>
        </w:rPr>
        <w:t>1 because setting a single file-level lock is more efficient than setting </w:t>
      </w:r>
      <w:r w:rsidRPr="000A605F">
        <w:rPr>
          <w:rFonts w:ascii="Times New Roman" w:eastAsia="Times New Roman" w:hAnsi="Times New Roman" w:cs="Times New Roman"/>
          <w:i/>
          <w:iCs/>
          <w:color w:val="262626"/>
          <w:sz w:val="24"/>
          <w:szCs w:val="24"/>
          <w:lang w:eastAsia="en-IN"/>
        </w:rPr>
        <w:t>n</w:t>
      </w:r>
      <w:r w:rsidRPr="000A605F">
        <w:rPr>
          <w:rFonts w:ascii="Times New Roman" w:eastAsia="Times New Roman" w:hAnsi="Times New Roman" w:cs="Times New Roman"/>
          <w:color w:val="262626"/>
          <w:sz w:val="24"/>
          <w:szCs w:val="24"/>
          <w:lang w:eastAsia="en-IN"/>
        </w:rPr>
        <w:t> page-level locks or having to lock each individual record. Now suppose another transaction </w:t>
      </w:r>
      <w:r w:rsidRPr="000A605F">
        <w:rPr>
          <w:rFonts w:ascii="Times New Roman" w:eastAsia="Times New Roman" w:hAnsi="Times New Roman" w:cs="Times New Roman"/>
          <w:i/>
          <w:iCs/>
          <w:color w:val="262626"/>
          <w:sz w:val="24"/>
          <w:szCs w:val="24"/>
          <w:lang w:eastAsia="en-IN"/>
        </w:rPr>
        <w:t>T</w:t>
      </w:r>
      <w:r w:rsidRPr="000A605F">
        <w:rPr>
          <w:rFonts w:ascii="Times New Roman" w:eastAsia="Times New Roman" w:hAnsi="Times New Roman" w:cs="Times New Roman"/>
          <w:color w:val="262626"/>
          <w:sz w:val="24"/>
          <w:szCs w:val="24"/>
          <w:lang w:eastAsia="en-IN"/>
        </w:rPr>
        <w:t>2 only wants to read record </w:t>
      </w:r>
      <w:r w:rsidRPr="000A605F">
        <w:rPr>
          <w:rFonts w:ascii="Times New Roman" w:eastAsia="Times New Roman" w:hAnsi="Times New Roman" w:cs="Times New Roman"/>
          <w:i/>
          <w:iCs/>
          <w:color w:val="262626"/>
          <w:sz w:val="24"/>
          <w:szCs w:val="24"/>
          <w:lang w:eastAsia="en-IN"/>
        </w:rPr>
        <w:t>r</w:t>
      </w:r>
      <w:r w:rsidRPr="000A605F">
        <w:rPr>
          <w:rFonts w:ascii="Times New Roman" w:eastAsia="Times New Roman" w:hAnsi="Times New Roman" w:cs="Times New Roman"/>
          <w:color w:val="262626"/>
          <w:sz w:val="24"/>
          <w:szCs w:val="24"/>
          <w:lang w:eastAsia="en-IN"/>
        </w:rPr>
        <w:t>1</w:t>
      </w:r>
      <w:r w:rsidRPr="000A605F">
        <w:rPr>
          <w:rFonts w:ascii="Times New Roman" w:eastAsia="Times New Roman" w:hAnsi="Times New Roman" w:cs="Times New Roman"/>
          <w:i/>
          <w:iCs/>
          <w:color w:val="262626"/>
          <w:sz w:val="24"/>
          <w:szCs w:val="24"/>
          <w:lang w:eastAsia="en-IN"/>
        </w:rPr>
        <w:t>nj</w:t>
      </w:r>
      <w:r w:rsidRPr="000A605F">
        <w:rPr>
          <w:rFonts w:ascii="Times New Roman" w:eastAsia="Times New Roman" w:hAnsi="Times New Roman" w:cs="Times New Roman"/>
          <w:color w:val="262626"/>
          <w:sz w:val="24"/>
          <w:szCs w:val="24"/>
          <w:lang w:eastAsia="en-IN"/>
        </w:rPr>
        <w:t> from page </w:t>
      </w:r>
      <w:r w:rsidRPr="000A605F">
        <w:rPr>
          <w:rFonts w:ascii="Times New Roman" w:eastAsia="Times New Roman" w:hAnsi="Times New Roman" w:cs="Times New Roman"/>
          <w:i/>
          <w:iCs/>
          <w:color w:val="262626"/>
          <w:sz w:val="24"/>
          <w:szCs w:val="24"/>
          <w:lang w:eastAsia="en-IN"/>
        </w:rPr>
        <w:t>p</w:t>
      </w:r>
      <w:r w:rsidRPr="000A605F">
        <w:rPr>
          <w:rFonts w:ascii="Times New Roman" w:eastAsia="Times New Roman" w:hAnsi="Times New Roman" w:cs="Times New Roman"/>
          <w:color w:val="262626"/>
          <w:sz w:val="24"/>
          <w:szCs w:val="24"/>
          <w:lang w:eastAsia="en-IN"/>
        </w:rPr>
        <w:t>1</w:t>
      </w:r>
      <w:r w:rsidRPr="000A605F">
        <w:rPr>
          <w:rFonts w:ascii="Times New Roman" w:eastAsia="Times New Roman" w:hAnsi="Times New Roman" w:cs="Times New Roman"/>
          <w:i/>
          <w:iCs/>
          <w:color w:val="262626"/>
          <w:sz w:val="24"/>
          <w:szCs w:val="24"/>
          <w:lang w:eastAsia="en-IN"/>
        </w:rPr>
        <w:t>n</w:t>
      </w:r>
      <w:r w:rsidRPr="000A605F">
        <w:rPr>
          <w:rFonts w:ascii="Times New Roman" w:eastAsia="Times New Roman" w:hAnsi="Times New Roman" w:cs="Times New Roman"/>
          <w:color w:val="262626"/>
          <w:sz w:val="24"/>
          <w:szCs w:val="24"/>
          <w:lang w:eastAsia="en-IN"/>
        </w:rPr>
        <w:t> of file </w:t>
      </w:r>
      <w:r w:rsidRPr="000A605F">
        <w:rPr>
          <w:rFonts w:ascii="Times New Roman" w:eastAsia="Times New Roman" w:hAnsi="Times New Roman" w:cs="Times New Roman"/>
          <w:i/>
          <w:iCs/>
          <w:color w:val="262626"/>
          <w:sz w:val="24"/>
          <w:szCs w:val="24"/>
          <w:lang w:eastAsia="en-IN"/>
        </w:rPr>
        <w:t>f</w:t>
      </w:r>
      <w:r w:rsidRPr="000A605F">
        <w:rPr>
          <w:rFonts w:ascii="Times New Roman" w:eastAsia="Times New Roman" w:hAnsi="Times New Roman" w:cs="Times New Roman"/>
          <w:color w:val="262626"/>
          <w:sz w:val="24"/>
          <w:szCs w:val="24"/>
          <w:lang w:eastAsia="en-IN"/>
        </w:rPr>
        <w:t>1; then </w:t>
      </w:r>
      <w:r w:rsidRPr="000A605F">
        <w:rPr>
          <w:rFonts w:ascii="Times New Roman" w:eastAsia="Times New Roman" w:hAnsi="Times New Roman" w:cs="Times New Roman"/>
          <w:i/>
          <w:iCs/>
          <w:color w:val="262626"/>
          <w:sz w:val="24"/>
          <w:szCs w:val="24"/>
          <w:lang w:eastAsia="en-IN"/>
        </w:rPr>
        <w:t>T</w:t>
      </w:r>
      <w:r w:rsidRPr="000A605F">
        <w:rPr>
          <w:rFonts w:ascii="Times New Roman" w:eastAsia="Times New Roman" w:hAnsi="Times New Roman" w:cs="Times New Roman"/>
          <w:color w:val="262626"/>
          <w:sz w:val="24"/>
          <w:szCs w:val="24"/>
          <w:lang w:eastAsia="en-IN"/>
        </w:rPr>
        <w:t>2 would request a shared record-level lock on </w:t>
      </w:r>
      <w:r w:rsidRPr="000A605F">
        <w:rPr>
          <w:rFonts w:ascii="Times New Roman" w:eastAsia="Times New Roman" w:hAnsi="Times New Roman" w:cs="Times New Roman"/>
          <w:i/>
          <w:iCs/>
          <w:color w:val="262626"/>
          <w:sz w:val="24"/>
          <w:szCs w:val="24"/>
          <w:lang w:eastAsia="en-IN"/>
        </w:rPr>
        <w:t>r</w:t>
      </w:r>
      <w:r w:rsidRPr="000A605F">
        <w:rPr>
          <w:rFonts w:ascii="Times New Roman" w:eastAsia="Times New Roman" w:hAnsi="Times New Roman" w:cs="Times New Roman"/>
          <w:color w:val="262626"/>
          <w:sz w:val="24"/>
          <w:szCs w:val="24"/>
          <w:lang w:eastAsia="en-IN"/>
        </w:rPr>
        <w:t>1</w:t>
      </w:r>
      <w:r w:rsidRPr="000A605F">
        <w:rPr>
          <w:rFonts w:ascii="Times New Roman" w:eastAsia="Times New Roman" w:hAnsi="Times New Roman" w:cs="Times New Roman"/>
          <w:i/>
          <w:iCs/>
          <w:color w:val="262626"/>
          <w:sz w:val="24"/>
          <w:szCs w:val="24"/>
          <w:lang w:eastAsia="en-IN"/>
        </w:rPr>
        <w:t>nj</w:t>
      </w:r>
      <w:r w:rsidRPr="000A605F">
        <w:rPr>
          <w:rFonts w:ascii="Times New Roman" w:eastAsia="Times New Roman" w:hAnsi="Times New Roman" w:cs="Times New Roman"/>
          <w:color w:val="262626"/>
          <w:sz w:val="24"/>
          <w:szCs w:val="24"/>
          <w:lang w:eastAsia="en-IN"/>
        </w:rPr>
        <w:t>. However, the database system (that is, the transaction manager or more specifically the lock manager) must verify the compatibility of the requested lock with already held locks. One way to verify this is to traverse the tree from the leaf </w:t>
      </w:r>
      <w:r w:rsidRPr="000A605F">
        <w:rPr>
          <w:rFonts w:ascii="Times New Roman" w:eastAsia="Times New Roman" w:hAnsi="Times New Roman" w:cs="Times New Roman"/>
          <w:i/>
          <w:iCs/>
          <w:color w:val="262626"/>
          <w:sz w:val="24"/>
          <w:szCs w:val="24"/>
          <w:lang w:eastAsia="en-IN"/>
        </w:rPr>
        <w:t>r</w:t>
      </w:r>
      <w:r w:rsidRPr="000A605F">
        <w:rPr>
          <w:rFonts w:ascii="Times New Roman" w:eastAsia="Times New Roman" w:hAnsi="Times New Roman" w:cs="Times New Roman"/>
          <w:color w:val="262626"/>
          <w:sz w:val="24"/>
          <w:szCs w:val="24"/>
          <w:lang w:eastAsia="en-IN"/>
        </w:rPr>
        <w:t>1</w:t>
      </w:r>
      <w:r w:rsidRPr="000A605F">
        <w:rPr>
          <w:rFonts w:ascii="Times New Roman" w:eastAsia="Times New Roman" w:hAnsi="Times New Roman" w:cs="Times New Roman"/>
          <w:i/>
          <w:iCs/>
          <w:color w:val="262626"/>
          <w:sz w:val="24"/>
          <w:szCs w:val="24"/>
          <w:lang w:eastAsia="en-IN"/>
        </w:rPr>
        <w:t>nj</w:t>
      </w:r>
      <w:r w:rsidRPr="000A605F">
        <w:rPr>
          <w:rFonts w:ascii="Times New Roman" w:eastAsia="Times New Roman" w:hAnsi="Times New Roman" w:cs="Times New Roman"/>
          <w:color w:val="262626"/>
          <w:sz w:val="24"/>
          <w:szCs w:val="24"/>
          <w:lang w:eastAsia="en-IN"/>
        </w:rPr>
        <w:t> to </w:t>
      </w:r>
      <w:r w:rsidRPr="000A605F">
        <w:rPr>
          <w:rFonts w:ascii="Times New Roman" w:eastAsia="Times New Roman" w:hAnsi="Times New Roman" w:cs="Times New Roman"/>
          <w:i/>
          <w:iCs/>
          <w:color w:val="262626"/>
          <w:sz w:val="24"/>
          <w:szCs w:val="24"/>
          <w:lang w:eastAsia="en-IN"/>
        </w:rPr>
        <w:t>p</w:t>
      </w:r>
      <w:r w:rsidRPr="000A605F">
        <w:rPr>
          <w:rFonts w:ascii="Times New Roman" w:eastAsia="Times New Roman" w:hAnsi="Times New Roman" w:cs="Times New Roman"/>
          <w:color w:val="262626"/>
          <w:sz w:val="24"/>
          <w:szCs w:val="24"/>
          <w:lang w:eastAsia="en-IN"/>
        </w:rPr>
        <w:t>1</w:t>
      </w:r>
      <w:r w:rsidRPr="000A605F">
        <w:rPr>
          <w:rFonts w:ascii="Times New Roman" w:eastAsia="Times New Roman" w:hAnsi="Times New Roman" w:cs="Times New Roman"/>
          <w:i/>
          <w:iCs/>
          <w:color w:val="262626"/>
          <w:sz w:val="24"/>
          <w:szCs w:val="24"/>
          <w:lang w:eastAsia="en-IN"/>
        </w:rPr>
        <w:t>n</w:t>
      </w:r>
      <w:r w:rsidRPr="000A605F">
        <w:rPr>
          <w:rFonts w:ascii="Times New Roman" w:eastAsia="Times New Roman" w:hAnsi="Times New Roman" w:cs="Times New Roman"/>
          <w:color w:val="262626"/>
          <w:sz w:val="24"/>
          <w:szCs w:val="24"/>
          <w:lang w:eastAsia="en-IN"/>
        </w:rPr>
        <w:t> to </w:t>
      </w:r>
      <w:r w:rsidRPr="000A605F">
        <w:rPr>
          <w:rFonts w:ascii="Times New Roman" w:eastAsia="Times New Roman" w:hAnsi="Times New Roman" w:cs="Times New Roman"/>
          <w:i/>
          <w:iCs/>
          <w:color w:val="262626"/>
          <w:sz w:val="24"/>
          <w:szCs w:val="24"/>
          <w:lang w:eastAsia="en-IN"/>
        </w:rPr>
        <w:t>f</w:t>
      </w:r>
      <w:r w:rsidRPr="000A605F">
        <w:rPr>
          <w:rFonts w:ascii="Times New Roman" w:eastAsia="Times New Roman" w:hAnsi="Times New Roman" w:cs="Times New Roman"/>
          <w:color w:val="262626"/>
          <w:sz w:val="24"/>
          <w:szCs w:val="24"/>
          <w:lang w:eastAsia="en-IN"/>
        </w:rPr>
        <w:t>1 to </w:t>
      </w:r>
      <w:r w:rsidRPr="000A605F">
        <w:rPr>
          <w:rFonts w:ascii="Times New Roman" w:eastAsia="Times New Roman" w:hAnsi="Times New Roman" w:cs="Times New Roman"/>
          <w:i/>
          <w:iCs/>
          <w:color w:val="262626"/>
          <w:sz w:val="24"/>
          <w:szCs w:val="24"/>
          <w:lang w:eastAsia="en-IN"/>
        </w:rPr>
        <w:t>db</w:t>
      </w:r>
      <w:r w:rsidRPr="000A605F">
        <w:rPr>
          <w:rFonts w:ascii="Times New Roman" w:eastAsia="Times New Roman" w:hAnsi="Times New Roman" w:cs="Times New Roman"/>
          <w:color w:val="262626"/>
          <w:sz w:val="24"/>
          <w:szCs w:val="24"/>
          <w:lang w:eastAsia="en-IN"/>
        </w:rPr>
        <w:t>. If at any time a conflicting lock is held on any of those items, then the lock request for </w:t>
      </w:r>
      <w:r w:rsidRPr="000A605F">
        <w:rPr>
          <w:rFonts w:ascii="Times New Roman" w:eastAsia="Times New Roman" w:hAnsi="Times New Roman" w:cs="Times New Roman"/>
          <w:i/>
          <w:iCs/>
          <w:color w:val="262626"/>
          <w:sz w:val="24"/>
          <w:szCs w:val="24"/>
          <w:lang w:eastAsia="en-IN"/>
        </w:rPr>
        <w:t>r</w:t>
      </w:r>
      <w:r w:rsidRPr="000A605F">
        <w:rPr>
          <w:rFonts w:ascii="Times New Roman" w:eastAsia="Times New Roman" w:hAnsi="Times New Roman" w:cs="Times New Roman"/>
          <w:color w:val="262626"/>
          <w:sz w:val="24"/>
          <w:szCs w:val="24"/>
          <w:lang w:eastAsia="en-IN"/>
        </w:rPr>
        <w:t>1</w:t>
      </w:r>
      <w:r w:rsidRPr="000A605F">
        <w:rPr>
          <w:rFonts w:ascii="Times New Roman" w:eastAsia="Times New Roman" w:hAnsi="Times New Roman" w:cs="Times New Roman"/>
          <w:i/>
          <w:iCs/>
          <w:color w:val="262626"/>
          <w:sz w:val="24"/>
          <w:szCs w:val="24"/>
          <w:lang w:eastAsia="en-IN"/>
        </w:rPr>
        <w:t>nj</w:t>
      </w:r>
      <w:r w:rsidRPr="000A605F">
        <w:rPr>
          <w:rFonts w:ascii="Times New Roman" w:eastAsia="Times New Roman" w:hAnsi="Times New Roman" w:cs="Times New Roman"/>
          <w:color w:val="262626"/>
          <w:sz w:val="24"/>
          <w:szCs w:val="24"/>
          <w:lang w:eastAsia="en-IN"/>
        </w:rPr>
        <w:t> is denied and </w:t>
      </w:r>
      <w:r w:rsidRPr="000A605F">
        <w:rPr>
          <w:rFonts w:ascii="Times New Roman" w:eastAsia="Times New Roman" w:hAnsi="Times New Roman" w:cs="Times New Roman"/>
          <w:i/>
          <w:iCs/>
          <w:color w:val="262626"/>
          <w:sz w:val="24"/>
          <w:szCs w:val="24"/>
          <w:lang w:eastAsia="en-IN"/>
        </w:rPr>
        <w:t>T</w:t>
      </w:r>
      <w:r w:rsidRPr="000A605F">
        <w:rPr>
          <w:rFonts w:ascii="Times New Roman" w:eastAsia="Times New Roman" w:hAnsi="Times New Roman" w:cs="Times New Roman"/>
          <w:color w:val="262626"/>
          <w:sz w:val="24"/>
          <w:szCs w:val="24"/>
          <w:lang w:eastAsia="en-IN"/>
        </w:rPr>
        <w:t>2</w:t>
      </w:r>
      <w:r w:rsidRPr="000A605F">
        <w:rPr>
          <w:rFonts w:ascii="Times New Roman" w:eastAsia="Times New Roman" w:hAnsi="Times New Roman" w:cs="Times New Roman"/>
          <w:i/>
          <w:iCs/>
          <w:color w:val="262626"/>
          <w:sz w:val="24"/>
          <w:szCs w:val="24"/>
          <w:lang w:eastAsia="en-IN"/>
        </w:rPr>
        <w:t> </w:t>
      </w:r>
      <w:r w:rsidRPr="000A605F">
        <w:rPr>
          <w:rFonts w:ascii="Times New Roman" w:eastAsia="Times New Roman" w:hAnsi="Times New Roman" w:cs="Times New Roman"/>
          <w:color w:val="262626"/>
          <w:sz w:val="24"/>
          <w:szCs w:val="24"/>
          <w:lang w:eastAsia="en-IN"/>
        </w:rPr>
        <w:t>is blocked and must wait. This traversal would be fairly efficient.</w:t>
      </w:r>
    </w:p>
    <w:p w14:paraId="0DBC02B4"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lastRenderedPageBreak/>
        <w:t>However, what if transaction </w:t>
      </w:r>
      <w:r w:rsidRPr="000A605F">
        <w:rPr>
          <w:rFonts w:ascii="Times New Roman" w:eastAsia="Times New Roman" w:hAnsi="Times New Roman" w:cs="Times New Roman"/>
          <w:i/>
          <w:iCs/>
          <w:color w:val="262626"/>
          <w:sz w:val="24"/>
          <w:szCs w:val="24"/>
          <w:lang w:eastAsia="en-IN"/>
        </w:rPr>
        <w:t>T</w:t>
      </w:r>
      <w:r w:rsidRPr="000A605F">
        <w:rPr>
          <w:rFonts w:ascii="Times New Roman" w:eastAsia="Times New Roman" w:hAnsi="Times New Roman" w:cs="Times New Roman"/>
          <w:color w:val="262626"/>
          <w:sz w:val="24"/>
          <w:szCs w:val="24"/>
          <w:lang w:eastAsia="en-IN"/>
        </w:rPr>
        <w:t>2’s request came </w:t>
      </w:r>
      <w:r w:rsidRPr="000A605F">
        <w:rPr>
          <w:rFonts w:ascii="Times New Roman" w:eastAsia="Times New Roman" w:hAnsi="Times New Roman" w:cs="Times New Roman"/>
          <w:i/>
          <w:iCs/>
          <w:color w:val="262626"/>
          <w:sz w:val="24"/>
          <w:szCs w:val="24"/>
          <w:lang w:eastAsia="en-IN"/>
        </w:rPr>
        <w:t>before</w:t>
      </w:r>
      <w:r w:rsidRPr="000A605F">
        <w:rPr>
          <w:rFonts w:ascii="Times New Roman" w:eastAsia="Times New Roman" w:hAnsi="Times New Roman" w:cs="Times New Roman"/>
          <w:color w:val="262626"/>
          <w:sz w:val="24"/>
          <w:szCs w:val="24"/>
          <w:lang w:eastAsia="en-IN"/>
        </w:rPr>
        <w:t> transaction </w:t>
      </w:r>
      <w:r w:rsidRPr="000A605F">
        <w:rPr>
          <w:rFonts w:ascii="Times New Roman" w:eastAsia="Times New Roman" w:hAnsi="Times New Roman" w:cs="Times New Roman"/>
          <w:i/>
          <w:iCs/>
          <w:color w:val="262626"/>
          <w:sz w:val="24"/>
          <w:szCs w:val="24"/>
          <w:lang w:eastAsia="en-IN"/>
        </w:rPr>
        <w:t>T</w:t>
      </w:r>
      <w:r w:rsidRPr="000A605F">
        <w:rPr>
          <w:rFonts w:ascii="Times New Roman" w:eastAsia="Times New Roman" w:hAnsi="Times New Roman" w:cs="Times New Roman"/>
          <w:color w:val="262626"/>
          <w:sz w:val="24"/>
          <w:szCs w:val="24"/>
          <w:lang w:eastAsia="en-IN"/>
        </w:rPr>
        <w:t>1’s request? In this case, the shared record lock is granted to </w:t>
      </w:r>
      <w:r w:rsidRPr="000A605F">
        <w:rPr>
          <w:rFonts w:ascii="Times New Roman" w:eastAsia="Times New Roman" w:hAnsi="Times New Roman" w:cs="Times New Roman"/>
          <w:i/>
          <w:iCs/>
          <w:color w:val="262626"/>
          <w:sz w:val="24"/>
          <w:szCs w:val="24"/>
          <w:lang w:eastAsia="en-IN"/>
        </w:rPr>
        <w:t>T</w:t>
      </w:r>
      <w:r w:rsidRPr="000A605F">
        <w:rPr>
          <w:rFonts w:ascii="Times New Roman" w:eastAsia="Times New Roman" w:hAnsi="Times New Roman" w:cs="Times New Roman"/>
          <w:color w:val="262626"/>
          <w:sz w:val="24"/>
          <w:szCs w:val="24"/>
          <w:lang w:eastAsia="en-IN"/>
        </w:rPr>
        <w:t>2 for </w:t>
      </w:r>
      <w:r w:rsidRPr="000A605F">
        <w:rPr>
          <w:rFonts w:ascii="Times New Roman" w:eastAsia="Times New Roman" w:hAnsi="Times New Roman" w:cs="Times New Roman"/>
          <w:i/>
          <w:iCs/>
          <w:color w:val="262626"/>
          <w:sz w:val="24"/>
          <w:szCs w:val="24"/>
          <w:lang w:eastAsia="en-IN"/>
        </w:rPr>
        <w:t>r</w:t>
      </w:r>
      <w:r w:rsidRPr="000A605F">
        <w:rPr>
          <w:rFonts w:ascii="Times New Roman" w:eastAsia="Times New Roman" w:hAnsi="Times New Roman" w:cs="Times New Roman"/>
          <w:color w:val="262626"/>
          <w:sz w:val="24"/>
          <w:szCs w:val="24"/>
          <w:lang w:eastAsia="en-IN"/>
        </w:rPr>
        <w:t>1</w:t>
      </w:r>
      <w:r w:rsidRPr="000A605F">
        <w:rPr>
          <w:rFonts w:ascii="Times New Roman" w:eastAsia="Times New Roman" w:hAnsi="Times New Roman" w:cs="Times New Roman"/>
          <w:i/>
          <w:iCs/>
          <w:color w:val="262626"/>
          <w:sz w:val="24"/>
          <w:szCs w:val="24"/>
          <w:lang w:eastAsia="en-IN"/>
        </w:rPr>
        <w:t>nj</w:t>
      </w:r>
      <w:r w:rsidRPr="000A605F">
        <w:rPr>
          <w:rFonts w:ascii="Times New Roman" w:eastAsia="Times New Roman" w:hAnsi="Times New Roman" w:cs="Times New Roman"/>
          <w:color w:val="262626"/>
          <w:sz w:val="24"/>
          <w:szCs w:val="24"/>
          <w:lang w:eastAsia="en-IN"/>
        </w:rPr>
        <w:t>, but when </w:t>
      </w:r>
      <w:r w:rsidRPr="000A605F">
        <w:rPr>
          <w:rFonts w:ascii="Times New Roman" w:eastAsia="Times New Roman" w:hAnsi="Times New Roman" w:cs="Times New Roman"/>
          <w:i/>
          <w:iCs/>
          <w:color w:val="262626"/>
          <w:sz w:val="24"/>
          <w:szCs w:val="24"/>
          <w:lang w:eastAsia="en-IN"/>
        </w:rPr>
        <w:t>T</w:t>
      </w:r>
      <w:r w:rsidRPr="000A605F">
        <w:rPr>
          <w:rFonts w:ascii="Times New Roman" w:eastAsia="Times New Roman" w:hAnsi="Times New Roman" w:cs="Times New Roman"/>
          <w:color w:val="262626"/>
          <w:sz w:val="24"/>
          <w:szCs w:val="24"/>
          <w:lang w:eastAsia="en-IN"/>
        </w:rPr>
        <w:t>1’s file-level lock is requested, it is quite difficult for the lock manager to check all nodes (pages and records) that are descendants of node </w:t>
      </w:r>
      <w:r w:rsidRPr="000A605F">
        <w:rPr>
          <w:rFonts w:ascii="Times New Roman" w:eastAsia="Times New Roman" w:hAnsi="Times New Roman" w:cs="Times New Roman"/>
          <w:i/>
          <w:iCs/>
          <w:color w:val="262626"/>
          <w:sz w:val="24"/>
          <w:szCs w:val="24"/>
          <w:lang w:eastAsia="en-IN"/>
        </w:rPr>
        <w:t>f</w:t>
      </w:r>
      <w:r w:rsidRPr="000A605F">
        <w:rPr>
          <w:rFonts w:ascii="Times New Roman" w:eastAsia="Times New Roman" w:hAnsi="Times New Roman" w:cs="Times New Roman"/>
          <w:color w:val="262626"/>
          <w:sz w:val="24"/>
          <w:szCs w:val="24"/>
          <w:lang w:eastAsia="en-IN"/>
        </w:rPr>
        <w:t>1 for a lock conflict. This would be very inefficient and would defeat the purpose of having multiple granularity level locks.</w:t>
      </w:r>
    </w:p>
    <w:p w14:paraId="0DBC02B6"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To make multiple granularity level locking practical, additional types of locks, called </w:t>
      </w:r>
      <w:r w:rsidRPr="000A605F">
        <w:rPr>
          <w:rFonts w:ascii="Times New Roman" w:eastAsia="Times New Roman" w:hAnsi="Times New Roman" w:cs="Times New Roman"/>
          <w:b/>
          <w:bCs/>
          <w:color w:val="262626"/>
          <w:sz w:val="24"/>
          <w:szCs w:val="24"/>
          <w:lang w:eastAsia="en-IN"/>
        </w:rPr>
        <w:t>intention locks</w:t>
      </w:r>
      <w:r w:rsidRPr="000A605F">
        <w:rPr>
          <w:rFonts w:ascii="Times New Roman" w:eastAsia="Times New Roman" w:hAnsi="Times New Roman" w:cs="Times New Roman"/>
          <w:color w:val="262626"/>
          <w:sz w:val="24"/>
          <w:szCs w:val="24"/>
          <w:lang w:eastAsia="en-IN"/>
        </w:rPr>
        <w:t>, are needed. The idea behind intention locks is for a transaction to</w:t>
      </w:r>
      <w:r w:rsidRPr="000A605F">
        <w:rPr>
          <w:rFonts w:ascii="Times New Roman" w:eastAsia="Times New Roman" w:hAnsi="Times New Roman" w:cs="Times New Roman"/>
          <w:b/>
          <w:bCs/>
          <w:color w:val="262626"/>
          <w:sz w:val="24"/>
          <w:szCs w:val="24"/>
          <w:lang w:eastAsia="en-IN"/>
        </w:rPr>
        <w:t> </w:t>
      </w:r>
      <w:r w:rsidRPr="000A605F">
        <w:rPr>
          <w:rFonts w:ascii="Times New Roman" w:eastAsia="Times New Roman" w:hAnsi="Times New Roman" w:cs="Times New Roman"/>
          <w:color w:val="262626"/>
          <w:sz w:val="24"/>
          <w:szCs w:val="24"/>
          <w:lang w:eastAsia="en-IN"/>
        </w:rPr>
        <w:t>indicate, along the path from the root to the desired node, what type of lock (shared or exclusive) it will require from one of the node’s descendants. There are three types of intention locks:</w:t>
      </w:r>
    </w:p>
    <w:p w14:paraId="0DBC02B8" w14:textId="77777777" w:rsidR="00130824" w:rsidRPr="000A605F" w:rsidRDefault="00130824" w:rsidP="000A605F">
      <w:pPr>
        <w:pStyle w:val="ListParagraph"/>
        <w:numPr>
          <w:ilvl w:val="0"/>
          <w:numId w:val="17"/>
        </w:numPr>
        <w:spacing w:line="360" w:lineRule="auto"/>
        <w:jc w:val="both"/>
        <w:rPr>
          <w:rFonts w:ascii="Times New Roman" w:hAnsi="Times New Roman" w:cs="Times New Roman"/>
          <w:sz w:val="24"/>
          <w:szCs w:val="24"/>
        </w:rPr>
      </w:pPr>
      <w:r w:rsidRPr="000A605F">
        <w:rPr>
          <w:rFonts w:ascii="Times New Roman" w:hAnsi="Times New Roman" w:cs="Times New Roman"/>
          <w:sz w:val="24"/>
          <w:szCs w:val="24"/>
        </w:rPr>
        <w:t>Intention-shared (IS) indicates that one or more shared locks will be requested on some descendant node(s).</w:t>
      </w:r>
    </w:p>
    <w:p w14:paraId="0DBC02BA" w14:textId="77777777" w:rsidR="00130824" w:rsidRPr="000A605F" w:rsidRDefault="00130824" w:rsidP="000A605F">
      <w:pPr>
        <w:pStyle w:val="ListParagraph"/>
        <w:numPr>
          <w:ilvl w:val="0"/>
          <w:numId w:val="17"/>
        </w:numPr>
        <w:spacing w:line="360" w:lineRule="auto"/>
        <w:jc w:val="both"/>
        <w:rPr>
          <w:rFonts w:ascii="Times New Roman" w:hAnsi="Times New Roman" w:cs="Times New Roman"/>
          <w:sz w:val="24"/>
          <w:szCs w:val="24"/>
        </w:rPr>
      </w:pPr>
      <w:r w:rsidRPr="000A605F">
        <w:rPr>
          <w:rFonts w:ascii="Times New Roman" w:hAnsi="Times New Roman" w:cs="Times New Roman"/>
          <w:sz w:val="24"/>
          <w:szCs w:val="24"/>
        </w:rPr>
        <w:t>Intention-exclusive (IX) indicates that one or more exclusive locks will be requested on some descendant node(s).</w:t>
      </w:r>
    </w:p>
    <w:p w14:paraId="0DBC02BC" w14:textId="77777777" w:rsidR="00130824" w:rsidRPr="000A605F" w:rsidRDefault="00130824" w:rsidP="000A605F">
      <w:pPr>
        <w:pStyle w:val="ListParagraph"/>
        <w:numPr>
          <w:ilvl w:val="0"/>
          <w:numId w:val="17"/>
        </w:numPr>
        <w:spacing w:line="360" w:lineRule="auto"/>
        <w:jc w:val="both"/>
        <w:rPr>
          <w:rFonts w:ascii="Times New Roman" w:hAnsi="Times New Roman" w:cs="Times New Roman"/>
          <w:sz w:val="24"/>
          <w:szCs w:val="24"/>
        </w:rPr>
      </w:pPr>
      <w:r w:rsidRPr="000A605F">
        <w:rPr>
          <w:rFonts w:ascii="Times New Roman" w:hAnsi="Times New Roman" w:cs="Times New Roman"/>
          <w:sz w:val="24"/>
          <w:szCs w:val="24"/>
        </w:rPr>
        <w:t>Shared-intention-exclusive (SIX) indicates that the current node is locked in shared mode but that one or more exclusive locks will be requested on some descendant node(s).</w:t>
      </w:r>
    </w:p>
    <w:p w14:paraId="0DBC02BE"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The compatibility table of the three intention locks, and the shared and exclusive locks, is shown in Figure 22.8. Besides the introduction of the three types of intention locks, an appropriate locking protocol must be used. The </w:t>
      </w:r>
      <w:r w:rsidRPr="000A605F">
        <w:rPr>
          <w:rFonts w:ascii="Times New Roman" w:eastAsia="Times New Roman" w:hAnsi="Times New Roman" w:cs="Times New Roman"/>
          <w:b/>
          <w:bCs/>
          <w:color w:val="262626"/>
          <w:sz w:val="24"/>
          <w:szCs w:val="24"/>
          <w:lang w:eastAsia="en-IN"/>
        </w:rPr>
        <w:t>multiple granularity</w:t>
      </w:r>
      <w:r w:rsidRPr="000A605F">
        <w:rPr>
          <w:rFonts w:ascii="Times New Roman" w:eastAsia="Times New Roman" w:hAnsi="Times New Roman" w:cs="Times New Roman"/>
          <w:color w:val="262626"/>
          <w:sz w:val="24"/>
          <w:szCs w:val="24"/>
          <w:lang w:eastAsia="en-IN"/>
        </w:rPr>
        <w:t> </w:t>
      </w:r>
      <w:r w:rsidRPr="000A605F">
        <w:rPr>
          <w:rFonts w:ascii="Times New Roman" w:eastAsia="Times New Roman" w:hAnsi="Times New Roman" w:cs="Times New Roman"/>
          <w:b/>
          <w:bCs/>
          <w:color w:val="262626"/>
          <w:sz w:val="24"/>
          <w:szCs w:val="24"/>
          <w:lang w:eastAsia="en-IN"/>
        </w:rPr>
        <w:t>locking (MGL) </w:t>
      </w:r>
      <w:r w:rsidRPr="000A605F">
        <w:rPr>
          <w:rFonts w:ascii="Times New Roman" w:eastAsia="Times New Roman" w:hAnsi="Times New Roman" w:cs="Times New Roman"/>
          <w:color w:val="262626"/>
          <w:sz w:val="24"/>
          <w:szCs w:val="24"/>
          <w:lang w:eastAsia="en-IN"/>
        </w:rPr>
        <w:t>protocol consists of the following rules:</w:t>
      </w:r>
    </w:p>
    <w:p w14:paraId="0DBC02C0" w14:textId="77777777" w:rsidR="00130824" w:rsidRPr="000A605F" w:rsidRDefault="00130824" w:rsidP="00AA5CBB">
      <w:pPr>
        <w:numPr>
          <w:ilvl w:val="0"/>
          <w:numId w:val="18"/>
        </w:numPr>
        <w:shd w:val="clear" w:color="auto" w:fill="FFFFFF"/>
        <w:spacing w:before="120" w:after="120" w:line="360" w:lineRule="auto"/>
        <w:ind w:left="360"/>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The lock compatibility (based on Figure 22.8) must be adhered to.</w:t>
      </w:r>
    </w:p>
    <w:p w14:paraId="0DBC02C2" w14:textId="77777777" w:rsidR="00130824" w:rsidRPr="000A605F" w:rsidRDefault="00130824" w:rsidP="00AA5CBB">
      <w:pPr>
        <w:numPr>
          <w:ilvl w:val="0"/>
          <w:numId w:val="18"/>
        </w:numPr>
        <w:shd w:val="clear" w:color="auto" w:fill="FFFFFF"/>
        <w:spacing w:before="120" w:after="120" w:line="360" w:lineRule="auto"/>
        <w:ind w:left="360"/>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The root of the tree must be locked first, in any mode.</w:t>
      </w:r>
    </w:p>
    <w:p w14:paraId="0DBC02C4" w14:textId="77777777" w:rsidR="00130824" w:rsidRPr="000A605F" w:rsidRDefault="00130824" w:rsidP="00AA5CBB">
      <w:pPr>
        <w:numPr>
          <w:ilvl w:val="0"/>
          <w:numId w:val="18"/>
        </w:numPr>
        <w:shd w:val="clear" w:color="auto" w:fill="FFFFFF"/>
        <w:spacing w:before="120" w:after="120" w:line="360" w:lineRule="auto"/>
        <w:ind w:left="360"/>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xml:space="preserve">A </w:t>
      </w:r>
      <w:proofErr w:type="spellStart"/>
      <w:r w:rsidRPr="000A605F">
        <w:rPr>
          <w:rFonts w:ascii="Times New Roman" w:eastAsia="Times New Roman" w:hAnsi="Times New Roman" w:cs="Times New Roman"/>
          <w:color w:val="262626"/>
          <w:sz w:val="24"/>
          <w:szCs w:val="24"/>
          <w:lang w:eastAsia="en-IN"/>
        </w:rPr>
        <w:t>nodeNcan</w:t>
      </w:r>
      <w:proofErr w:type="spellEnd"/>
      <w:r w:rsidRPr="000A605F">
        <w:rPr>
          <w:rFonts w:ascii="Times New Roman" w:eastAsia="Times New Roman" w:hAnsi="Times New Roman" w:cs="Times New Roman"/>
          <w:color w:val="262626"/>
          <w:sz w:val="24"/>
          <w:szCs w:val="24"/>
          <w:lang w:eastAsia="en-IN"/>
        </w:rPr>
        <w:t xml:space="preserve"> be locked by a </w:t>
      </w:r>
      <w:proofErr w:type="spellStart"/>
      <w:r w:rsidRPr="000A605F">
        <w:rPr>
          <w:rFonts w:ascii="Times New Roman" w:eastAsia="Times New Roman" w:hAnsi="Times New Roman" w:cs="Times New Roman"/>
          <w:color w:val="262626"/>
          <w:sz w:val="24"/>
          <w:szCs w:val="24"/>
          <w:lang w:eastAsia="en-IN"/>
        </w:rPr>
        <w:t>transactionTin</w:t>
      </w:r>
      <w:proofErr w:type="spellEnd"/>
      <w:r w:rsidRPr="000A605F">
        <w:rPr>
          <w:rFonts w:ascii="Times New Roman" w:eastAsia="Times New Roman" w:hAnsi="Times New Roman" w:cs="Times New Roman"/>
          <w:color w:val="262626"/>
          <w:sz w:val="24"/>
          <w:szCs w:val="24"/>
          <w:lang w:eastAsia="en-IN"/>
        </w:rPr>
        <w:t xml:space="preserve"> S or IS mode only if the parent </w:t>
      </w:r>
      <w:proofErr w:type="spellStart"/>
      <w:r w:rsidRPr="000A605F">
        <w:rPr>
          <w:rFonts w:ascii="Times New Roman" w:eastAsia="Times New Roman" w:hAnsi="Times New Roman" w:cs="Times New Roman"/>
          <w:color w:val="262626"/>
          <w:sz w:val="24"/>
          <w:szCs w:val="24"/>
          <w:lang w:eastAsia="en-IN"/>
        </w:rPr>
        <w:t>nodeNis</w:t>
      </w:r>
      <w:proofErr w:type="spellEnd"/>
      <w:r w:rsidRPr="000A605F">
        <w:rPr>
          <w:rFonts w:ascii="Times New Roman" w:eastAsia="Times New Roman" w:hAnsi="Times New Roman" w:cs="Times New Roman"/>
          <w:color w:val="262626"/>
          <w:sz w:val="24"/>
          <w:szCs w:val="24"/>
          <w:lang w:eastAsia="en-IN"/>
        </w:rPr>
        <w:t xml:space="preserve"> already locked by </w:t>
      </w:r>
      <w:proofErr w:type="spellStart"/>
      <w:r w:rsidRPr="000A605F">
        <w:rPr>
          <w:rFonts w:ascii="Times New Roman" w:eastAsia="Times New Roman" w:hAnsi="Times New Roman" w:cs="Times New Roman"/>
          <w:color w:val="262626"/>
          <w:sz w:val="24"/>
          <w:szCs w:val="24"/>
          <w:lang w:eastAsia="en-IN"/>
        </w:rPr>
        <w:t>transactionTin</w:t>
      </w:r>
      <w:proofErr w:type="spellEnd"/>
      <w:r w:rsidRPr="000A605F">
        <w:rPr>
          <w:rFonts w:ascii="Times New Roman" w:eastAsia="Times New Roman" w:hAnsi="Times New Roman" w:cs="Times New Roman"/>
          <w:color w:val="262626"/>
          <w:sz w:val="24"/>
          <w:szCs w:val="24"/>
          <w:lang w:eastAsia="en-IN"/>
        </w:rPr>
        <w:t xml:space="preserve"> either IS or IX mode.</w:t>
      </w:r>
    </w:p>
    <w:p w14:paraId="0DBC02C6" w14:textId="77777777" w:rsidR="00130824" w:rsidRPr="000A605F" w:rsidRDefault="00130824" w:rsidP="00AA5CBB">
      <w:pPr>
        <w:numPr>
          <w:ilvl w:val="0"/>
          <w:numId w:val="18"/>
        </w:numPr>
        <w:shd w:val="clear" w:color="auto" w:fill="FFFFFF"/>
        <w:spacing w:before="120" w:after="120" w:line="360" w:lineRule="auto"/>
        <w:ind w:left="360"/>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xml:space="preserve">A </w:t>
      </w:r>
      <w:proofErr w:type="spellStart"/>
      <w:r w:rsidRPr="000A605F">
        <w:rPr>
          <w:rFonts w:ascii="Times New Roman" w:eastAsia="Times New Roman" w:hAnsi="Times New Roman" w:cs="Times New Roman"/>
          <w:color w:val="262626"/>
          <w:sz w:val="24"/>
          <w:szCs w:val="24"/>
          <w:lang w:eastAsia="en-IN"/>
        </w:rPr>
        <w:t>nodeNcan</w:t>
      </w:r>
      <w:proofErr w:type="spellEnd"/>
      <w:r w:rsidRPr="000A605F">
        <w:rPr>
          <w:rFonts w:ascii="Times New Roman" w:eastAsia="Times New Roman" w:hAnsi="Times New Roman" w:cs="Times New Roman"/>
          <w:color w:val="262626"/>
          <w:sz w:val="24"/>
          <w:szCs w:val="24"/>
          <w:lang w:eastAsia="en-IN"/>
        </w:rPr>
        <w:t xml:space="preserve"> be locked by a </w:t>
      </w:r>
      <w:proofErr w:type="spellStart"/>
      <w:r w:rsidRPr="000A605F">
        <w:rPr>
          <w:rFonts w:ascii="Times New Roman" w:eastAsia="Times New Roman" w:hAnsi="Times New Roman" w:cs="Times New Roman"/>
          <w:color w:val="262626"/>
          <w:sz w:val="24"/>
          <w:szCs w:val="24"/>
          <w:lang w:eastAsia="en-IN"/>
        </w:rPr>
        <w:t>transactionTin</w:t>
      </w:r>
      <w:proofErr w:type="spellEnd"/>
      <w:r w:rsidRPr="000A605F">
        <w:rPr>
          <w:rFonts w:ascii="Times New Roman" w:eastAsia="Times New Roman" w:hAnsi="Times New Roman" w:cs="Times New Roman"/>
          <w:color w:val="262626"/>
          <w:sz w:val="24"/>
          <w:szCs w:val="24"/>
          <w:lang w:eastAsia="en-IN"/>
        </w:rPr>
        <w:t xml:space="preserve"> X, IX, or SIX </w:t>
      </w:r>
      <w:proofErr w:type="gramStart"/>
      <w:r w:rsidRPr="000A605F">
        <w:rPr>
          <w:rFonts w:ascii="Times New Roman" w:eastAsia="Times New Roman" w:hAnsi="Times New Roman" w:cs="Times New Roman"/>
          <w:color w:val="262626"/>
          <w:sz w:val="24"/>
          <w:szCs w:val="24"/>
          <w:lang w:eastAsia="en-IN"/>
        </w:rPr>
        <w:t>mode</w:t>
      </w:r>
      <w:proofErr w:type="gramEnd"/>
      <w:r w:rsidRPr="000A605F">
        <w:rPr>
          <w:rFonts w:ascii="Times New Roman" w:eastAsia="Times New Roman" w:hAnsi="Times New Roman" w:cs="Times New Roman"/>
          <w:color w:val="262626"/>
          <w:sz w:val="24"/>
          <w:szCs w:val="24"/>
          <w:lang w:eastAsia="en-IN"/>
        </w:rPr>
        <w:t xml:space="preserve"> only if the parent of </w:t>
      </w:r>
      <w:proofErr w:type="spellStart"/>
      <w:r w:rsidRPr="000A605F">
        <w:rPr>
          <w:rFonts w:ascii="Times New Roman" w:eastAsia="Times New Roman" w:hAnsi="Times New Roman" w:cs="Times New Roman"/>
          <w:color w:val="262626"/>
          <w:sz w:val="24"/>
          <w:szCs w:val="24"/>
          <w:lang w:eastAsia="en-IN"/>
        </w:rPr>
        <w:t>nodeNis</w:t>
      </w:r>
      <w:proofErr w:type="spellEnd"/>
      <w:r w:rsidRPr="000A605F">
        <w:rPr>
          <w:rFonts w:ascii="Times New Roman" w:eastAsia="Times New Roman" w:hAnsi="Times New Roman" w:cs="Times New Roman"/>
          <w:color w:val="262626"/>
          <w:sz w:val="24"/>
          <w:szCs w:val="24"/>
          <w:lang w:eastAsia="en-IN"/>
        </w:rPr>
        <w:t xml:space="preserve"> already locked by </w:t>
      </w:r>
      <w:proofErr w:type="spellStart"/>
      <w:r w:rsidRPr="000A605F">
        <w:rPr>
          <w:rFonts w:ascii="Times New Roman" w:eastAsia="Times New Roman" w:hAnsi="Times New Roman" w:cs="Times New Roman"/>
          <w:color w:val="262626"/>
          <w:sz w:val="24"/>
          <w:szCs w:val="24"/>
          <w:lang w:eastAsia="en-IN"/>
        </w:rPr>
        <w:t>transactionTin</w:t>
      </w:r>
      <w:proofErr w:type="spellEnd"/>
      <w:r w:rsidRPr="000A605F">
        <w:rPr>
          <w:rFonts w:ascii="Times New Roman" w:eastAsia="Times New Roman" w:hAnsi="Times New Roman" w:cs="Times New Roman"/>
          <w:color w:val="262626"/>
          <w:sz w:val="24"/>
          <w:szCs w:val="24"/>
          <w:lang w:eastAsia="en-IN"/>
        </w:rPr>
        <w:t xml:space="preserve"> either IX or SIX mode.</w:t>
      </w:r>
    </w:p>
    <w:p w14:paraId="0DBC02C8" w14:textId="77777777" w:rsidR="00130824" w:rsidRPr="000A605F" w:rsidRDefault="00130824" w:rsidP="00AA5CBB">
      <w:pPr>
        <w:numPr>
          <w:ilvl w:val="0"/>
          <w:numId w:val="18"/>
        </w:numPr>
        <w:shd w:val="clear" w:color="auto" w:fill="FFFFFF"/>
        <w:spacing w:before="120" w:after="120" w:line="360" w:lineRule="auto"/>
        <w:ind w:left="360"/>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xml:space="preserve">A </w:t>
      </w:r>
      <w:proofErr w:type="spellStart"/>
      <w:r w:rsidRPr="000A605F">
        <w:rPr>
          <w:rFonts w:ascii="Times New Roman" w:eastAsia="Times New Roman" w:hAnsi="Times New Roman" w:cs="Times New Roman"/>
          <w:color w:val="262626"/>
          <w:sz w:val="24"/>
          <w:szCs w:val="24"/>
          <w:lang w:eastAsia="en-IN"/>
        </w:rPr>
        <w:t>transactionTcan</w:t>
      </w:r>
      <w:proofErr w:type="spellEnd"/>
      <w:r w:rsidRPr="000A605F">
        <w:rPr>
          <w:rFonts w:ascii="Times New Roman" w:eastAsia="Times New Roman" w:hAnsi="Times New Roman" w:cs="Times New Roman"/>
          <w:color w:val="262626"/>
          <w:sz w:val="24"/>
          <w:szCs w:val="24"/>
          <w:lang w:eastAsia="en-IN"/>
        </w:rPr>
        <w:t xml:space="preserve"> lock a node only if it has not unlocked any node (to enforce the 2PL protocol).</w:t>
      </w:r>
    </w:p>
    <w:p w14:paraId="0DBC02C9" w14:textId="77777777" w:rsidR="00130824" w:rsidRPr="000A605F" w:rsidRDefault="00130824" w:rsidP="00AA5CBB">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lastRenderedPageBreak/>
        <w:drawing>
          <wp:inline distT="0" distB="0" distL="0" distR="0" wp14:anchorId="0DBC0319" wp14:editId="0DBC031A">
            <wp:extent cx="5096510" cy="231330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6510" cy="2313305"/>
                    </a:xfrm>
                    <a:prstGeom prst="rect">
                      <a:avLst/>
                    </a:prstGeom>
                    <a:noFill/>
                    <a:ln>
                      <a:noFill/>
                    </a:ln>
                  </pic:spPr>
                </pic:pic>
              </a:graphicData>
            </a:graphic>
          </wp:inline>
        </w:drawing>
      </w:r>
    </w:p>
    <w:p w14:paraId="0DBC02CA" w14:textId="5BAA7FCD" w:rsidR="00130824" w:rsidRPr="000A605F" w:rsidRDefault="00130824" w:rsidP="00AA5CBB">
      <w:pPr>
        <w:numPr>
          <w:ilvl w:val="0"/>
          <w:numId w:val="18"/>
        </w:numPr>
        <w:shd w:val="clear" w:color="auto" w:fill="FFFFFF"/>
        <w:spacing w:before="120" w:after="120" w:line="360" w:lineRule="auto"/>
        <w:ind w:left="360"/>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A transaction </w:t>
      </w:r>
      <w:r w:rsidRPr="00AA5CBB">
        <w:rPr>
          <w:rFonts w:ascii="Times New Roman" w:eastAsia="Times New Roman" w:hAnsi="Times New Roman" w:cs="Times New Roman"/>
          <w:color w:val="262626"/>
          <w:sz w:val="24"/>
          <w:szCs w:val="24"/>
          <w:lang w:eastAsia="en-IN"/>
        </w:rPr>
        <w:t>T</w:t>
      </w:r>
      <w:r w:rsidRPr="000A605F">
        <w:rPr>
          <w:rFonts w:ascii="Times New Roman" w:eastAsia="Times New Roman" w:hAnsi="Times New Roman" w:cs="Times New Roman"/>
          <w:color w:val="262626"/>
          <w:sz w:val="24"/>
          <w:szCs w:val="24"/>
          <w:lang w:eastAsia="en-IN"/>
        </w:rPr>
        <w:t> can unlock a node, </w:t>
      </w:r>
      <w:r w:rsidRPr="00AA5CBB">
        <w:rPr>
          <w:rFonts w:ascii="Times New Roman" w:eastAsia="Times New Roman" w:hAnsi="Times New Roman" w:cs="Times New Roman"/>
          <w:color w:val="262626"/>
          <w:sz w:val="24"/>
          <w:szCs w:val="24"/>
          <w:lang w:eastAsia="en-IN"/>
        </w:rPr>
        <w:t>N</w:t>
      </w:r>
      <w:r w:rsidRPr="000A605F">
        <w:rPr>
          <w:rFonts w:ascii="Times New Roman" w:eastAsia="Times New Roman" w:hAnsi="Times New Roman" w:cs="Times New Roman"/>
          <w:color w:val="262626"/>
          <w:sz w:val="24"/>
          <w:szCs w:val="24"/>
          <w:lang w:eastAsia="en-IN"/>
        </w:rPr>
        <w:t>, only if none of the children of node </w:t>
      </w:r>
      <w:r w:rsidRPr="00AA5CBB">
        <w:rPr>
          <w:rFonts w:ascii="Times New Roman" w:eastAsia="Times New Roman" w:hAnsi="Times New Roman" w:cs="Times New Roman"/>
          <w:color w:val="262626"/>
          <w:sz w:val="24"/>
          <w:szCs w:val="24"/>
          <w:lang w:eastAsia="en-IN"/>
        </w:rPr>
        <w:t>N</w:t>
      </w:r>
      <w:r w:rsidRPr="000A605F">
        <w:rPr>
          <w:rFonts w:ascii="Times New Roman" w:eastAsia="Times New Roman" w:hAnsi="Times New Roman" w:cs="Times New Roman"/>
          <w:color w:val="262626"/>
          <w:sz w:val="24"/>
          <w:szCs w:val="24"/>
          <w:lang w:eastAsia="en-IN"/>
        </w:rPr>
        <w:t> are currently locked by </w:t>
      </w:r>
      <w:r w:rsidRPr="00AA5CBB">
        <w:rPr>
          <w:rFonts w:ascii="Times New Roman" w:eastAsia="Times New Roman" w:hAnsi="Times New Roman" w:cs="Times New Roman"/>
          <w:color w:val="262626"/>
          <w:sz w:val="24"/>
          <w:szCs w:val="24"/>
          <w:lang w:eastAsia="en-IN"/>
        </w:rPr>
        <w:t>T.</w:t>
      </w:r>
    </w:p>
    <w:p w14:paraId="0DBC02CC"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Rule 1 simply states that conflicting locks cannot be granted. Rules 2, 3, and 4 state the conditions when a transaction may lock a given node in any of the lock modes. Rules 5 and 6 of the MGL protocol enforce 2PL rules to produce serializable schedules. To illustrate the MGL protocol with the database hierarchy in Figure 22.7, consider the following three transactions:</w:t>
      </w:r>
    </w:p>
    <w:p w14:paraId="0DBC02CE" w14:textId="74830625" w:rsidR="00130824" w:rsidRPr="000E032F" w:rsidRDefault="00130824" w:rsidP="000E032F">
      <w:pPr>
        <w:pStyle w:val="ListParagraph"/>
        <w:numPr>
          <w:ilvl w:val="0"/>
          <w:numId w:val="19"/>
        </w:numPr>
        <w:spacing w:line="360" w:lineRule="auto"/>
        <w:jc w:val="both"/>
        <w:rPr>
          <w:rFonts w:ascii="Times New Roman" w:hAnsi="Times New Roman" w:cs="Times New Roman"/>
          <w:sz w:val="24"/>
          <w:szCs w:val="24"/>
          <w:lang w:eastAsia="en-IN"/>
        </w:rPr>
      </w:pPr>
      <w:r w:rsidRPr="000E032F">
        <w:rPr>
          <w:rFonts w:ascii="Times New Roman" w:hAnsi="Times New Roman" w:cs="Times New Roman"/>
          <w:sz w:val="24"/>
          <w:szCs w:val="24"/>
          <w:lang w:eastAsia="en-IN"/>
        </w:rPr>
        <w:t>T1 wants to update record r111 and record r211.</w:t>
      </w:r>
    </w:p>
    <w:p w14:paraId="0DBC02CF" w14:textId="1FE81089" w:rsidR="00130824" w:rsidRPr="000E032F" w:rsidRDefault="00130824" w:rsidP="000E032F">
      <w:pPr>
        <w:pStyle w:val="ListParagraph"/>
        <w:numPr>
          <w:ilvl w:val="0"/>
          <w:numId w:val="19"/>
        </w:numPr>
        <w:spacing w:line="360" w:lineRule="auto"/>
        <w:jc w:val="both"/>
        <w:rPr>
          <w:rFonts w:ascii="Times New Roman" w:hAnsi="Times New Roman" w:cs="Times New Roman"/>
          <w:sz w:val="24"/>
          <w:szCs w:val="24"/>
          <w:lang w:eastAsia="en-IN"/>
        </w:rPr>
      </w:pPr>
      <w:r w:rsidRPr="000E032F">
        <w:rPr>
          <w:rFonts w:ascii="Times New Roman" w:hAnsi="Times New Roman" w:cs="Times New Roman"/>
          <w:sz w:val="24"/>
          <w:szCs w:val="24"/>
          <w:lang w:eastAsia="en-IN"/>
        </w:rPr>
        <w:t>T2 wants to update all records on page p12.</w:t>
      </w:r>
    </w:p>
    <w:p w14:paraId="0DBC02D0" w14:textId="62D982D3" w:rsidR="00130824" w:rsidRPr="000E032F" w:rsidRDefault="00130824" w:rsidP="000E032F">
      <w:pPr>
        <w:pStyle w:val="ListParagraph"/>
        <w:numPr>
          <w:ilvl w:val="0"/>
          <w:numId w:val="19"/>
        </w:numPr>
        <w:spacing w:line="360" w:lineRule="auto"/>
        <w:jc w:val="both"/>
        <w:rPr>
          <w:rFonts w:ascii="Times New Roman" w:hAnsi="Times New Roman" w:cs="Times New Roman"/>
          <w:sz w:val="24"/>
          <w:szCs w:val="24"/>
          <w:lang w:eastAsia="en-IN"/>
        </w:rPr>
      </w:pPr>
      <w:r w:rsidRPr="000E032F">
        <w:rPr>
          <w:rFonts w:ascii="Times New Roman" w:hAnsi="Times New Roman" w:cs="Times New Roman"/>
          <w:sz w:val="24"/>
          <w:szCs w:val="24"/>
          <w:lang w:eastAsia="en-IN"/>
        </w:rPr>
        <w:t>T3 wants to read record r11j and the entire f2 file.</w:t>
      </w:r>
    </w:p>
    <w:p w14:paraId="0DBC02D2"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Figure 22.9 shows a possible serializable schedule for these three transactions. Only the lock and unlock operations are shown. The notation &lt;</w:t>
      </w:r>
      <w:proofErr w:type="spellStart"/>
      <w:r w:rsidRPr="000A605F">
        <w:rPr>
          <w:rFonts w:ascii="Times New Roman" w:eastAsia="Times New Roman" w:hAnsi="Times New Roman" w:cs="Times New Roman"/>
          <w:color w:val="262626"/>
          <w:sz w:val="24"/>
          <w:szCs w:val="24"/>
          <w:lang w:eastAsia="en-IN"/>
        </w:rPr>
        <w:t>lock_type</w:t>
      </w:r>
      <w:proofErr w:type="spellEnd"/>
      <w:r w:rsidRPr="000A605F">
        <w:rPr>
          <w:rFonts w:ascii="Times New Roman" w:eastAsia="Times New Roman" w:hAnsi="Times New Roman" w:cs="Times New Roman"/>
          <w:color w:val="262626"/>
          <w:sz w:val="24"/>
          <w:szCs w:val="24"/>
          <w:lang w:eastAsia="en-IN"/>
        </w:rPr>
        <w:t>&gt;(&lt;item&gt;) is used to display the locking operations in the schedule.</w:t>
      </w:r>
    </w:p>
    <w:p w14:paraId="0DBC02D4"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The multiple granularity level protocol is especially suited when processing a mix of transactions that include (1) short transactions that access only a few items (records or fields) and (2) long transactions that access entire files. In this environment, less transaction blocking and less locking overhead is incurred by such a protocol when compared to a single level granularity locking approach.</w:t>
      </w:r>
    </w:p>
    <w:p w14:paraId="0DBC02D6" w14:textId="77777777" w:rsidR="00130824" w:rsidRPr="000E032F" w:rsidRDefault="00130824" w:rsidP="000A605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0E032F">
        <w:rPr>
          <w:rFonts w:ascii="Times New Roman" w:eastAsia="Times New Roman" w:hAnsi="Times New Roman" w:cs="Times New Roman"/>
          <w:b/>
          <w:bCs/>
          <w:color w:val="262626"/>
          <w:sz w:val="28"/>
          <w:szCs w:val="28"/>
          <w:lang w:eastAsia="en-IN"/>
        </w:rPr>
        <w:t>Optimistic Concurrency Control Algorithm</w:t>
      </w:r>
    </w:p>
    <w:p w14:paraId="0DBC02D7"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In systems with low conflict rates, the task of validating every transaction for serializability may lower performance. In these cases, the test for serializability is postponed to just before commit. Since the conflict rate is low, the probability of aborting transactions which are not serializable is also low. This approach is called optimistic concurrency control technique.</w:t>
      </w:r>
    </w:p>
    <w:p w14:paraId="0DBC02D8"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lastRenderedPageBreak/>
        <w:t>In this approach, a transaction’s life cycle is divided into the following three phases −</w:t>
      </w:r>
    </w:p>
    <w:p w14:paraId="0DBC02D9" w14:textId="77777777" w:rsidR="00130824" w:rsidRPr="000A605F" w:rsidRDefault="00130824" w:rsidP="000A605F">
      <w:pPr>
        <w:numPr>
          <w:ilvl w:val="0"/>
          <w:numId w:val="1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Execution Phase − A transaction fetches data items to memory and performs operations upon them.</w:t>
      </w:r>
    </w:p>
    <w:p w14:paraId="0DBC02DA" w14:textId="77777777" w:rsidR="00130824" w:rsidRPr="000A605F" w:rsidRDefault="00130824" w:rsidP="000A605F">
      <w:pPr>
        <w:numPr>
          <w:ilvl w:val="0"/>
          <w:numId w:val="1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Validation Phase − A transaction performs checks to ensure that committing its changes to the database passes serializability test.</w:t>
      </w:r>
    </w:p>
    <w:p w14:paraId="0DBC02DB" w14:textId="77777777" w:rsidR="00130824" w:rsidRPr="000A605F" w:rsidRDefault="00130824" w:rsidP="000A605F">
      <w:pPr>
        <w:numPr>
          <w:ilvl w:val="0"/>
          <w:numId w:val="1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Commit Phase − A transaction writes back modified data item in memory to the disk.</w:t>
      </w:r>
    </w:p>
    <w:p w14:paraId="0DBC02DC"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This algorithm uses three rules to enforce serializability in validation phase −</w:t>
      </w:r>
    </w:p>
    <w:p w14:paraId="0DBC02DD"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xml:space="preserve">Rule 1 − Given two transactions Ti and </w:t>
      </w:r>
      <w:proofErr w:type="spellStart"/>
      <w:r w:rsidRPr="000A605F">
        <w:rPr>
          <w:rFonts w:ascii="Times New Roman" w:eastAsia="Times New Roman" w:hAnsi="Times New Roman" w:cs="Times New Roman"/>
          <w:color w:val="262626"/>
          <w:sz w:val="24"/>
          <w:szCs w:val="24"/>
          <w:lang w:eastAsia="en-IN"/>
        </w:rPr>
        <w:t>Tj</w:t>
      </w:r>
      <w:proofErr w:type="spellEnd"/>
      <w:r w:rsidRPr="000A605F">
        <w:rPr>
          <w:rFonts w:ascii="Times New Roman" w:eastAsia="Times New Roman" w:hAnsi="Times New Roman" w:cs="Times New Roman"/>
          <w:color w:val="262626"/>
          <w:sz w:val="24"/>
          <w:szCs w:val="24"/>
          <w:lang w:eastAsia="en-IN"/>
        </w:rPr>
        <w:t xml:space="preserve">, if Ti is reading the data item which </w:t>
      </w:r>
      <w:proofErr w:type="spellStart"/>
      <w:r w:rsidRPr="000A605F">
        <w:rPr>
          <w:rFonts w:ascii="Times New Roman" w:eastAsia="Times New Roman" w:hAnsi="Times New Roman" w:cs="Times New Roman"/>
          <w:color w:val="262626"/>
          <w:sz w:val="24"/>
          <w:szCs w:val="24"/>
          <w:lang w:eastAsia="en-IN"/>
        </w:rPr>
        <w:t>Tj</w:t>
      </w:r>
      <w:proofErr w:type="spellEnd"/>
      <w:r w:rsidRPr="000A605F">
        <w:rPr>
          <w:rFonts w:ascii="Times New Roman" w:eastAsia="Times New Roman" w:hAnsi="Times New Roman" w:cs="Times New Roman"/>
          <w:color w:val="262626"/>
          <w:sz w:val="24"/>
          <w:szCs w:val="24"/>
          <w:lang w:eastAsia="en-IN"/>
        </w:rPr>
        <w:t xml:space="preserve"> is writing, then Ti’s execution phase cannot overlap with </w:t>
      </w:r>
      <w:proofErr w:type="spellStart"/>
      <w:r w:rsidRPr="000A605F">
        <w:rPr>
          <w:rFonts w:ascii="Times New Roman" w:eastAsia="Times New Roman" w:hAnsi="Times New Roman" w:cs="Times New Roman"/>
          <w:color w:val="262626"/>
          <w:sz w:val="24"/>
          <w:szCs w:val="24"/>
          <w:lang w:eastAsia="en-IN"/>
        </w:rPr>
        <w:t>Tj’s</w:t>
      </w:r>
      <w:proofErr w:type="spellEnd"/>
      <w:r w:rsidRPr="000A605F">
        <w:rPr>
          <w:rFonts w:ascii="Times New Roman" w:eastAsia="Times New Roman" w:hAnsi="Times New Roman" w:cs="Times New Roman"/>
          <w:color w:val="262626"/>
          <w:sz w:val="24"/>
          <w:szCs w:val="24"/>
          <w:lang w:eastAsia="en-IN"/>
        </w:rPr>
        <w:t xml:space="preserve"> commit phase. </w:t>
      </w:r>
      <w:proofErr w:type="spellStart"/>
      <w:r w:rsidRPr="000A605F">
        <w:rPr>
          <w:rFonts w:ascii="Times New Roman" w:eastAsia="Times New Roman" w:hAnsi="Times New Roman" w:cs="Times New Roman"/>
          <w:color w:val="262626"/>
          <w:sz w:val="24"/>
          <w:szCs w:val="24"/>
          <w:lang w:eastAsia="en-IN"/>
        </w:rPr>
        <w:t>Tj</w:t>
      </w:r>
      <w:proofErr w:type="spellEnd"/>
      <w:r w:rsidRPr="000A605F">
        <w:rPr>
          <w:rFonts w:ascii="Times New Roman" w:eastAsia="Times New Roman" w:hAnsi="Times New Roman" w:cs="Times New Roman"/>
          <w:color w:val="262626"/>
          <w:sz w:val="24"/>
          <w:szCs w:val="24"/>
          <w:lang w:eastAsia="en-IN"/>
        </w:rPr>
        <w:t> can commit only after Ti has finished execution.</w:t>
      </w:r>
    </w:p>
    <w:p w14:paraId="0DBC02DE"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xml:space="preserve">Rule 2 − Given two transactions Ti and </w:t>
      </w:r>
      <w:proofErr w:type="spellStart"/>
      <w:r w:rsidRPr="000A605F">
        <w:rPr>
          <w:rFonts w:ascii="Times New Roman" w:eastAsia="Times New Roman" w:hAnsi="Times New Roman" w:cs="Times New Roman"/>
          <w:color w:val="262626"/>
          <w:sz w:val="24"/>
          <w:szCs w:val="24"/>
          <w:lang w:eastAsia="en-IN"/>
        </w:rPr>
        <w:t>Tj</w:t>
      </w:r>
      <w:proofErr w:type="spellEnd"/>
      <w:r w:rsidRPr="000A605F">
        <w:rPr>
          <w:rFonts w:ascii="Times New Roman" w:eastAsia="Times New Roman" w:hAnsi="Times New Roman" w:cs="Times New Roman"/>
          <w:color w:val="262626"/>
          <w:sz w:val="24"/>
          <w:szCs w:val="24"/>
          <w:lang w:eastAsia="en-IN"/>
        </w:rPr>
        <w:t xml:space="preserve">, if Ti is writing the data item that </w:t>
      </w:r>
      <w:proofErr w:type="spellStart"/>
      <w:r w:rsidRPr="000A605F">
        <w:rPr>
          <w:rFonts w:ascii="Times New Roman" w:eastAsia="Times New Roman" w:hAnsi="Times New Roman" w:cs="Times New Roman"/>
          <w:color w:val="262626"/>
          <w:sz w:val="24"/>
          <w:szCs w:val="24"/>
          <w:lang w:eastAsia="en-IN"/>
        </w:rPr>
        <w:t>Tj</w:t>
      </w:r>
      <w:proofErr w:type="spellEnd"/>
      <w:r w:rsidRPr="000A605F">
        <w:rPr>
          <w:rFonts w:ascii="Times New Roman" w:eastAsia="Times New Roman" w:hAnsi="Times New Roman" w:cs="Times New Roman"/>
          <w:color w:val="262626"/>
          <w:sz w:val="24"/>
          <w:szCs w:val="24"/>
          <w:lang w:eastAsia="en-IN"/>
        </w:rPr>
        <w:t xml:space="preserve"> is reading, then Ti’s commit phase cannot overlap with </w:t>
      </w:r>
      <w:proofErr w:type="spellStart"/>
      <w:r w:rsidRPr="000A605F">
        <w:rPr>
          <w:rFonts w:ascii="Times New Roman" w:eastAsia="Times New Roman" w:hAnsi="Times New Roman" w:cs="Times New Roman"/>
          <w:color w:val="262626"/>
          <w:sz w:val="24"/>
          <w:szCs w:val="24"/>
          <w:lang w:eastAsia="en-IN"/>
        </w:rPr>
        <w:t>Tj’s</w:t>
      </w:r>
      <w:proofErr w:type="spellEnd"/>
      <w:r w:rsidRPr="000A605F">
        <w:rPr>
          <w:rFonts w:ascii="Times New Roman" w:eastAsia="Times New Roman" w:hAnsi="Times New Roman" w:cs="Times New Roman"/>
          <w:color w:val="262626"/>
          <w:sz w:val="24"/>
          <w:szCs w:val="24"/>
          <w:lang w:eastAsia="en-IN"/>
        </w:rPr>
        <w:t xml:space="preserve"> execution phase. </w:t>
      </w:r>
      <w:proofErr w:type="spellStart"/>
      <w:r w:rsidRPr="000A605F">
        <w:rPr>
          <w:rFonts w:ascii="Times New Roman" w:eastAsia="Times New Roman" w:hAnsi="Times New Roman" w:cs="Times New Roman"/>
          <w:color w:val="262626"/>
          <w:sz w:val="24"/>
          <w:szCs w:val="24"/>
          <w:lang w:eastAsia="en-IN"/>
        </w:rPr>
        <w:t>Tj</w:t>
      </w:r>
      <w:proofErr w:type="spellEnd"/>
      <w:r w:rsidRPr="000A605F">
        <w:rPr>
          <w:rFonts w:ascii="Times New Roman" w:eastAsia="Times New Roman" w:hAnsi="Times New Roman" w:cs="Times New Roman"/>
          <w:color w:val="262626"/>
          <w:sz w:val="24"/>
          <w:szCs w:val="24"/>
          <w:lang w:eastAsia="en-IN"/>
        </w:rPr>
        <w:t> can start executing only after Ti has already committed.</w:t>
      </w:r>
    </w:p>
    <w:p w14:paraId="0DBC02DF"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xml:space="preserve">Rule 3 − Given two transactions Ti and </w:t>
      </w:r>
      <w:proofErr w:type="spellStart"/>
      <w:r w:rsidRPr="000A605F">
        <w:rPr>
          <w:rFonts w:ascii="Times New Roman" w:eastAsia="Times New Roman" w:hAnsi="Times New Roman" w:cs="Times New Roman"/>
          <w:color w:val="262626"/>
          <w:sz w:val="24"/>
          <w:szCs w:val="24"/>
          <w:lang w:eastAsia="en-IN"/>
        </w:rPr>
        <w:t>Tj</w:t>
      </w:r>
      <w:proofErr w:type="spellEnd"/>
      <w:r w:rsidRPr="000A605F">
        <w:rPr>
          <w:rFonts w:ascii="Times New Roman" w:eastAsia="Times New Roman" w:hAnsi="Times New Roman" w:cs="Times New Roman"/>
          <w:color w:val="262626"/>
          <w:sz w:val="24"/>
          <w:szCs w:val="24"/>
          <w:lang w:eastAsia="en-IN"/>
        </w:rPr>
        <w:t xml:space="preserve">, if Ti is writing the data item which </w:t>
      </w:r>
      <w:proofErr w:type="spellStart"/>
      <w:r w:rsidRPr="000A605F">
        <w:rPr>
          <w:rFonts w:ascii="Times New Roman" w:eastAsia="Times New Roman" w:hAnsi="Times New Roman" w:cs="Times New Roman"/>
          <w:color w:val="262626"/>
          <w:sz w:val="24"/>
          <w:szCs w:val="24"/>
          <w:lang w:eastAsia="en-IN"/>
        </w:rPr>
        <w:t>Tj</w:t>
      </w:r>
      <w:proofErr w:type="spellEnd"/>
      <w:r w:rsidRPr="000A605F">
        <w:rPr>
          <w:rFonts w:ascii="Times New Roman" w:eastAsia="Times New Roman" w:hAnsi="Times New Roman" w:cs="Times New Roman"/>
          <w:color w:val="262626"/>
          <w:sz w:val="24"/>
          <w:szCs w:val="24"/>
          <w:lang w:eastAsia="en-IN"/>
        </w:rPr>
        <w:t xml:space="preserve"> is also writing, then Ti’s commit phase cannot overlap with </w:t>
      </w:r>
      <w:proofErr w:type="spellStart"/>
      <w:r w:rsidRPr="000A605F">
        <w:rPr>
          <w:rFonts w:ascii="Times New Roman" w:eastAsia="Times New Roman" w:hAnsi="Times New Roman" w:cs="Times New Roman"/>
          <w:color w:val="262626"/>
          <w:sz w:val="24"/>
          <w:szCs w:val="24"/>
          <w:lang w:eastAsia="en-IN"/>
        </w:rPr>
        <w:t>Tj’s</w:t>
      </w:r>
      <w:proofErr w:type="spellEnd"/>
      <w:r w:rsidRPr="000A605F">
        <w:rPr>
          <w:rFonts w:ascii="Times New Roman" w:eastAsia="Times New Roman" w:hAnsi="Times New Roman" w:cs="Times New Roman"/>
          <w:color w:val="262626"/>
          <w:sz w:val="24"/>
          <w:szCs w:val="24"/>
          <w:lang w:eastAsia="en-IN"/>
        </w:rPr>
        <w:t xml:space="preserve"> commit phase. </w:t>
      </w:r>
      <w:proofErr w:type="spellStart"/>
      <w:r w:rsidRPr="000A605F">
        <w:rPr>
          <w:rFonts w:ascii="Times New Roman" w:eastAsia="Times New Roman" w:hAnsi="Times New Roman" w:cs="Times New Roman"/>
          <w:color w:val="262626"/>
          <w:sz w:val="24"/>
          <w:szCs w:val="24"/>
          <w:lang w:eastAsia="en-IN"/>
        </w:rPr>
        <w:t>Tj</w:t>
      </w:r>
      <w:proofErr w:type="spellEnd"/>
      <w:r w:rsidRPr="000A605F">
        <w:rPr>
          <w:rFonts w:ascii="Times New Roman" w:eastAsia="Times New Roman" w:hAnsi="Times New Roman" w:cs="Times New Roman"/>
          <w:color w:val="262626"/>
          <w:sz w:val="24"/>
          <w:szCs w:val="24"/>
          <w:lang w:eastAsia="en-IN"/>
        </w:rPr>
        <w:t> can start to commit only after Ti has already committed.</w:t>
      </w:r>
    </w:p>
    <w:p w14:paraId="0DBC02E0" w14:textId="77777777" w:rsidR="00130824" w:rsidRPr="000E032F" w:rsidRDefault="00130824" w:rsidP="000A605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0E032F">
        <w:rPr>
          <w:rFonts w:ascii="Times New Roman" w:eastAsia="Times New Roman" w:hAnsi="Times New Roman" w:cs="Times New Roman"/>
          <w:b/>
          <w:bCs/>
          <w:color w:val="262626"/>
          <w:sz w:val="28"/>
          <w:szCs w:val="28"/>
          <w:lang w:eastAsia="en-IN"/>
        </w:rPr>
        <w:t>Concurrency Control in Distributed Systems</w:t>
      </w:r>
    </w:p>
    <w:p w14:paraId="0DBC02E1"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In this section, we will see how the above techniques are implemented in a distributed database system.</w:t>
      </w:r>
    </w:p>
    <w:p w14:paraId="0DBC02E2" w14:textId="77777777" w:rsidR="00130824" w:rsidRPr="000E032F" w:rsidRDefault="00130824" w:rsidP="000A605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0E032F">
        <w:rPr>
          <w:rFonts w:ascii="Times New Roman" w:eastAsia="Times New Roman" w:hAnsi="Times New Roman" w:cs="Times New Roman"/>
          <w:b/>
          <w:bCs/>
          <w:color w:val="262626"/>
          <w:sz w:val="28"/>
          <w:szCs w:val="28"/>
          <w:lang w:eastAsia="en-IN"/>
        </w:rPr>
        <w:t>Distributed Two-phase Locking Algorithm</w:t>
      </w:r>
    </w:p>
    <w:p w14:paraId="0DBC02E3"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The basic principle of distributed two-phase locking is same as the basic two-phase locking protocol. However, in a distributed system there are sites designated as lock managers. A lock manager controls lock acquisition requests from transaction monitors. In order to enforce co-ordination between the lock managers in various sites, at least one site is given the authority to see all transactions and detect lock conflicts.</w:t>
      </w:r>
    </w:p>
    <w:p w14:paraId="0DBC02E4"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Depending upon the number of sites who can detect lock conflicts, distributed two-phase locking approaches can be of three types −</w:t>
      </w:r>
    </w:p>
    <w:p w14:paraId="0DBC02E5" w14:textId="77777777" w:rsidR="00130824" w:rsidRPr="000A605F" w:rsidRDefault="00130824" w:rsidP="000A605F">
      <w:pPr>
        <w:numPr>
          <w:ilvl w:val="0"/>
          <w:numId w:val="1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lastRenderedPageBreak/>
        <w:t>Centralized two-phase locking − In this approach, one site is designated as the central lock manager. All the sites in the environment know the location of the central lock manager and obtain lock from it during transactions.</w:t>
      </w:r>
    </w:p>
    <w:p w14:paraId="0DBC02E6" w14:textId="77777777" w:rsidR="00130824" w:rsidRPr="000A605F" w:rsidRDefault="00130824" w:rsidP="000A605F">
      <w:pPr>
        <w:numPr>
          <w:ilvl w:val="0"/>
          <w:numId w:val="1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xml:space="preserve">Primary copy two-phase locking − In this approach, a number of sites are designated as lock control </w:t>
      </w:r>
      <w:proofErr w:type="spellStart"/>
      <w:r w:rsidRPr="000A605F">
        <w:rPr>
          <w:rFonts w:ascii="Times New Roman" w:eastAsia="Times New Roman" w:hAnsi="Times New Roman" w:cs="Times New Roman"/>
          <w:color w:val="262626"/>
          <w:sz w:val="24"/>
          <w:szCs w:val="24"/>
          <w:lang w:eastAsia="en-IN"/>
        </w:rPr>
        <w:t>centers</w:t>
      </w:r>
      <w:proofErr w:type="spellEnd"/>
      <w:r w:rsidRPr="000A605F">
        <w:rPr>
          <w:rFonts w:ascii="Times New Roman" w:eastAsia="Times New Roman" w:hAnsi="Times New Roman" w:cs="Times New Roman"/>
          <w:color w:val="262626"/>
          <w:sz w:val="24"/>
          <w:szCs w:val="24"/>
          <w:lang w:eastAsia="en-IN"/>
        </w:rPr>
        <w:t xml:space="preserve">. Each of these sites has the responsibility of managing a defined set of locks. All the sites know which lock control </w:t>
      </w:r>
      <w:proofErr w:type="spellStart"/>
      <w:r w:rsidRPr="000A605F">
        <w:rPr>
          <w:rFonts w:ascii="Times New Roman" w:eastAsia="Times New Roman" w:hAnsi="Times New Roman" w:cs="Times New Roman"/>
          <w:color w:val="262626"/>
          <w:sz w:val="24"/>
          <w:szCs w:val="24"/>
          <w:lang w:eastAsia="en-IN"/>
        </w:rPr>
        <w:t>center</w:t>
      </w:r>
      <w:proofErr w:type="spellEnd"/>
      <w:r w:rsidRPr="000A605F">
        <w:rPr>
          <w:rFonts w:ascii="Times New Roman" w:eastAsia="Times New Roman" w:hAnsi="Times New Roman" w:cs="Times New Roman"/>
          <w:color w:val="262626"/>
          <w:sz w:val="24"/>
          <w:szCs w:val="24"/>
          <w:lang w:eastAsia="en-IN"/>
        </w:rPr>
        <w:t xml:space="preserve"> is responsible for managing lock of which data table/fragment item.</w:t>
      </w:r>
    </w:p>
    <w:p w14:paraId="0DBC02E7" w14:textId="77777777" w:rsidR="00130824" w:rsidRPr="000A605F" w:rsidRDefault="00130824" w:rsidP="000A605F">
      <w:pPr>
        <w:numPr>
          <w:ilvl w:val="0"/>
          <w:numId w:val="1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Distributed two-phase locking − In this approach, there are a number of lock managers, where each lock manager controls locks of data items stored at its local site. The location of the lock manager is based upon data distribution and replication.</w:t>
      </w:r>
    </w:p>
    <w:p w14:paraId="0DBC02E8" w14:textId="77777777" w:rsidR="00130824" w:rsidRPr="000E032F" w:rsidRDefault="00130824" w:rsidP="000A605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0E032F">
        <w:rPr>
          <w:rFonts w:ascii="Times New Roman" w:eastAsia="Times New Roman" w:hAnsi="Times New Roman" w:cs="Times New Roman"/>
          <w:b/>
          <w:bCs/>
          <w:color w:val="262626"/>
          <w:sz w:val="28"/>
          <w:szCs w:val="28"/>
          <w:lang w:eastAsia="en-IN"/>
        </w:rPr>
        <w:t>Distributed Timestamp Concurrency Control</w:t>
      </w:r>
    </w:p>
    <w:p w14:paraId="0DBC02E9"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In a centralized system, timestamp of any transaction is determined by the physical clock reading. But, in a distributed system, any site’s local physical/logical clock readings cannot be used as global timestamps, since they are not globally unique. So, a timestamp comprises of a combination of site ID and that site’s clock reading.</w:t>
      </w:r>
    </w:p>
    <w:p w14:paraId="0DBC02EA"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For implementing timestamp ordering algorithms, each site has a scheduler that maintains a separate queue for each transaction manager. During transaction, a transaction manager sends a lock request to the site’s scheduler. The scheduler puts the request to the corresponding queue in increasing timestamp order. Requests are processed from the front of the queues in the order of their timestamps, i.e. the oldest first.</w:t>
      </w:r>
    </w:p>
    <w:p w14:paraId="0DBC02EB" w14:textId="77777777" w:rsidR="00130824" w:rsidRPr="000E032F" w:rsidRDefault="00130824" w:rsidP="000A605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0E032F">
        <w:rPr>
          <w:rFonts w:ascii="Times New Roman" w:eastAsia="Times New Roman" w:hAnsi="Times New Roman" w:cs="Times New Roman"/>
          <w:b/>
          <w:bCs/>
          <w:color w:val="262626"/>
          <w:sz w:val="28"/>
          <w:szCs w:val="28"/>
          <w:lang w:eastAsia="en-IN"/>
        </w:rPr>
        <w:t>Conflict Graphs</w:t>
      </w:r>
    </w:p>
    <w:p w14:paraId="0DBC02EC"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xml:space="preserve">Another method is to create conflict graphs. For this transaction classes are defined. A transaction class contains two set of data items called read set and write set. A transaction belongs to a particular class if the transaction’s read set is a subset of the </w:t>
      </w:r>
      <w:proofErr w:type="spellStart"/>
      <w:r w:rsidRPr="000A605F">
        <w:rPr>
          <w:rFonts w:ascii="Times New Roman" w:eastAsia="Times New Roman" w:hAnsi="Times New Roman" w:cs="Times New Roman"/>
          <w:color w:val="262626"/>
          <w:sz w:val="24"/>
          <w:szCs w:val="24"/>
          <w:lang w:eastAsia="en-IN"/>
        </w:rPr>
        <w:t>class’</w:t>
      </w:r>
      <w:proofErr w:type="spellEnd"/>
      <w:r w:rsidRPr="000A605F">
        <w:rPr>
          <w:rFonts w:ascii="Times New Roman" w:eastAsia="Times New Roman" w:hAnsi="Times New Roman" w:cs="Times New Roman"/>
          <w:color w:val="262626"/>
          <w:sz w:val="24"/>
          <w:szCs w:val="24"/>
          <w:lang w:eastAsia="en-IN"/>
        </w:rPr>
        <w:t xml:space="preserve"> read set and the transaction’s write set is a subset of the </w:t>
      </w:r>
      <w:proofErr w:type="spellStart"/>
      <w:r w:rsidRPr="000A605F">
        <w:rPr>
          <w:rFonts w:ascii="Times New Roman" w:eastAsia="Times New Roman" w:hAnsi="Times New Roman" w:cs="Times New Roman"/>
          <w:color w:val="262626"/>
          <w:sz w:val="24"/>
          <w:szCs w:val="24"/>
          <w:lang w:eastAsia="en-IN"/>
        </w:rPr>
        <w:t>class’</w:t>
      </w:r>
      <w:proofErr w:type="spellEnd"/>
      <w:r w:rsidRPr="000A605F">
        <w:rPr>
          <w:rFonts w:ascii="Times New Roman" w:eastAsia="Times New Roman" w:hAnsi="Times New Roman" w:cs="Times New Roman"/>
          <w:color w:val="262626"/>
          <w:sz w:val="24"/>
          <w:szCs w:val="24"/>
          <w:lang w:eastAsia="en-IN"/>
        </w:rPr>
        <w:t xml:space="preserve"> write set. In the read phase, each transaction issues its read requests for the data items in its read set. In the write phase, each transaction issues </w:t>
      </w:r>
      <w:proofErr w:type="gramStart"/>
      <w:r w:rsidRPr="000A605F">
        <w:rPr>
          <w:rFonts w:ascii="Times New Roman" w:eastAsia="Times New Roman" w:hAnsi="Times New Roman" w:cs="Times New Roman"/>
          <w:color w:val="262626"/>
          <w:sz w:val="24"/>
          <w:szCs w:val="24"/>
          <w:lang w:eastAsia="en-IN"/>
        </w:rPr>
        <w:t>its</w:t>
      </w:r>
      <w:proofErr w:type="gramEnd"/>
      <w:r w:rsidRPr="000A605F">
        <w:rPr>
          <w:rFonts w:ascii="Times New Roman" w:eastAsia="Times New Roman" w:hAnsi="Times New Roman" w:cs="Times New Roman"/>
          <w:color w:val="262626"/>
          <w:sz w:val="24"/>
          <w:szCs w:val="24"/>
          <w:lang w:eastAsia="en-IN"/>
        </w:rPr>
        <w:t xml:space="preserve"> write requests.</w:t>
      </w:r>
    </w:p>
    <w:p w14:paraId="0DBC02ED"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xml:space="preserve">A conflict graph is created for the classes to which active transactions belong. This contains a set of vertical, horizontal, and diagonal edges. A vertical edge connects two nodes within a class and denotes conflicts within the class. A horizontal edge connects two nodes across two classes and denotes a write-write conflict among different classes. A diagonal edge connects </w:t>
      </w:r>
      <w:r w:rsidRPr="000A605F">
        <w:rPr>
          <w:rFonts w:ascii="Times New Roman" w:eastAsia="Times New Roman" w:hAnsi="Times New Roman" w:cs="Times New Roman"/>
          <w:color w:val="262626"/>
          <w:sz w:val="24"/>
          <w:szCs w:val="24"/>
          <w:lang w:eastAsia="en-IN"/>
        </w:rPr>
        <w:lastRenderedPageBreak/>
        <w:t>two nodes across two classes and denotes a write-read or a read-write conflict among two classes.</w:t>
      </w:r>
    </w:p>
    <w:p w14:paraId="0DBC02EE"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xml:space="preserve">The conflict graphs are </w:t>
      </w:r>
      <w:proofErr w:type="spellStart"/>
      <w:r w:rsidRPr="000A605F">
        <w:rPr>
          <w:rFonts w:ascii="Times New Roman" w:eastAsia="Times New Roman" w:hAnsi="Times New Roman" w:cs="Times New Roman"/>
          <w:color w:val="262626"/>
          <w:sz w:val="24"/>
          <w:szCs w:val="24"/>
          <w:lang w:eastAsia="en-IN"/>
        </w:rPr>
        <w:t>analyzed</w:t>
      </w:r>
      <w:proofErr w:type="spellEnd"/>
      <w:r w:rsidRPr="000A605F">
        <w:rPr>
          <w:rFonts w:ascii="Times New Roman" w:eastAsia="Times New Roman" w:hAnsi="Times New Roman" w:cs="Times New Roman"/>
          <w:color w:val="262626"/>
          <w:sz w:val="24"/>
          <w:szCs w:val="24"/>
          <w:lang w:eastAsia="en-IN"/>
        </w:rPr>
        <w:t xml:space="preserve"> to ascertain whether two transactions within the same class or across two different classes can be run in parallel.</w:t>
      </w:r>
    </w:p>
    <w:p w14:paraId="0DBC02EF" w14:textId="77777777" w:rsidR="00130824" w:rsidRPr="000E032F" w:rsidRDefault="00130824" w:rsidP="000A605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0E032F">
        <w:rPr>
          <w:rFonts w:ascii="Times New Roman" w:eastAsia="Times New Roman" w:hAnsi="Times New Roman" w:cs="Times New Roman"/>
          <w:b/>
          <w:bCs/>
          <w:color w:val="262626"/>
          <w:sz w:val="28"/>
          <w:szCs w:val="28"/>
          <w:lang w:eastAsia="en-IN"/>
        </w:rPr>
        <w:t>Distributed Optimistic Concurrency Control Algorithm</w:t>
      </w:r>
    </w:p>
    <w:p w14:paraId="0DBC02F0"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Distributed optimistic concurrency control algorithm extends optimistic concurrency control algorithm. For this extension, two rules are applied −</w:t>
      </w:r>
    </w:p>
    <w:p w14:paraId="0DBC02F1"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Rule 1 − According to this rule, a transaction must be validated locally at all sites when it executes. If a transaction is found to be invalid at any site, it is aborted. Local validation guarantees that the transaction maintains serializability at the sites where it has been executed. After a transaction passes local validation test, it is globally validated.</w:t>
      </w:r>
    </w:p>
    <w:p w14:paraId="0DBC02F2"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Rule 2 − According to this rule, after a transaction passes local validation test, it should be globally validated. Global validation ensures that if two conflicting transactions run together at more than one site, they should commit in the same relative order at all the sites they run together. This may require a transaction to wait for the other conflicting transaction, after validation before commit. This requirement makes the algorithm less optimistic since a transaction may not be able to commit as soon as it is validated at a site.</w:t>
      </w:r>
    </w:p>
    <w:p w14:paraId="0DBC02F4" w14:textId="77777777" w:rsidR="00130824" w:rsidRPr="000E032F" w:rsidRDefault="00130824" w:rsidP="000E032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0E032F">
        <w:rPr>
          <w:rFonts w:ascii="Times New Roman" w:eastAsia="Times New Roman" w:hAnsi="Times New Roman" w:cs="Times New Roman"/>
          <w:b/>
          <w:bCs/>
          <w:color w:val="262626"/>
          <w:sz w:val="28"/>
          <w:szCs w:val="28"/>
          <w:lang w:eastAsia="en-IN"/>
        </w:rPr>
        <w:t>Validation (Optimistic) Concurrency Control Techniques</w:t>
      </w:r>
    </w:p>
    <w:p w14:paraId="0DBC02F5"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b/>
          <w:bCs/>
          <w:color w:val="262626"/>
          <w:sz w:val="24"/>
          <w:szCs w:val="24"/>
          <w:lang w:eastAsia="en-IN"/>
        </w:rPr>
        <w:t> </w:t>
      </w:r>
      <w:r w:rsidRPr="000A605F">
        <w:rPr>
          <w:rFonts w:ascii="Times New Roman" w:eastAsia="Times New Roman" w:hAnsi="Times New Roman" w:cs="Times New Roman"/>
          <w:color w:val="262626"/>
          <w:sz w:val="24"/>
          <w:szCs w:val="24"/>
          <w:lang w:eastAsia="en-IN"/>
        </w:rPr>
        <w:t>In all the concurrency control techniques we have discussed so far, a certain degree of checking is done </w:t>
      </w:r>
      <w:r w:rsidRPr="000A605F">
        <w:rPr>
          <w:rFonts w:ascii="Times New Roman" w:eastAsia="Times New Roman" w:hAnsi="Times New Roman" w:cs="Times New Roman"/>
          <w:i/>
          <w:iCs/>
          <w:color w:val="262626"/>
          <w:sz w:val="24"/>
          <w:szCs w:val="24"/>
          <w:lang w:eastAsia="en-IN"/>
        </w:rPr>
        <w:t>before</w:t>
      </w:r>
      <w:r w:rsidRPr="000A605F">
        <w:rPr>
          <w:rFonts w:ascii="Times New Roman" w:eastAsia="Times New Roman" w:hAnsi="Times New Roman" w:cs="Times New Roman"/>
          <w:color w:val="262626"/>
          <w:sz w:val="24"/>
          <w:szCs w:val="24"/>
          <w:lang w:eastAsia="en-IN"/>
        </w:rPr>
        <w:t> a database operation can be executed. For example, in locking, a check is done to determine whether the item being accessed is locked. In timestamp ordering, the transaction timestamp is checked against the read and write timestamps of the item. Such checking represents overhead during transaction execution, with the effect of slowing down the transactions.</w:t>
      </w:r>
    </w:p>
    <w:p w14:paraId="0DBC02F7"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In </w:t>
      </w:r>
      <w:r w:rsidRPr="000A605F">
        <w:rPr>
          <w:rFonts w:ascii="Times New Roman" w:eastAsia="Times New Roman" w:hAnsi="Times New Roman" w:cs="Times New Roman"/>
          <w:b/>
          <w:bCs/>
          <w:color w:val="262626"/>
          <w:sz w:val="24"/>
          <w:szCs w:val="24"/>
          <w:lang w:eastAsia="en-IN"/>
        </w:rPr>
        <w:t>optimistic concurrency control techniques</w:t>
      </w:r>
      <w:r w:rsidRPr="000A605F">
        <w:rPr>
          <w:rFonts w:ascii="Times New Roman" w:eastAsia="Times New Roman" w:hAnsi="Times New Roman" w:cs="Times New Roman"/>
          <w:color w:val="262626"/>
          <w:sz w:val="24"/>
          <w:szCs w:val="24"/>
          <w:lang w:eastAsia="en-IN"/>
        </w:rPr>
        <w:t>, also known as </w:t>
      </w:r>
      <w:r w:rsidRPr="000A605F">
        <w:rPr>
          <w:rFonts w:ascii="Times New Roman" w:eastAsia="Times New Roman" w:hAnsi="Times New Roman" w:cs="Times New Roman"/>
          <w:b/>
          <w:bCs/>
          <w:color w:val="262626"/>
          <w:sz w:val="24"/>
          <w:szCs w:val="24"/>
          <w:lang w:eastAsia="en-IN"/>
        </w:rPr>
        <w:t>validation</w:t>
      </w:r>
      <w:r w:rsidRPr="000A605F">
        <w:rPr>
          <w:rFonts w:ascii="Times New Roman" w:eastAsia="Times New Roman" w:hAnsi="Times New Roman" w:cs="Times New Roman"/>
          <w:color w:val="262626"/>
          <w:sz w:val="24"/>
          <w:szCs w:val="24"/>
          <w:lang w:eastAsia="en-IN"/>
        </w:rPr>
        <w:t> or </w:t>
      </w:r>
      <w:r w:rsidRPr="000A605F">
        <w:rPr>
          <w:rFonts w:ascii="Times New Roman" w:eastAsia="Times New Roman" w:hAnsi="Times New Roman" w:cs="Times New Roman"/>
          <w:b/>
          <w:bCs/>
          <w:color w:val="262626"/>
          <w:sz w:val="24"/>
          <w:szCs w:val="24"/>
          <w:lang w:eastAsia="en-IN"/>
        </w:rPr>
        <w:t>certification techniques</w:t>
      </w:r>
      <w:r w:rsidRPr="000A605F">
        <w:rPr>
          <w:rFonts w:ascii="Times New Roman" w:eastAsia="Times New Roman" w:hAnsi="Times New Roman" w:cs="Times New Roman"/>
          <w:color w:val="262626"/>
          <w:sz w:val="24"/>
          <w:szCs w:val="24"/>
          <w:lang w:eastAsia="en-IN"/>
        </w:rPr>
        <w:t>,</w:t>
      </w:r>
      <w:r w:rsidRPr="000A605F">
        <w:rPr>
          <w:rFonts w:ascii="Times New Roman" w:eastAsia="Times New Roman" w:hAnsi="Times New Roman" w:cs="Times New Roman"/>
          <w:b/>
          <w:bCs/>
          <w:color w:val="262626"/>
          <w:sz w:val="24"/>
          <w:szCs w:val="24"/>
          <w:lang w:eastAsia="en-IN"/>
        </w:rPr>
        <w:t> </w:t>
      </w:r>
      <w:r w:rsidRPr="000A605F">
        <w:rPr>
          <w:rFonts w:ascii="Times New Roman" w:eastAsia="Times New Roman" w:hAnsi="Times New Roman" w:cs="Times New Roman"/>
          <w:i/>
          <w:iCs/>
          <w:color w:val="262626"/>
          <w:sz w:val="24"/>
          <w:szCs w:val="24"/>
          <w:lang w:eastAsia="en-IN"/>
        </w:rPr>
        <w:t>no checking</w:t>
      </w:r>
      <w:r w:rsidRPr="000A605F">
        <w:rPr>
          <w:rFonts w:ascii="Times New Roman" w:eastAsia="Times New Roman" w:hAnsi="Times New Roman" w:cs="Times New Roman"/>
          <w:b/>
          <w:bCs/>
          <w:color w:val="262626"/>
          <w:sz w:val="24"/>
          <w:szCs w:val="24"/>
          <w:lang w:eastAsia="en-IN"/>
        </w:rPr>
        <w:t> </w:t>
      </w:r>
      <w:r w:rsidRPr="000A605F">
        <w:rPr>
          <w:rFonts w:ascii="Times New Roman" w:eastAsia="Times New Roman" w:hAnsi="Times New Roman" w:cs="Times New Roman"/>
          <w:color w:val="262626"/>
          <w:sz w:val="24"/>
          <w:szCs w:val="24"/>
          <w:lang w:eastAsia="en-IN"/>
        </w:rPr>
        <w:t>is done while the transaction is executing.</w:t>
      </w:r>
      <w:r w:rsidRPr="000A605F">
        <w:rPr>
          <w:rFonts w:ascii="Times New Roman" w:eastAsia="Times New Roman" w:hAnsi="Times New Roman" w:cs="Times New Roman"/>
          <w:b/>
          <w:bCs/>
          <w:color w:val="262626"/>
          <w:sz w:val="24"/>
          <w:szCs w:val="24"/>
          <w:lang w:eastAsia="en-IN"/>
        </w:rPr>
        <w:t> </w:t>
      </w:r>
      <w:r w:rsidRPr="000A605F">
        <w:rPr>
          <w:rFonts w:ascii="Times New Roman" w:eastAsia="Times New Roman" w:hAnsi="Times New Roman" w:cs="Times New Roman"/>
          <w:color w:val="262626"/>
          <w:sz w:val="24"/>
          <w:szCs w:val="24"/>
          <w:lang w:eastAsia="en-IN"/>
        </w:rPr>
        <w:t>Several theoretical concurrency control methods are based on the validation technique. We will describe only one scheme here. In this scheme, updates in the trans-action are </w:t>
      </w:r>
      <w:r w:rsidRPr="000A605F">
        <w:rPr>
          <w:rFonts w:ascii="Times New Roman" w:eastAsia="Times New Roman" w:hAnsi="Times New Roman" w:cs="Times New Roman"/>
          <w:i/>
          <w:iCs/>
          <w:color w:val="262626"/>
          <w:sz w:val="24"/>
          <w:szCs w:val="24"/>
          <w:lang w:eastAsia="en-IN"/>
        </w:rPr>
        <w:t>not</w:t>
      </w:r>
      <w:r w:rsidRPr="000A605F">
        <w:rPr>
          <w:rFonts w:ascii="Times New Roman" w:eastAsia="Times New Roman" w:hAnsi="Times New Roman" w:cs="Times New Roman"/>
          <w:color w:val="262626"/>
          <w:sz w:val="24"/>
          <w:szCs w:val="24"/>
          <w:lang w:eastAsia="en-IN"/>
        </w:rPr>
        <w:t> applied directly to the database items until the transaction reaches its end. During transaction execution, all updates are applied to </w:t>
      </w:r>
      <w:r w:rsidRPr="000A605F">
        <w:rPr>
          <w:rFonts w:ascii="Times New Roman" w:eastAsia="Times New Roman" w:hAnsi="Times New Roman" w:cs="Times New Roman"/>
          <w:i/>
          <w:iCs/>
          <w:color w:val="262626"/>
          <w:sz w:val="24"/>
          <w:szCs w:val="24"/>
          <w:lang w:eastAsia="en-IN"/>
        </w:rPr>
        <w:t>local copies</w:t>
      </w:r>
      <w:r w:rsidRPr="000A605F">
        <w:rPr>
          <w:rFonts w:ascii="Times New Roman" w:eastAsia="Times New Roman" w:hAnsi="Times New Roman" w:cs="Times New Roman"/>
          <w:color w:val="262626"/>
          <w:sz w:val="24"/>
          <w:szCs w:val="24"/>
          <w:lang w:eastAsia="en-IN"/>
        </w:rPr>
        <w:t> of the data items that are kept for the transaction.6 At the end of transaction execution, a </w:t>
      </w:r>
      <w:r w:rsidRPr="000A605F">
        <w:rPr>
          <w:rFonts w:ascii="Times New Roman" w:eastAsia="Times New Roman" w:hAnsi="Times New Roman" w:cs="Times New Roman"/>
          <w:b/>
          <w:bCs/>
          <w:color w:val="262626"/>
          <w:sz w:val="24"/>
          <w:szCs w:val="24"/>
          <w:lang w:eastAsia="en-IN"/>
        </w:rPr>
        <w:t>validation phase </w:t>
      </w:r>
      <w:r w:rsidRPr="000A605F">
        <w:rPr>
          <w:rFonts w:ascii="Times New Roman" w:eastAsia="Times New Roman" w:hAnsi="Times New Roman" w:cs="Times New Roman"/>
          <w:color w:val="262626"/>
          <w:sz w:val="24"/>
          <w:szCs w:val="24"/>
          <w:lang w:eastAsia="en-IN"/>
        </w:rPr>
        <w:t xml:space="preserve">checks whether any of the transaction’s updates violate </w:t>
      </w:r>
      <w:r w:rsidRPr="000A605F">
        <w:rPr>
          <w:rFonts w:ascii="Times New Roman" w:eastAsia="Times New Roman" w:hAnsi="Times New Roman" w:cs="Times New Roman"/>
          <w:color w:val="262626"/>
          <w:sz w:val="24"/>
          <w:szCs w:val="24"/>
          <w:lang w:eastAsia="en-IN"/>
        </w:rPr>
        <w:lastRenderedPageBreak/>
        <w:t>serializability. Certain information needed by the validation phase must be kept by the system. If serializability is not violated, the transaction is committed and the database is updated from the local copies; otherwise, the transaction is aborted and then restarted later.</w:t>
      </w:r>
    </w:p>
    <w:p w14:paraId="0DBC02F9"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There are three phases for this concurrency control protocol:</w:t>
      </w:r>
    </w:p>
    <w:p w14:paraId="0DBC02FB" w14:textId="176BD423" w:rsidR="00130824" w:rsidRPr="000E032F" w:rsidRDefault="00130824" w:rsidP="000E032F">
      <w:pPr>
        <w:pStyle w:val="ListParagraph"/>
        <w:numPr>
          <w:ilvl w:val="0"/>
          <w:numId w:val="20"/>
        </w:numPr>
        <w:shd w:val="clear" w:color="auto" w:fill="FFFFFF"/>
        <w:spacing w:before="120" w:after="120" w:line="360" w:lineRule="auto"/>
        <w:ind w:left="360"/>
        <w:jc w:val="both"/>
        <w:rPr>
          <w:rFonts w:ascii="Times New Roman" w:eastAsia="Times New Roman" w:hAnsi="Times New Roman" w:cs="Times New Roman"/>
          <w:color w:val="262626"/>
          <w:sz w:val="24"/>
          <w:szCs w:val="24"/>
          <w:lang w:eastAsia="en-IN"/>
        </w:rPr>
      </w:pPr>
      <w:r w:rsidRPr="000E032F">
        <w:rPr>
          <w:rFonts w:ascii="Times New Roman" w:eastAsia="Times New Roman" w:hAnsi="Times New Roman" w:cs="Times New Roman"/>
          <w:b/>
          <w:bCs/>
          <w:color w:val="262626"/>
          <w:sz w:val="24"/>
          <w:szCs w:val="24"/>
          <w:lang w:eastAsia="en-IN"/>
        </w:rPr>
        <w:t>Read phase. </w:t>
      </w:r>
      <w:r w:rsidRPr="000E032F">
        <w:rPr>
          <w:rFonts w:ascii="Times New Roman" w:eastAsia="Times New Roman" w:hAnsi="Times New Roman" w:cs="Times New Roman"/>
          <w:color w:val="262626"/>
          <w:sz w:val="24"/>
          <w:szCs w:val="24"/>
          <w:lang w:eastAsia="en-IN"/>
        </w:rPr>
        <w:t>A transaction can read values of committed data items from the</w:t>
      </w:r>
      <w:r w:rsidRPr="000E032F">
        <w:rPr>
          <w:rFonts w:ascii="Times New Roman" w:eastAsia="Times New Roman" w:hAnsi="Times New Roman" w:cs="Times New Roman"/>
          <w:b/>
          <w:bCs/>
          <w:color w:val="262626"/>
          <w:sz w:val="24"/>
          <w:szCs w:val="24"/>
          <w:lang w:eastAsia="en-IN"/>
        </w:rPr>
        <w:t> </w:t>
      </w:r>
      <w:r w:rsidRPr="000E032F">
        <w:rPr>
          <w:rFonts w:ascii="Times New Roman" w:eastAsia="Times New Roman" w:hAnsi="Times New Roman" w:cs="Times New Roman"/>
          <w:color w:val="262626"/>
          <w:sz w:val="24"/>
          <w:szCs w:val="24"/>
          <w:lang w:eastAsia="en-IN"/>
        </w:rPr>
        <w:t>database. However, updates are applied only to local copies (versions) of the data items kept in the transaction workspace.</w:t>
      </w:r>
    </w:p>
    <w:p w14:paraId="0DBC02FD" w14:textId="7373D373" w:rsidR="00130824" w:rsidRPr="000E032F" w:rsidRDefault="00130824" w:rsidP="000E032F">
      <w:pPr>
        <w:pStyle w:val="ListParagraph"/>
        <w:numPr>
          <w:ilvl w:val="0"/>
          <w:numId w:val="20"/>
        </w:numPr>
        <w:shd w:val="clear" w:color="auto" w:fill="FFFFFF"/>
        <w:spacing w:before="120" w:after="120" w:line="360" w:lineRule="auto"/>
        <w:ind w:left="360"/>
        <w:jc w:val="both"/>
        <w:rPr>
          <w:rFonts w:ascii="Times New Roman" w:eastAsia="Times New Roman" w:hAnsi="Times New Roman" w:cs="Times New Roman"/>
          <w:color w:val="262626"/>
          <w:sz w:val="24"/>
          <w:szCs w:val="24"/>
          <w:lang w:eastAsia="en-IN"/>
        </w:rPr>
      </w:pPr>
      <w:r w:rsidRPr="000E032F">
        <w:rPr>
          <w:rFonts w:ascii="Times New Roman" w:eastAsia="Times New Roman" w:hAnsi="Times New Roman" w:cs="Times New Roman"/>
          <w:b/>
          <w:bCs/>
          <w:color w:val="262626"/>
          <w:sz w:val="24"/>
          <w:szCs w:val="24"/>
          <w:lang w:eastAsia="en-IN"/>
        </w:rPr>
        <w:t>Validation phase. </w:t>
      </w:r>
      <w:r w:rsidRPr="000E032F">
        <w:rPr>
          <w:rFonts w:ascii="Times New Roman" w:eastAsia="Times New Roman" w:hAnsi="Times New Roman" w:cs="Times New Roman"/>
          <w:color w:val="262626"/>
          <w:sz w:val="24"/>
          <w:szCs w:val="24"/>
          <w:lang w:eastAsia="en-IN"/>
        </w:rPr>
        <w:t>Checking is performed to ensure that serializability will</w:t>
      </w:r>
      <w:r w:rsidRPr="000E032F">
        <w:rPr>
          <w:rFonts w:ascii="Times New Roman" w:eastAsia="Times New Roman" w:hAnsi="Times New Roman" w:cs="Times New Roman"/>
          <w:b/>
          <w:bCs/>
          <w:color w:val="262626"/>
          <w:sz w:val="24"/>
          <w:szCs w:val="24"/>
          <w:lang w:eastAsia="en-IN"/>
        </w:rPr>
        <w:t> </w:t>
      </w:r>
      <w:r w:rsidRPr="000E032F">
        <w:rPr>
          <w:rFonts w:ascii="Times New Roman" w:eastAsia="Times New Roman" w:hAnsi="Times New Roman" w:cs="Times New Roman"/>
          <w:color w:val="262626"/>
          <w:sz w:val="24"/>
          <w:szCs w:val="24"/>
          <w:lang w:eastAsia="en-IN"/>
        </w:rPr>
        <w:t>not be violated if the transaction updates are applied to the database.</w:t>
      </w:r>
    </w:p>
    <w:p w14:paraId="0DBC02FF" w14:textId="6EA1B79B" w:rsidR="00130824" w:rsidRPr="000E032F" w:rsidRDefault="00130824" w:rsidP="000E032F">
      <w:pPr>
        <w:pStyle w:val="ListParagraph"/>
        <w:numPr>
          <w:ilvl w:val="0"/>
          <w:numId w:val="20"/>
        </w:numPr>
        <w:shd w:val="clear" w:color="auto" w:fill="FFFFFF"/>
        <w:spacing w:before="120" w:after="120" w:line="360" w:lineRule="auto"/>
        <w:ind w:left="360"/>
        <w:jc w:val="both"/>
        <w:rPr>
          <w:rFonts w:ascii="Times New Roman" w:eastAsia="Times New Roman" w:hAnsi="Times New Roman" w:cs="Times New Roman"/>
          <w:color w:val="262626"/>
          <w:sz w:val="24"/>
          <w:szCs w:val="24"/>
          <w:lang w:eastAsia="en-IN"/>
        </w:rPr>
      </w:pPr>
      <w:r w:rsidRPr="000E032F">
        <w:rPr>
          <w:rFonts w:ascii="Times New Roman" w:eastAsia="Times New Roman" w:hAnsi="Times New Roman" w:cs="Times New Roman"/>
          <w:b/>
          <w:bCs/>
          <w:color w:val="262626"/>
          <w:sz w:val="24"/>
          <w:szCs w:val="24"/>
          <w:lang w:eastAsia="en-IN"/>
        </w:rPr>
        <w:t>Write phase. </w:t>
      </w:r>
      <w:r w:rsidRPr="000E032F">
        <w:rPr>
          <w:rFonts w:ascii="Times New Roman" w:eastAsia="Times New Roman" w:hAnsi="Times New Roman" w:cs="Times New Roman"/>
          <w:color w:val="262626"/>
          <w:sz w:val="24"/>
          <w:szCs w:val="24"/>
          <w:lang w:eastAsia="en-IN"/>
        </w:rPr>
        <w:t>If the validation phase is successful, the transaction updates are</w:t>
      </w:r>
      <w:r w:rsidRPr="000E032F">
        <w:rPr>
          <w:rFonts w:ascii="Times New Roman" w:eastAsia="Times New Roman" w:hAnsi="Times New Roman" w:cs="Times New Roman"/>
          <w:b/>
          <w:bCs/>
          <w:color w:val="262626"/>
          <w:sz w:val="24"/>
          <w:szCs w:val="24"/>
          <w:lang w:eastAsia="en-IN"/>
        </w:rPr>
        <w:t> </w:t>
      </w:r>
      <w:r w:rsidRPr="000E032F">
        <w:rPr>
          <w:rFonts w:ascii="Times New Roman" w:eastAsia="Times New Roman" w:hAnsi="Times New Roman" w:cs="Times New Roman"/>
          <w:color w:val="262626"/>
          <w:sz w:val="24"/>
          <w:szCs w:val="24"/>
          <w:lang w:eastAsia="en-IN"/>
        </w:rPr>
        <w:t>applied to the database; otherwise, the updates are discarded and the trans-action is restarted.</w:t>
      </w:r>
    </w:p>
    <w:p w14:paraId="0DBC0301"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The idea behind optimistic concurrency control is to do all the checks at once; hence, transaction execution proceeds with a minimum of overhead until the validation phase is reached. If there is little interference among transactions, most will be validated successfully. However, if there is much interference, many transactions that execute to completion will have their results discarded and must be restarted later. Under these circumstances, optimistic techniques do not work well. The techniques are called </w:t>
      </w:r>
      <w:r w:rsidRPr="000A605F">
        <w:rPr>
          <w:rFonts w:ascii="Times New Roman" w:eastAsia="Times New Roman" w:hAnsi="Times New Roman" w:cs="Times New Roman"/>
          <w:i/>
          <w:iCs/>
          <w:color w:val="262626"/>
          <w:sz w:val="24"/>
          <w:szCs w:val="24"/>
          <w:lang w:eastAsia="en-IN"/>
        </w:rPr>
        <w:t>optimistic</w:t>
      </w:r>
      <w:r w:rsidRPr="000A605F">
        <w:rPr>
          <w:rFonts w:ascii="Times New Roman" w:eastAsia="Times New Roman" w:hAnsi="Times New Roman" w:cs="Times New Roman"/>
          <w:color w:val="262626"/>
          <w:sz w:val="24"/>
          <w:szCs w:val="24"/>
          <w:lang w:eastAsia="en-IN"/>
        </w:rPr>
        <w:t> because they assume that little interference will occur and hence that there is no need to do checking during transaction execution.</w:t>
      </w:r>
    </w:p>
    <w:p w14:paraId="0DBC0303"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The optimistic protocol we describe uses transaction timestamps and also requires that the </w:t>
      </w:r>
      <w:proofErr w:type="spellStart"/>
      <w:r w:rsidRPr="000A605F">
        <w:rPr>
          <w:rFonts w:ascii="Times New Roman" w:eastAsia="Times New Roman" w:hAnsi="Times New Roman" w:cs="Times New Roman"/>
          <w:color w:val="262626"/>
          <w:sz w:val="24"/>
          <w:szCs w:val="24"/>
          <w:lang w:eastAsia="en-IN"/>
        </w:rPr>
        <w:t>write_sets</w:t>
      </w:r>
      <w:proofErr w:type="spellEnd"/>
      <w:r w:rsidRPr="000A605F">
        <w:rPr>
          <w:rFonts w:ascii="Times New Roman" w:eastAsia="Times New Roman" w:hAnsi="Times New Roman" w:cs="Times New Roman"/>
          <w:color w:val="262626"/>
          <w:sz w:val="24"/>
          <w:szCs w:val="24"/>
          <w:lang w:eastAsia="en-IN"/>
        </w:rPr>
        <w:t> and </w:t>
      </w:r>
      <w:proofErr w:type="spellStart"/>
      <w:r w:rsidRPr="000A605F">
        <w:rPr>
          <w:rFonts w:ascii="Times New Roman" w:eastAsia="Times New Roman" w:hAnsi="Times New Roman" w:cs="Times New Roman"/>
          <w:color w:val="262626"/>
          <w:sz w:val="24"/>
          <w:szCs w:val="24"/>
          <w:lang w:eastAsia="en-IN"/>
        </w:rPr>
        <w:t>read_sets</w:t>
      </w:r>
      <w:proofErr w:type="spellEnd"/>
      <w:r w:rsidRPr="000A605F">
        <w:rPr>
          <w:rFonts w:ascii="Times New Roman" w:eastAsia="Times New Roman" w:hAnsi="Times New Roman" w:cs="Times New Roman"/>
          <w:color w:val="262626"/>
          <w:sz w:val="24"/>
          <w:szCs w:val="24"/>
          <w:lang w:eastAsia="en-IN"/>
        </w:rPr>
        <w:t> of the transactions be kept by the system. Additionally, </w:t>
      </w:r>
      <w:r w:rsidRPr="000A605F">
        <w:rPr>
          <w:rFonts w:ascii="Times New Roman" w:eastAsia="Times New Roman" w:hAnsi="Times New Roman" w:cs="Times New Roman"/>
          <w:i/>
          <w:iCs/>
          <w:color w:val="262626"/>
          <w:sz w:val="24"/>
          <w:szCs w:val="24"/>
          <w:lang w:eastAsia="en-IN"/>
        </w:rPr>
        <w:t>start</w:t>
      </w:r>
      <w:r w:rsidRPr="000A605F">
        <w:rPr>
          <w:rFonts w:ascii="Times New Roman" w:eastAsia="Times New Roman" w:hAnsi="Times New Roman" w:cs="Times New Roman"/>
          <w:color w:val="262626"/>
          <w:sz w:val="24"/>
          <w:szCs w:val="24"/>
          <w:lang w:eastAsia="en-IN"/>
        </w:rPr>
        <w:t> and </w:t>
      </w:r>
      <w:r w:rsidRPr="000A605F">
        <w:rPr>
          <w:rFonts w:ascii="Times New Roman" w:eastAsia="Times New Roman" w:hAnsi="Times New Roman" w:cs="Times New Roman"/>
          <w:i/>
          <w:iCs/>
          <w:color w:val="262626"/>
          <w:sz w:val="24"/>
          <w:szCs w:val="24"/>
          <w:lang w:eastAsia="en-IN"/>
        </w:rPr>
        <w:t>end</w:t>
      </w:r>
      <w:r w:rsidRPr="000A605F">
        <w:rPr>
          <w:rFonts w:ascii="Times New Roman" w:eastAsia="Times New Roman" w:hAnsi="Times New Roman" w:cs="Times New Roman"/>
          <w:color w:val="262626"/>
          <w:sz w:val="24"/>
          <w:szCs w:val="24"/>
          <w:lang w:eastAsia="en-IN"/>
        </w:rPr>
        <w:t> times for some of the three phases need to be kept for each transaction. Recall that the </w:t>
      </w:r>
      <w:proofErr w:type="spellStart"/>
      <w:r w:rsidRPr="000A605F">
        <w:rPr>
          <w:rFonts w:ascii="Times New Roman" w:eastAsia="Times New Roman" w:hAnsi="Times New Roman" w:cs="Times New Roman"/>
          <w:color w:val="262626"/>
          <w:sz w:val="24"/>
          <w:szCs w:val="24"/>
          <w:lang w:eastAsia="en-IN"/>
        </w:rPr>
        <w:t>write_set</w:t>
      </w:r>
      <w:proofErr w:type="spellEnd"/>
      <w:r w:rsidRPr="000A605F">
        <w:rPr>
          <w:rFonts w:ascii="Times New Roman" w:eastAsia="Times New Roman" w:hAnsi="Times New Roman" w:cs="Times New Roman"/>
          <w:color w:val="262626"/>
          <w:sz w:val="24"/>
          <w:szCs w:val="24"/>
          <w:lang w:eastAsia="en-IN"/>
        </w:rPr>
        <w:t> of a transaction is the set of items it writes, and the </w:t>
      </w:r>
      <w:proofErr w:type="spellStart"/>
      <w:r w:rsidRPr="000A605F">
        <w:rPr>
          <w:rFonts w:ascii="Times New Roman" w:eastAsia="Times New Roman" w:hAnsi="Times New Roman" w:cs="Times New Roman"/>
          <w:color w:val="262626"/>
          <w:sz w:val="24"/>
          <w:szCs w:val="24"/>
          <w:lang w:eastAsia="en-IN"/>
        </w:rPr>
        <w:t>read_set</w:t>
      </w:r>
      <w:proofErr w:type="spellEnd"/>
      <w:r w:rsidRPr="000A605F">
        <w:rPr>
          <w:rFonts w:ascii="Times New Roman" w:eastAsia="Times New Roman" w:hAnsi="Times New Roman" w:cs="Times New Roman"/>
          <w:color w:val="262626"/>
          <w:sz w:val="24"/>
          <w:szCs w:val="24"/>
          <w:lang w:eastAsia="en-IN"/>
        </w:rPr>
        <w:t> is the set of items it reads. In the validation phase for transaction </w:t>
      </w:r>
      <w:r w:rsidRPr="000A605F">
        <w:rPr>
          <w:rFonts w:ascii="Times New Roman" w:eastAsia="Times New Roman" w:hAnsi="Times New Roman" w:cs="Times New Roman"/>
          <w:i/>
          <w:iCs/>
          <w:color w:val="262626"/>
          <w:sz w:val="24"/>
          <w:szCs w:val="24"/>
          <w:lang w:eastAsia="en-IN"/>
        </w:rPr>
        <w:t>Ti</w:t>
      </w:r>
      <w:r w:rsidRPr="000A605F">
        <w:rPr>
          <w:rFonts w:ascii="Times New Roman" w:eastAsia="Times New Roman" w:hAnsi="Times New Roman" w:cs="Times New Roman"/>
          <w:color w:val="262626"/>
          <w:sz w:val="24"/>
          <w:szCs w:val="24"/>
          <w:lang w:eastAsia="en-IN"/>
        </w:rPr>
        <w:t>, the protocol checks that </w:t>
      </w:r>
      <w:r w:rsidRPr="000A605F">
        <w:rPr>
          <w:rFonts w:ascii="Times New Roman" w:eastAsia="Times New Roman" w:hAnsi="Times New Roman" w:cs="Times New Roman"/>
          <w:i/>
          <w:iCs/>
          <w:color w:val="262626"/>
          <w:sz w:val="24"/>
          <w:szCs w:val="24"/>
          <w:lang w:eastAsia="en-IN"/>
        </w:rPr>
        <w:t>Ti</w:t>
      </w:r>
      <w:r w:rsidRPr="000A605F">
        <w:rPr>
          <w:rFonts w:ascii="Times New Roman" w:eastAsia="Times New Roman" w:hAnsi="Times New Roman" w:cs="Times New Roman"/>
          <w:color w:val="262626"/>
          <w:sz w:val="24"/>
          <w:szCs w:val="24"/>
          <w:lang w:eastAsia="en-IN"/>
        </w:rPr>
        <w:t> does not interfere with any committed transactions or with any other transactions currently in their validation phase. The validation phase for </w:t>
      </w:r>
      <w:r w:rsidRPr="000A605F">
        <w:rPr>
          <w:rFonts w:ascii="Times New Roman" w:eastAsia="Times New Roman" w:hAnsi="Times New Roman" w:cs="Times New Roman"/>
          <w:i/>
          <w:iCs/>
          <w:color w:val="262626"/>
          <w:sz w:val="24"/>
          <w:szCs w:val="24"/>
          <w:lang w:eastAsia="en-IN"/>
        </w:rPr>
        <w:t>Ti</w:t>
      </w:r>
      <w:r w:rsidRPr="000A605F">
        <w:rPr>
          <w:rFonts w:ascii="Times New Roman" w:eastAsia="Times New Roman" w:hAnsi="Times New Roman" w:cs="Times New Roman"/>
          <w:color w:val="262626"/>
          <w:sz w:val="24"/>
          <w:szCs w:val="24"/>
          <w:lang w:eastAsia="en-IN"/>
        </w:rPr>
        <w:t> checks that, for </w:t>
      </w:r>
      <w:r w:rsidRPr="000A605F">
        <w:rPr>
          <w:rFonts w:ascii="Times New Roman" w:eastAsia="Times New Roman" w:hAnsi="Times New Roman" w:cs="Times New Roman"/>
          <w:i/>
          <w:iCs/>
          <w:color w:val="262626"/>
          <w:sz w:val="24"/>
          <w:szCs w:val="24"/>
          <w:lang w:eastAsia="en-IN"/>
        </w:rPr>
        <w:t>each</w:t>
      </w:r>
      <w:r w:rsidRPr="000A605F">
        <w:rPr>
          <w:rFonts w:ascii="Times New Roman" w:eastAsia="Times New Roman" w:hAnsi="Times New Roman" w:cs="Times New Roman"/>
          <w:color w:val="262626"/>
          <w:sz w:val="24"/>
          <w:szCs w:val="24"/>
          <w:lang w:eastAsia="en-IN"/>
        </w:rPr>
        <w:t> such transaction </w:t>
      </w:r>
      <w:proofErr w:type="spellStart"/>
      <w:r w:rsidRPr="000A605F">
        <w:rPr>
          <w:rFonts w:ascii="Times New Roman" w:eastAsia="Times New Roman" w:hAnsi="Times New Roman" w:cs="Times New Roman"/>
          <w:i/>
          <w:iCs/>
          <w:color w:val="262626"/>
          <w:sz w:val="24"/>
          <w:szCs w:val="24"/>
          <w:lang w:eastAsia="en-IN"/>
        </w:rPr>
        <w:t>Tj</w:t>
      </w:r>
      <w:proofErr w:type="spellEnd"/>
      <w:r w:rsidRPr="000A605F">
        <w:rPr>
          <w:rFonts w:ascii="Times New Roman" w:eastAsia="Times New Roman" w:hAnsi="Times New Roman" w:cs="Times New Roman"/>
          <w:color w:val="262626"/>
          <w:sz w:val="24"/>
          <w:szCs w:val="24"/>
          <w:lang w:eastAsia="en-IN"/>
        </w:rPr>
        <w:t> that is either committed or is in its validation phase, </w:t>
      </w:r>
      <w:r w:rsidRPr="000A605F">
        <w:rPr>
          <w:rFonts w:ascii="Times New Roman" w:eastAsia="Times New Roman" w:hAnsi="Times New Roman" w:cs="Times New Roman"/>
          <w:i/>
          <w:iCs/>
          <w:color w:val="262626"/>
          <w:sz w:val="24"/>
          <w:szCs w:val="24"/>
          <w:lang w:eastAsia="en-IN"/>
        </w:rPr>
        <w:t>one</w:t>
      </w:r>
      <w:r w:rsidRPr="000A605F">
        <w:rPr>
          <w:rFonts w:ascii="Times New Roman" w:eastAsia="Times New Roman" w:hAnsi="Times New Roman" w:cs="Times New Roman"/>
          <w:color w:val="262626"/>
          <w:sz w:val="24"/>
          <w:szCs w:val="24"/>
          <w:lang w:eastAsia="en-IN"/>
        </w:rPr>
        <w:t> of the following conditions holds:</w:t>
      </w:r>
    </w:p>
    <w:p w14:paraId="0DBC0305"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b/>
          <w:bCs/>
          <w:color w:val="808080"/>
          <w:sz w:val="24"/>
          <w:szCs w:val="24"/>
          <w:lang w:eastAsia="en-IN"/>
        </w:rPr>
        <w:t>        </w:t>
      </w:r>
      <w:r w:rsidRPr="000A605F">
        <w:rPr>
          <w:rFonts w:ascii="Times New Roman" w:eastAsia="Times New Roman" w:hAnsi="Times New Roman" w:cs="Times New Roman"/>
          <w:color w:val="262626"/>
          <w:sz w:val="24"/>
          <w:szCs w:val="24"/>
          <w:lang w:eastAsia="en-IN"/>
        </w:rPr>
        <w:t>Transaction </w:t>
      </w:r>
      <w:proofErr w:type="spellStart"/>
      <w:r w:rsidRPr="000A605F">
        <w:rPr>
          <w:rFonts w:ascii="Times New Roman" w:eastAsia="Times New Roman" w:hAnsi="Times New Roman" w:cs="Times New Roman"/>
          <w:i/>
          <w:iCs/>
          <w:color w:val="262626"/>
          <w:sz w:val="24"/>
          <w:szCs w:val="24"/>
          <w:lang w:eastAsia="en-IN"/>
        </w:rPr>
        <w:t>Tj</w:t>
      </w:r>
      <w:proofErr w:type="spellEnd"/>
      <w:r w:rsidRPr="000A605F">
        <w:rPr>
          <w:rFonts w:ascii="Times New Roman" w:eastAsia="Times New Roman" w:hAnsi="Times New Roman" w:cs="Times New Roman"/>
          <w:color w:val="262626"/>
          <w:sz w:val="24"/>
          <w:szCs w:val="24"/>
          <w:lang w:eastAsia="en-IN"/>
        </w:rPr>
        <w:t> completes its write phase before </w:t>
      </w:r>
      <w:r w:rsidRPr="000A605F">
        <w:rPr>
          <w:rFonts w:ascii="Times New Roman" w:eastAsia="Times New Roman" w:hAnsi="Times New Roman" w:cs="Times New Roman"/>
          <w:i/>
          <w:iCs/>
          <w:color w:val="262626"/>
          <w:sz w:val="24"/>
          <w:szCs w:val="24"/>
          <w:lang w:eastAsia="en-IN"/>
        </w:rPr>
        <w:t>Ti</w:t>
      </w:r>
      <w:r w:rsidRPr="000A605F">
        <w:rPr>
          <w:rFonts w:ascii="Times New Roman" w:eastAsia="Times New Roman" w:hAnsi="Times New Roman" w:cs="Times New Roman"/>
          <w:color w:val="262626"/>
          <w:sz w:val="24"/>
          <w:szCs w:val="24"/>
          <w:lang w:eastAsia="en-IN"/>
        </w:rPr>
        <w:t> starts its read phase.</w:t>
      </w:r>
    </w:p>
    <w:p w14:paraId="0DBC0306"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b/>
          <w:bCs/>
          <w:color w:val="808080"/>
          <w:sz w:val="24"/>
          <w:szCs w:val="24"/>
          <w:lang w:eastAsia="en-IN"/>
        </w:rPr>
        <w:t>        </w:t>
      </w:r>
      <w:r w:rsidRPr="000A605F">
        <w:rPr>
          <w:rFonts w:ascii="Times New Roman" w:eastAsia="Times New Roman" w:hAnsi="Times New Roman" w:cs="Times New Roman"/>
          <w:i/>
          <w:iCs/>
          <w:color w:val="262626"/>
          <w:sz w:val="24"/>
          <w:szCs w:val="24"/>
          <w:lang w:eastAsia="en-IN"/>
        </w:rPr>
        <w:t>Ti </w:t>
      </w:r>
      <w:r w:rsidRPr="000A605F">
        <w:rPr>
          <w:rFonts w:ascii="Times New Roman" w:eastAsia="Times New Roman" w:hAnsi="Times New Roman" w:cs="Times New Roman"/>
          <w:color w:val="262626"/>
          <w:sz w:val="24"/>
          <w:szCs w:val="24"/>
          <w:lang w:eastAsia="en-IN"/>
        </w:rPr>
        <w:t>starts its write phase after</w:t>
      </w:r>
      <w:r w:rsidRPr="000A605F">
        <w:rPr>
          <w:rFonts w:ascii="Times New Roman" w:eastAsia="Times New Roman" w:hAnsi="Times New Roman" w:cs="Times New Roman"/>
          <w:i/>
          <w:iCs/>
          <w:color w:val="262626"/>
          <w:sz w:val="24"/>
          <w:szCs w:val="24"/>
          <w:lang w:eastAsia="en-IN"/>
        </w:rPr>
        <w:t> </w:t>
      </w:r>
      <w:proofErr w:type="spellStart"/>
      <w:r w:rsidRPr="000A605F">
        <w:rPr>
          <w:rFonts w:ascii="Times New Roman" w:eastAsia="Times New Roman" w:hAnsi="Times New Roman" w:cs="Times New Roman"/>
          <w:i/>
          <w:iCs/>
          <w:color w:val="262626"/>
          <w:sz w:val="24"/>
          <w:szCs w:val="24"/>
          <w:lang w:eastAsia="en-IN"/>
        </w:rPr>
        <w:t>Tj</w:t>
      </w:r>
      <w:proofErr w:type="spellEnd"/>
      <w:r w:rsidRPr="000A605F">
        <w:rPr>
          <w:rFonts w:ascii="Times New Roman" w:eastAsia="Times New Roman" w:hAnsi="Times New Roman" w:cs="Times New Roman"/>
          <w:i/>
          <w:iCs/>
          <w:color w:val="262626"/>
          <w:sz w:val="24"/>
          <w:szCs w:val="24"/>
          <w:lang w:eastAsia="en-IN"/>
        </w:rPr>
        <w:t> </w:t>
      </w:r>
      <w:r w:rsidRPr="000A605F">
        <w:rPr>
          <w:rFonts w:ascii="Times New Roman" w:eastAsia="Times New Roman" w:hAnsi="Times New Roman" w:cs="Times New Roman"/>
          <w:color w:val="262626"/>
          <w:sz w:val="24"/>
          <w:szCs w:val="24"/>
          <w:lang w:eastAsia="en-IN"/>
        </w:rPr>
        <w:t>completes its write phase, and the</w:t>
      </w:r>
      <w:r w:rsidRPr="000A605F">
        <w:rPr>
          <w:rFonts w:ascii="Times New Roman" w:eastAsia="Times New Roman" w:hAnsi="Times New Roman" w:cs="Times New Roman"/>
          <w:i/>
          <w:iCs/>
          <w:color w:val="262626"/>
          <w:sz w:val="24"/>
          <w:szCs w:val="24"/>
          <w:lang w:eastAsia="en-IN"/>
        </w:rPr>
        <w:t> </w:t>
      </w:r>
      <w:proofErr w:type="spellStart"/>
      <w:r w:rsidRPr="000A605F">
        <w:rPr>
          <w:rFonts w:ascii="Times New Roman" w:eastAsia="Times New Roman" w:hAnsi="Times New Roman" w:cs="Times New Roman"/>
          <w:color w:val="262626"/>
          <w:sz w:val="24"/>
          <w:szCs w:val="24"/>
          <w:lang w:eastAsia="en-IN"/>
        </w:rPr>
        <w:t>read_set</w:t>
      </w:r>
      <w:proofErr w:type="spellEnd"/>
      <w:r w:rsidRPr="000A605F">
        <w:rPr>
          <w:rFonts w:ascii="Times New Roman" w:eastAsia="Times New Roman" w:hAnsi="Times New Roman" w:cs="Times New Roman"/>
          <w:i/>
          <w:iCs/>
          <w:color w:val="262626"/>
          <w:sz w:val="24"/>
          <w:szCs w:val="24"/>
          <w:lang w:eastAsia="en-IN"/>
        </w:rPr>
        <w:t> </w:t>
      </w:r>
      <w:r w:rsidRPr="000A605F">
        <w:rPr>
          <w:rFonts w:ascii="Times New Roman" w:eastAsia="Times New Roman" w:hAnsi="Times New Roman" w:cs="Times New Roman"/>
          <w:color w:val="262626"/>
          <w:sz w:val="24"/>
          <w:szCs w:val="24"/>
          <w:lang w:eastAsia="en-IN"/>
        </w:rPr>
        <w:t>of </w:t>
      </w:r>
      <w:r w:rsidRPr="000A605F">
        <w:rPr>
          <w:rFonts w:ascii="Times New Roman" w:eastAsia="Times New Roman" w:hAnsi="Times New Roman" w:cs="Times New Roman"/>
          <w:i/>
          <w:iCs/>
          <w:color w:val="262626"/>
          <w:sz w:val="24"/>
          <w:szCs w:val="24"/>
          <w:lang w:eastAsia="en-IN"/>
        </w:rPr>
        <w:t>Ti</w:t>
      </w:r>
      <w:r w:rsidRPr="000A605F">
        <w:rPr>
          <w:rFonts w:ascii="Times New Roman" w:eastAsia="Times New Roman" w:hAnsi="Times New Roman" w:cs="Times New Roman"/>
          <w:color w:val="262626"/>
          <w:sz w:val="24"/>
          <w:szCs w:val="24"/>
          <w:lang w:eastAsia="en-IN"/>
        </w:rPr>
        <w:t> has no items in common with the </w:t>
      </w:r>
      <w:proofErr w:type="spellStart"/>
      <w:r w:rsidRPr="000A605F">
        <w:rPr>
          <w:rFonts w:ascii="Times New Roman" w:eastAsia="Times New Roman" w:hAnsi="Times New Roman" w:cs="Times New Roman"/>
          <w:color w:val="262626"/>
          <w:sz w:val="24"/>
          <w:szCs w:val="24"/>
          <w:lang w:eastAsia="en-IN"/>
        </w:rPr>
        <w:t>write_set</w:t>
      </w:r>
      <w:proofErr w:type="spellEnd"/>
      <w:r w:rsidRPr="000A605F">
        <w:rPr>
          <w:rFonts w:ascii="Times New Roman" w:eastAsia="Times New Roman" w:hAnsi="Times New Roman" w:cs="Times New Roman"/>
          <w:color w:val="262626"/>
          <w:sz w:val="24"/>
          <w:szCs w:val="24"/>
          <w:lang w:eastAsia="en-IN"/>
        </w:rPr>
        <w:t> of </w:t>
      </w:r>
      <w:proofErr w:type="spellStart"/>
      <w:r w:rsidRPr="000A605F">
        <w:rPr>
          <w:rFonts w:ascii="Times New Roman" w:eastAsia="Times New Roman" w:hAnsi="Times New Roman" w:cs="Times New Roman"/>
          <w:i/>
          <w:iCs/>
          <w:color w:val="262626"/>
          <w:sz w:val="24"/>
          <w:szCs w:val="24"/>
          <w:lang w:eastAsia="en-IN"/>
        </w:rPr>
        <w:t>Tj</w:t>
      </w:r>
      <w:proofErr w:type="spellEnd"/>
      <w:r w:rsidRPr="000A605F">
        <w:rPr>
          <w:rFonts w:ascii="Times New Roman" w:eastAsia="Times New Roman" w:hAnsi="Times New Roman" w:cs="Times New Roman"/>
          <w:color w:val="262626"/>
          <w:sz w:val="24"/>
          <w:szCs w:val="24"/>
          <w:lang w:eastAsia="en-IN"/>
        </w:rPr>
        <w:t>.</w:t>
      </w:r>
    </w:p>
    <w:p w14:paraId="0DBC0307"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b/>
          <w:bCs/>
          <w:color w:val="808080"/>
          <w:sz w:val="24"/>
          <w:szCs w:val="24"/>
          <w:lang w:eastAsia="en-IN"/>
        </w:rPr>
        <w:t> </w:t>
      </w:r>
    </w:p>
    <w:p w14:paraId="0DBC0308"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b/>
          <w:bCs/>
          <w:color w:val="808080"/>
          <w:sz w:val="24"/>
          <w:szCs w:val="24"/>
          <w:lang w:eastAsia="en-IN"/>
        </w:rPr>
        <w:lastRenderedPageBreak/>
        <w:t>        </w:t>
      </w:r>
      <w:r w:rsidRPr="000A605F">
        <w:rPr>
          <w:rFonts w:ascii="Times New Roman" w:eastAsia="Times New Roman" w:hAnsi="Times New Roman" w:cs="Times New Roman"/>
          <w:color w:val="262626"/>
          <w:sz w:val="24"/>
          <w:szCs w:val="24"/>
          <w:lang w:eastAsia="en-IN"/>
        </w:rPr>
        <w:t>Both the </w:t>
      </w:r>
      <w:proofErr w:type="spellStart"/>
      <w:r w:rsidRPr="000A605F">
        <w:rPr>
          <w:rFonts w:ascii="Times New Roman" w:eastAsia="Times New Roman" w:hAnsi="Times New Roman" w:cs="Times New Roman"/>
          <w:color w:val="262626"/>
          <w:sz w:val="24"/>
          <w:szCs w:val="24"/>
          <w:lang w:eastAsia="en-IN"/>
        </w:rPr>
        <w:t>read_set</w:t>
      </w:r>
      <w:proofErr w:type="spellEnd"/>
      <w:r w:rsidRPr="000A605F">
        <w:rPr>
          <w:rFonts w:ascii="Times New Roman" w:eastAsia="Times New Roman" w:hAnsi="Times New Roman" w:cs="Times New Roman"/>
          <w:color w:val="262626"/>
          <w:sz w:val="24"/>
          <w:szCs w:val="24"/>
          <w:lang w:eastAsia="en-IN"/>
        </w:rPr>
        <w:t> and </w:t>
      </w:r>
      <w:proofErr w:type="spellStart"/>
      <w:r w:rsidRPr="000A605F">
        <w:rPr>
          <w:rFonts w:ascii="Times New Roman" w:eastAsia="Times New Roman" w:hAnsi="Times New Roman" w:cs="Times New Roman"/>
          <w:color w:val="262626"/>
          <w:sz w:val="24"/>
          <w:szCs w:val="24"/>
          <w:lang w:eastAsia="en-IN"/>
        </w:rPr>
        <w:t>write_set</w:t>
      </w:r>
      <w:proofErr w:type="spellEnd"/>
      <w:r w:rsidRPr="000A605F">
        <w:rPr>
          <w:rFonts w:ascii="Times New Roman" w:eastAsia="Times New Roman" w:hAnsi="Times New Roman" w:cs="Times New Roman"/>
          <w:color w:val="262626"/>
          <w:sz w:val="24"/>
          <w:szCs w:val="24"/>
          <w:lang w:eastAsia="en-IN"/>
        </w:rPr>
        <w:t> of </w:t>
      </w:r>
      <w:r w:rsidRPr="000A605F">
        <w:rPr>
          <w:rFonts w:ascii="Times New Roman" w:eastAsia="Times New Roman" w:hAnsi="Times New Roman" w:cs="Times New Roman"/>
          <w:i/>
          <w:iCs/>
          <w:color w:val="262626"/>
          <w:sz w:val="24"/>
          <w:szCs w:val="24"/>
          <w:lang w:eastAsia="en-IN"/>
        </w:rPr>
        <w:t>Ti</w:t>
      </w:r>
      <w:r w:rsidRPr="000A605F">
        <w:rPr>
          <w:rFonts w:ascii="Times New Roman" w:eastAsia="Times New Roman" w:hAnsi="Times New Roman" w:cs="Times New Roman"/>
          <w:color w:val="262626"/>
          <w:sz w:val="24"/>
          <w:szCs w:val="24"/>
          <w:lang w:eastAsia="en-IN"/>
        </w:rPr>
        <w:t> have no items in common with the </w:t>
      </w:r>
      <w:proofErr w:type="spellStart"/>
      <w:r w:rsidRPr="000A605F">
        <w:rPr>
          <w:rFonts w:ascii="Times New Roman" w:eastAsia="Times New Roman" w:hAnsi="Times New Roman" w:cs="Times New Roman"/>
          <w:color w:val="262626"/>
          <w:sz w:val="24"/>
          <w:szCs w:val="24"/>
          <w:lang w:eastAsia="en-IN"/>
        </w:rPr>
        <w:t>write_set</w:t>
      </w:r>
      <w:proofErr w:type="spellEnd"/>
      <w:r w:rsidRPr="000A605F">
        <w:rPr>
          <w:rFonts w:ascii="Times New Roman" w:eastAsia="Times New Roman" w:hAnsi="Times New Roman" w:cs="Times New Roman"/>
          <w:color w:val="262626"/>
          <w:sz w:val="24"/>
          <w:szCs w:val="24"/>
          <w:lang w:eastAsia="en-IN"/>
        </w:rPr>
        <w:t> of </w:t>
      </w:r>
      <w:proofErr w:type="spellStart"/>
      <w:r w:rsidRPr="000A605F">
        <w:rPr>
          <w:rFonts w:ascii="Times New Roman" w:eastAsia="Times New Roman" w:hAnsi="Times New Roman" w:cs="Times New Roman"/>
          <w:i/>
          <w:iCs/>
          <w:color w:val="262626"/>
          <w:sz w:val="24"/>
          <w:szCs w:val="24"/>
          <w:lang w:eastAsia="en-IN"/>
        </w:rPr>
        <w:t>Tj</w:t>
      </w:r>
      <w:proofErr w:type="spellEnd"/>
      <w:r w:rsidRPr="000A605F">
        <w:rPr>
          <w:rFonts w:ascii="Times New Roman" w:eastAsia="Times New Roman" w:hAnsi="Times New Roman" w:cs="Times New Roman"/>
          <w:color w:val="262626"/>
          <w:sz w:val="24"/>
          <w:szCs w:val="24"/>
          <w:lang w:eastAsia="en-IN"/>
        </w:rPr>
        <w:t>, and </w:t>
      </w:r>
      <w:proofErr w:type="spellStart"/>
      <w:r w:rsidRPr="000A605F">
        <w:rPr>
          <w:rFonts w:ascii="Times New Roman" w:eastAsia="Times New Roman" w:hAnsi="Times New Roman" w:cs="Times New Roman"/>
          <w:i/>
          <w:iCs/>
          <w:color w:val="262626"/>
          <w:sz w:val="24"/>
          <w:szCs w:val="24"/>
          <w:lang w:eastAsia="en-IN"/>
        </w:rPr>
        <w:t>Tj</w:t>
      </w:r>
      <w:proofErr w:type="spellEnd"/>
      <w:r w:rsidRPr="000A605F">
        <w:rPr>
          <w:rFonts w:ascii="Times New Roman" w:eastAsia="Times New Roman" w:hAnsi="Times New Roman" w:cs="Times New Roman"/>
          <w:color w:val="262626"/>
          <w:sz w:val="24"/>
          <w:szCs w:val="24"/>
          <w:lang w:eastAsia="en-IN"/>
        </w:rPr>
        <w:t> completes its read phase before </w:t>
      </w:r>
      <w:r w:rsidRPr="000A605F">
        <w:rPr>
          <w:rFonts w:ascii="Times New Roman" w:eastAsia="Times New Roman" w:hAnsi="Times New Roman" w:cs="Times New Roman"/>
          <w:i/>
          <w:iCs/>
          <w:color w:val="262626"/>
          <w:sz w:val="24"/>
          <w:szCs w:val="24"/>
          <w:lang w:eastAsia="en-IN"/>
        </w:rPr>
        <w:t>Ti</w:t>
      </w:r>
      <w:r w:rsidRPr="000A605F">
        <w:rPr>
          <w:rFonts w:ascii="Times New Roman" w:eastAsia="Times New Roman" w:hAnsi="Times New Roman" w:cs="Times New Roman"/>
          <w:color w:val="262626"/>
          <w:sz w:val="24"/>
          <w:szCs w:val="24"/>
          <w:lang w:eastAsia="en-IN"/>
        </w:rPr>
        <w:t> completes its read phase.</w:t>
      </w:r>
    </w:p>
    <w:p w14:paraId="0DBC030A"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When validating transaction </w:t>
      </w:r>
      <w:r w:rsidRPr="000A605F">
        <w:rPr>
          <w:rFonts w:ascii="Times New Roman" w:eastAsia="Times New Roman" w:hAnsi="Times New Roman" w:cs="Times New Roman"/>
          <w:i/>
          <w:iCs/>
          <w:color w:val="262626"/>
          <w:sz w:val="24"/>
          <w:szCs w:val="24"/>
          <w:lang w:eastAsia="en-IN"/>
        </w:rPr>
        <w:t>Ti</w:t>
      </w:r>
      <w:r w:rsidRPr="000A605F">
        <w:rPr>
          <w:rFonts w:ascii="Times New Roman" w:eastAsia="Times New Roman" w:hAnsi="Times New Roman" w:cs="Times New Roman"/>
          <w:color w:val="262626"/>
          <w:sz w:val="24"/>
          <w:szCs w:val="24"/>
          <w:lang w:eastAsia="en-IN"/>
        </w:rPr>
        <w:t>, the first condition is checked first for each transaction </w:t>
      </w:r>
      <w:proofErr w:type="spellStart"/>
      <w:r w:rsidRPr="000A605F">
        <w:rPr>
          <w:rFonts w:ascii="Times New Roman" w:eastAsia="Times New Roman" w:hAnsi="Times New Roman" w:cs="Times New Roman"/>
          <w:i/>
          <w:iCs/>
          <w:color w:val="262626"/>
          <w:sz w:val="24"/>
          <w:szCs w:val="24"/>
          <w:lang w:eastAsia="en-IN"/>
        </w:rPr>
        <w:t>Tj</w:t>
      </w:r>
      <w:proofErr w:type="spellEnd"/>
      <w:r w:rsidRPr="000A605F">
        <w:rPr>
          <w:rFonts w:ascii="Times New Roman" w:eastAsia="Times New Roman" w:hAnsi="Times New Roman" w:cs="Times New Roman"/>
          <w:color w:val="262626"/>
          <w:sz w:val="24"/>
          <w:szCs w:val="24"/>
          <w:lang w:eastAsia="en-IN"/>
        </w:rPr>
        <w:t>, since (1) is the simplest condition to check. Only if condition 1 is false is condition 2 checked, and only if (2) is false is condition 3—the most complex to evaluate—checked. If any one of these three conditions holds, there is no interference and </w:t>
      </w:r>
      <w:r w:rsidRPr="000A605F">
        <w:rPr>
          <w:rFonts w:ascii="Times New Roman" w:eastAsia="Times New Roman" w:hAnsi="Times New Roman" w:cs="Times New Roman"/>
          <w:i/>
          <w:iCs/>
          <w:color w:val="262626"/>
          <w:sz w:val="24"/>
          <w:szCs w:val="24"/>
          <w:lang w:eastAsia="en-IN"/>
        </w:rPr>
        <w:t>Ti</w:t>
      </w:r>
      <w:r w:rsidRPr="000A605F">
        <w:rPr>
          <w:rFonts w:ascii="Times New Roman" w:eastAsia="Times New Roman" w:hAnsi="Times New Roman" w:cs="Times New Roman"/>
          <w:color w:val="262626"/>
          <w:sz w:val="24"/>
          <w:szCs w:val="24"/>
          <w:lang w:eastAsia="en-IN"/>
        </w:rPr>
        <w:t> is validated successfully. If </w:t>
      </w:r>
      <w:r w:rsidRPr="000A605F">
        <w:rPr>
          <w:rFonts w:ascii="Times New Roman" w:eastAsia="Times New Roman" w:hAnsi="Times New Roman" w:cs="Times New Roman"/>
          <w:i/>
          <w:iCs/>
          <w:color w:val="262626"/>
          <w:sz w:val="24"/>
          <w:szCs w:val="24"/>
          <w:lang w:eastAsia="en-IN"/>
        </w:rPr>
        <w:t>none</w:t>
      </w:r>
      <w:r w:rsidRPr="000A605F">
        <w:rPr>
          <w:rFonts w:ascii="Times New Roman" w:eastAsia="Times New Roman" w:hAnsi="Times New Roman" w:cs="Times New Roman"/>
          <w:color w:val="262626"/>
          <w:sz w:val="24"/>
          <w:szCs w:val="24"/>
          <w:lang w:eastAsia="en-IN"/>
        </w:rPr>
        <w:t> of these three conditions holds, the validation of transaction </w:t>
      </w:r>
      <w:r w:rsidRPr="000A605F">
        <w:rPr>
          <w:rFonts w:ascii="Times New Roman" w:eastAsia="Times New Roman" w:hAnsi="Times New Roman" w:cs="Times New Roman"/>
          <w:i/>
          <w:iCs/>
          <w:color w:val="262626"/>
          <w:sz w:val="24"/>
          <w:szCs w:val="24"/>
          <w:lang w:eastAsia="en-IN"/>
        </w:rPr>
        <w:t>Ti</w:t>
      </w:r>
      <w:r w:rsidRPr="000A605F">
        <w:rPr>
          <w:rFonts w:ascii="Times New Roman" w:eastAsia="Times New Roman" w:hAnsi="Times New Roman" w:cs="Times New Roman"/>
          <w:color w:val="262626"/>
          <w:sz w:val="24"/>
          <w:szCs w:val="24"/>
          <w:lang w:eastAsia="en-IN"/>
        </w:rPr>
        <w:t> fails and it is aborted and restarted later because interference </w:t>
      </w:r>
      <w:r w:rsidRPr="000A605F">
        <w:rPr>
          <w:rFonts w:ascii="Times New Roman" w:eastAsia="Times New Roman" w:hAnsi="Times New Roman" w:cs="Times New Roman"/>
          <w:i/>
          <w:iCs/>
          <w:color w:val="262626"/>
          <w:sz w:val="24"/>
          <w:szCs w:val="24"/>
          <w:lang w:eastAsia="en-IN"/>
        </w:rPr>
        <w:t>may</w:t>
      </w:r>
      <w:r w:rsidRPr="000A605F">
        <w:rPr>
          <w:rFonts w:ascii="Times New Roman" w:eastAsia="Times New Roman" w:hAnsi="Times New Roman" w:cs="Times New Roman"/>
          <w:color w:val="262626"/>
          <w:sz w:val="24"/>
          <w:szCs w:val="24"/>
          <w:lang w:eastAsia="en-IN"/>
        </w:rPr>
        <w:t> have occurred.</w:t>
      </w:r>
    </w:p>
    <w:p w14:paraId="0DBC030B"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0DBC030C" w14:textId="77777777" w:rsidR="00130824" w:rsidRPr="001C1936" w:rsidRDefault="00130824" w:rsidP="000A605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C1936">
        <w:rPr>
          <w:rFonts w:ascii="Times New Roman" w:eastAsia="Times New Roman" w:hAnsi="Times New Roman" w:cs="Times New Roman"/>
          <w:b/>
          <w:bCs/>
          <w:color w:val="262626"/>
          <w:sz w:val="28"/>
          <w:szCs w:val="28"/>
          <w:u w:val="single"/>
          <w:lang w:eastAsia="en-IN"/>
        </w:rPr>
        <w:t>OTHER REFRENCES</w:t>
      </w:r>
    </w:p>
    <w:p w14:paraId="0DBC030D" w14:textId="77777777" w:rsidR="00130824" w:rsidRPr="000A605F" w:rsidRDefault="00130824" w:rsidP="000A605F">
      <w:pPr>
        <w:numPr>
          <w:ilvl w:val="0"/>
          <w:numId w:val="1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hyperlink r:id="rId7" w:tgtFrame="_blank" w:history="1">
        <w:r w:rsidRPr="000A605F">
          <w:rPr>
            <w:rFonts w:ascii="Times New Roman" w:eastAsia="Times New Roman" w:hAnsi="Times New Roman" w:cs="Times New Roman"/>
            <w:color w:val="2075A3"/>
            <w:sz w:val="24"/>
            <w:szCs w:val="24"/>
            <w:u w:val="single"/>
            <w:lang w:eastAsia="en-IN"/>
          </w:rPr>
          <w:t xml:space="preserve">Distributed DBMS - Controlling Concurrency - </w:t>
        </w:r>
        <w:proofErr w:type="spellStart"/>
        <w:r w:rsidRPr="000A605F">
          <w:rPr>
            <w:rFonts w:ascii="Times New Roman" w:eastAsia="Times New Roman" w:hAnsi="Times New Roman" w:cs="Times New Roman"/>
            <w:color w:val="2075A3"/>
            <w:sz w:val="24"/>
            <w:szCs w:val="24"/>
            <w:u w:val="single"/>
            <w:lang w:eastAsia="en-IN"/>
          </w:rPr>
          <w:t>Tutorialspoint</w:t>
        </w:r>
        <w:proofErr w:type="spellEnd"/>
      </w:hyperlink>
    </w:p>
    <w:p w14:paraId="0DBC030E" w14:textId="77777777" w:rsidR="00130824" w:rsidRPr="000A605F" w:rsidRDefault="00130824" w:rsidP="000A605F">
      <w:pPr>
        <w:numPr>
          <w:ilvl w:val="0"/>
          <w:numId w:val="1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hyperlink r:id="rId8" w:tgtFrame="_blank" w:history="1">
        <w:r w:rsidRPr="000A605F">
          <w:rPr>
            <w:rFonts w:ascii="Times New Roman" w:eastAsia="Times New Roman" w:hAnsi="Times New Roman" w:cs="Times New Roman"/>
            <w:color w:val="2075A3"/>
            <w:sz w:val="24"/>
            <w:szCs w:val="24"/>
            <w:u w:val="single"/>
            <w:lang w:eastAsia="en-IN"/>
          </w:rPr>
          <w:t xml:space="preserve">DBMS Multiple Granularity - </w:t>
        </w:r>
        <w:proofErr w:type="spellStart"/>
        <w:r w:rsidRPr="000A605F">
          <w:rPr>
            <w:rFonts w:ascii="Times New Roman" w:eastAsia="Times New Roman" w:hAnsi="Times New Roman" w:cs="Times New Roman"/>
            <w:color w:val="2075A3"/>
            <w:sz w:val="24"/>
            <w:szCs w:val="24"/>
            <w:u w:val="single"/>
            <w:lang w:eastAsia="en-IN"/>
          </w:rPr>
          <w:t>javatpoint</w:t>
        </w:r>
        <w:proofErr w:type="spellEnd"/>
      </w:hyperlink>
    </w:p>
    <w:p w14:paraId="0DBC030F" w14:textId="77777777" w:rsidR="00130824" w:rsidRPr="000A605F" w:rsidRDefault="00130824" w:rsidP="000A605F">
      <w:pPr>
        <w:numPr>
          <w:ilvl w:val="0"/>
          <w:numId w:val="1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000000"/>
          <w:sz w:val="24"/>
          <w:szCs w:val="24"/>
          <w:lang w:eastAsia="en-IN"/>
        </w:rPr>
        <w:t> </w:t>
      </w:r>
      <w:hyperlink r:id="rId9" w:tgtFrame="_blank" w:history="1">
        <w:r w:rsidRPr="000A605F">
          <w:rPr>
            <w:rFonts w:ascii="Times New Roman" w:eastAsia="Times New Roman" w:hAnsi="Times New Roman" w:cs="Times New Roman"/>
            <w:color w:val="2075A3"/>
            <w:sz w:val="24"/>
            <w:szCs w:val="24"/>
            <w:u w:val="single"/>
            <w:lang w:eastAsia="en-IN"/>
          </w:rPr>
          <w:t xml:space="preserve">Granularity of Data </w:t>
        </w:r>
        <w:proofErr w:type="spellStart"/>
        <w:proofErr w:type="gramStart"/>
        <w:r w:rsidRPr="000A605F">
          <w:rPr>
            <w:rFonts w:ascii="Times New Roman" w:eastAsia="Times New Roman" w:hAnsi="Times New Roman" w:cs="Times New Roman"/>
            <w:color w:val="2075A3"/>
            <w:sz w:val="24"/>
            <w:szCs w:val="24"/>
            <w:u w:val="single"/>
            <w:lang w:eastAsia="en-IN"/>
          </w:rPr>
          <w:t>Items,Database</w:t>
        </w:r>
        <w:proofErr w:type="spellEnd"/>
        <w:proofErr w:type="gramEnd"/>
        <w:r w:rsidRPr="000A605F">
          <w:rPr>
            <w:rFonts w:ascii="Times New Roman" w:eastAsia="Times New Roman" w:hAnsi="Times New Roman" w:cs="Times New Roman"/>
            <w:color w:val="2075A3"/>
            <w:sz w:val="24"/>
            <w:szCs w:val="24"/>
            <w:u w:val="single"/>
            <w:lang w:eastAsia="en-IN"/>
          </w:rPr>
          <w:t xml:space="preserve"> Management System Lecture Notes (faadooengineers.com)</w:t>
        </w:r>
      </w:hyperlink>
    </w:p>
    <w:p w14:paraId="0DBC0310" w14:textId="77777777" w:rsidR="00130824" w:rsidRPr="000A605F" w:rsidRDefault="00130824" w:rsidP="000A605F">
      <w:pPr>
        <w:numPr>
          <w:ilvl w:val="0"/>
          <w:numId w:val="1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hyperlink r:id="rId10" w:tgtFrame="_blank" w:history="1">
        <w:r w:rsidRPr="000A605F">
          <w:rPr>
            <w:rFonts w:ascii="Times New Roman" w:eastAsia="Times New Roman" w:hAnsi="Times New Roman" w:cs="Times New Roman"/>
            <w:color w:val="2075A3"/>
            <w:sz w:val="24"/>
            <w:szCs w:val="24"/>
            <w:u w:val="single"/>
            <w:lang w:eastAsia="en-IN"/>
          </w:rPr>
          <w:t>Granularity of Data Items and Multiple Granularity Locking (brainkart.com)</w:t>
        </w:r>
      </w:hyperlink>
    </w:p>
    <w:p w14:paraId="0DBC0311" w14:textId="77777777" w:rsidR="00130824" w:rsidRPr="000A605F" w:rsidRDefault="00130824" w:rsidP="000A605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000000"/>
          <w:sz w:val="24"/>
          <w:szCs w:val="24"/>
          <w:lang w:eastAsia="en-IN"/>
        </w:rPr>
        <w:t> </w:t>
      </w:r>
    </w:p>
    <w:p w14:paraId="0DBC0312" w14:textId="77777777" w:rsidR="00130824" w:rsidRPr="001C1936" w:rsidRDefault="00130824" w:rsidP="000A605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u w:val="single"/>
          <w:lang w:eastAsia="en-IN"/>
        </w:rPr>
      </w:pPr>
      <w:r w:rsidRPr="001C1936">
        <w:rPr>
          <w:rFonts w:ascii="Times New Roman" w:eastAsia="Times New Roman" w:hAnsi="Times New Roman" w:cs="Times New Roman"/>
          <w:b/>
          <w:bCs/>
          <w:color w:val="262626"/>
          <w:sz w:val="28"/>
          <w:szCs w:val="28"/>
          <w:u w:val="single"/>
          <w:lang w:eastAsia="en-IN"/>
        </w:rPr>
        <w:t>SUGGESTED BOOK REFERENCES</w:t>
      </w:r>
    </w:p>
    <w:p w14:paraId="0DBC0313" w14:textId="77777777" w:rsidR="00130824" w:rsidRPr="000A605F" w:rsidRDefault="00130824" w:rsidP="000A605F">
      <w:pPr>
        <w:numPr>
          <w:ilvl w:val="0"/>
          <w:numId w:val="1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w:t>
      </w:r>
      <w:proofErr w:type="spellStart"/>
      <w:r w:rsidRPr="000A605F">
        <w:rPr>
          <w:rFonts w:ascii="Times New Roman" w:eastAsia="Times New Roman" w:hAnsi="Times New Roman" w:cs="Times New Roman"/>
          <w:color w:val="262626"/>
          <w:sz w:val="24"/>
          <w:szCs w:val="24"/>
          <w:lang w:eastAsia="en-IN"/>
        </w:rPr>
        <w:t>C.</w:t>
      </w:r>
      <w:proofErr w:type="gramStart"/>
      <w:r w:rsidRPr="000A605F">
        <w:rPr>
          <w:rFonts w:ascii="Times New Roman" w:eastAsia="Times New Roman" w:hAnsi="Times New Roman" w:cs="Times New Roman"/>
          <w:color w:val="262626"/>
          <w:sz w:val="24"/>
          <w:szCs w:val="24"/>
          <w:lang w:eastAsia="en-IN"/>
        </w:rPr>
        <w:t>J.Date</w:t>
      </w:r>
      <w:proofErr w:type="spellEnd"/>
      <w:proofErr w:type="gramEnd"/>
      <w:r w:rsidRPr="000A605F">
        <w:rPr>
          <w:rFonts w:ascii="Times New Roman" w:eastAsia="Times New Roman" w:hAnsi="Times New Roman" w:cs="Times New Roman"/>
          <w:color w:val="262626"/>
          <w:sz w:val="24"/>
          <w:szCs w:val="24"/>
          <w:lang w:eastAsia="en-IN"/>
        </w:rPr>
        <w:t xml:space="preserve">, “An Introduction to </w:t>
      </w:r>
      <w:proofErr w:type="spellStart"/>
      <w:r w:rsidRPr="000A605F">
        <w:rPr>
          <w:rFonts w:ascii="Times New Roman" w:eastAsia="Times New Roman" w:hAnsi="Times New Roman" w:cs="Times New Roman"/>
          <w:color w:val="262626"/>
          <w:sz w:val="24"/>
          <w:szCs w:val="24"/>
          <w:lang w:eastAsia="en-IN"/>
        </w:rPr>
        <w:t>DatabaseSystems</w:t>
      </w:r>
      <w:proofErr w:type="spellEnd"/>
      <w:r w:rsidRPr="000A605F">
        <w:rPr>
          <w:rFonts w:ascii="Times New Roman" w:eastAsia="Times New Roman" w:hAnsi="Times New Roman" w:cs="Times New Roman"/>
          <w:color w:val="262626"/>
          <w:sz w:val="24"/>
          <w:szCs w:val="24"/>
          <w:lang w:eastAsia="en-IN"/>
        </w:rPr>
        <w:t>”, Addison Wesley.</w:t>
      </w:r>
    </w:p>
    <w:p w14:paraId="0DBC0314" w14:textId="77777777" w:rsidR="00130824" w:rsidRPr="000A605F" w:rsidRDefault="00130824" w:rsidP="000A605F">
      <w:pPr>
        <w:numPr>
          <w:ilvl w:val="0"/>
          <w:numId w:val="1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0A605F">
        <w:rPr>
          <w:rFonts w:ascii="Times New Roman" w:eastAsia="Times New Roman" w:hAnsi="Times New Roman" w:cs="Times New Roman"/>
          <w:color w:val="262626"/>
          <w:sz w:val="24"/>
          <w:szCs w:val="24"/>
          <w:lang w:eastAsia="en-IN"/>
        </w:rPr>
        <w:t xml:space="preserve">Thomas M. Connolly, Carolyn &amp; </w:t>
      </w:r>
      <w:proofErr w:type="spellStart"/>
      <w:proofErr w:type="gramStart"/>
      <w:r w:rsidRPr="000A605F">
        <w:rPr>
          <w:rFonts w:ascii="Times New Roman" w:eastAsia="Times New Roman" w:hAnsi="Times New Roman" w:cs="Times New Roman"/>
          <w:color w:val="262626"/>
          <w:sz w:val="24"/>
          <w:szCs w:val="24"/>
          <w:lang w:eastAsia="en-IN"/>
        </w:rPr>
        <w:t>E.Begg</w:t>
      </w:r>
      <w:proofErr w:type="gramEnd"/>
      <w:r w:rsidRPr="000A605F">
        <w:rPr>
          <w:rFonts w:ascii="Times New Roman" w:eastAsia="Times New Roman" w:hAnsi="Times New Roman" w:cs="Times New Roman"/>
          <w:color w:val="262626"/>
          <w:sz w:val="24"/>
          <w:szCs w:val="24"/>
          <w:lang w:eastAsia="en-IN"/>
        </w:rPr>
        <w:t>,“Database</w:t>
      </w:r>
      <w:proofErr w:type="spellEnd"/>
      <w:r w:rsidRPr="000A605F">
        <w:rPr>
          <w:rFonts w:ascii="Times New Roman" w:eastAsia="Times New Roman" w:hAnsi="Times New Roman" w:cs="Times New Roman"/>
          <w:color w:val="262626"/>
          <w:sz w:val="24"/>
          <w:szCs w:val="24"/>
          <w:lang w:eastAsia="en-IN"/>
        </w:rPr>
        <w:t xml:space="preserve"> Systems: A Practical Approach to Design, </w:t>
      </w:r>
      <w:proofErr w:type="spellStart"/>
      <w:r w:rsidRPr="000A605F">
        <w:rPr>
          <w:rFonts w:ascii="Times New Roman" w:eastAsia="Times New Roman" w:hAnsi="Times New Roman" w:cs="Times New Roman"/>
          <w:color w:val="262626"/>
          <w:sz w:val="24"/>
          <w:szCs w:val="24"/>
          <w:lang w:eastAsia="en-IN"/>
        </w:rPr>
        <w:t>Implementationand</w:t>
      </w:r>
      <w:proofErr w:type="spellEnd"/>
      <w:r w:rsidRPr="000A605F">
        <w:rPr>
          <w:rFonts w:ascii="Times New Roman" w:eastAsia="Times New Roman" w:hAnsi="Times New Roman" w:cs="Times New Roman"/>
          <w:color w:val="262626"/>
          <w:sz w:val="24"/>
          <w:szCs w:val="24"/>
          <w:lang w:eastAsia="en-IN"/>
        </w:rPr>
        <w:t xml:space="preserve"> Management”, 5/E, University of Paisley, Addison-Wesley.</w:t>
      </w:r>
    </w:p>
    <w:p w14:paraId="0DBC0315" w14:textId="77777777" w:rsidR="00130824" w:rsidRPr="000A605F" w:rsidRDefault="00130824" w:rsidP="000A605F">
      <w:pPr>
        <w:numPr>
          <w:ilvl w:val="0"/>
          <w:numId w:val="1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0A605F">
        <w:rPr>
          <w:rFonts w:ascii="Times New Roman" w:eastAsia="Times New Roman" w:hAnsi="Times New Roman" w:cs="Times New Roman"/>
          <w:color w:val="262626"/>
          <w:sz w:val="24"/>
          <w:szCs w:val="24"/>
          <w:lang w:eastAsia="en-IN"/>
        </w:rPr>
        <w:t>Rob</w:t>
      </w:r>
      <w:proofErr w:type="gramStart"/>
      <w:r w:rsidRPr="000A605F">
        <w:rPr>
          <w:rFonts w:ascii="Times New Roman" w:eastAsia="Times New Roman" w:hAnsi="Times New Roman" w:cs="Times New Roman"/>
          <w:color w:val="262626"/>
          <w:sz w:val="24"/>
          <w:szCs w:val="24"/>
          <w:lang w:eastAsia="en-IN"/>
        </w:rPr>
        <w:t>,”Database</w:t>
      </w:r>
      <w:proofErr w:type="spellEnd"/>
      <w:proofErr w:type="gramEnd"/>
      <w:r w:rsidRPr="000A605F">
        <w:rPr>
          <w:rFonts w:ascii="Times New Roman" w:eastAsia="Times New Roman" w:hAnsi="Times New Roman" w:cs="Times New Roman"/>
          <w:color w:val="262626"/>
          <w:sz w:val="24"/>
          <w:szCs w:val="24"/>
          <w:lang w:eastAsia="en-IN"/>
        </w:rPr>
        <w:t xml:space="preserve"> Principal Fundamental </w:t>
      </w:r>
      <w:proofErr w:type="spellStart"/>
      <w:r w:rsidRPr="000A605F">
        <w:rPr>
          <w:rFonts w:ascii="Times New Roman" w:eastAsia="Times New Roman" w:hAnsi="Times New Roman" w:cs="Times New Roman"/>
          <w:color w:val="262626"/>
          <w:sz w:val="24"/>
          <w:szCs w:val="24"/>
          <w:lang w:eastAsia="en-IN"/>
        </w:rPr>
        <w:t>Design,Cengage</w:t>
      </w:r>
      <w:proofErr w:type="spellEnd"/>
      <w:r w:rsidRPr="000A605F">
        <w:rPr>
          <w:rFonts w:ascii="Times New Roman" w:eastAsia="Times New Roman" w:hAnsi="Times New Roman" w:cs="Times New Roman"/>
          <w:color w:val="262626"/>
          <w:sz w:val="24"/>
          <w:szCs w:val="24"/>
          <w:lang w:eastAsia="en-IN"/>
        </w:rPr>
        <w:t xml:space="preserve"> Learning.</w:t>
      </w:r>
    </w:p>
    <w:p w14:paraId="0DBC0316" w14:textId="77777777" w:rsidR="00645ED6" w:rsidRPr="000A605F" w:rsidRDefault="00645ED6" w:rsidP="000A605F">
      <w:pPr>
        <w:spacing w:before="120" w:after="120" w:line="360" w:lineRule="auto"/>
        <w:jc w:val="both"/>
        <w:rPr>
          <w:rFonts w:ascii="Times New Roman" w:hAnsi="Times New Roman" w:cs="Times New Roman"/>
          <w:sz w:val="24"/>
          <w:szCs w:val="24"/>
        </w:rPr>
      </w:pPr>
    </w:p>
    <w:sectPr w:rsidR="00645ED6" w:rsidRPr="000A60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64FAB"/>
    <w:multiLevelType w:val="hybridMultilevel"/>
    <w:tmpl w:val="3FC01C3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E403C2"/>
    <w:multiLevelType w:val="multilevel"/>
    <w:tmpl w:val="CF3E2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63749"/>
    <w:multiLevelType w:val="hybridMultilevel"/>
    <w:tmpl w:val="9C8C34E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DDE3B7F"/>
    <w:multiLevelType w:val="multilevel"/>
    <w:tmpl w:val="75FE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90720"/>
    <w:multiLevelType w:val="multilevel"/>
    <w:tmpl w:val="138C4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636A7"/>
    <w:multiLevelType w:val="multilevel"/>
    <w:tmpl w:val="B78E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2C4FB2"/>
    <w:multiLevelType w:val="multilevel"/>
    <w:tmpl w:val="52CE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84053"/>
    <w:multiLevelType w:val="multilevel"/>
    <w:tmpl w:val="D18A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91612"/>
    <w:multiLevelType w:val="multilevel"/>
    <w:tmpl w:val="E24A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5300A"/>
    <w:multiLevelType w:val="multilevel"/>
    <w:tmpl w:val="4092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E1EC0"/>
    <w:multiLevelType w:val="multilevel"/>
    <w:tmpl w:val="C09A8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370BB2"/>
    <w:multiLevelType w:val="multilevel"/>
    <w:tmpl w:val="D200F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ED065D"/>
    <w:multiLevelType w:val="multilevel"/>
    <w:tmpl w:val="7902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F33168"/>
    <w:multiLevelType w:val="hybridMultilevel"/>
    <w:tmpl w:val="3B6052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7DF47AD"/>
    <w:multiLevelType w:val="multilevel"/>
    <w:tmpl w:val="DE8AF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FA2DEA"/>
    <w:multiLevelType w:val="hybridMultilevel"/>
    <w:tmpl w:val="6F5EFBD0"/>
    <w:lvl w:ilvl="0" w:tplc="FFFFFFF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47802D7"/>
    <w:multiLevelType w:val="multilevel"/>
    <w:tmpl w:val="2EC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037678"/>
    <w:multiLevelType w:val="multilevel"/>
    <w:tmpl w:val="ED2C30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400" w:hanging="1320"/>
      </w:pPr>
      <w:rPr>
        <w:rFonts w:hint="default"/>
        <w:b/>
        <w:color w:val="80808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0432F"/>
    <w:multiLevelType w:val="multilevel"/>
    <w:tmpl w:val="286C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3E77A9"/>
    <w:multiLevelType w:val="hybridMultilevel"/>
    <w:tmpl w:val="9C8C34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251501603">
    <w:abstractNumId w:val="9"/>
  </w:num>
  <w:num w:numId="2" w16cid:durableId="1507551712">
    <w:abstractNumId w:val="17"/>
  </w:num>
  <w:num w:numId="3" w16cid:durableId="1634677493">
    <w:abstractNumId w:val="8"/>
  </w:num>
  <w:num w:numId="4" w16cid:durableId="1545367736">
    <w:abstractNumId w:val="7"/>
  </w:num>
  <w:num w:numId="5" w16cid:durableId="2122451890">
    <w:abstractNumId w:val="14"/>
  </w:num>
  <w:num w:numId="6" w16cid:durableId="921337115">
    <w:abstractNumId w:val="5"/>
  </w:num>
  <w:num w:numId="7" w16cid:durableId="100804243">
    <w:abstractNumId w:val="4"/>
  </w:num>
  <w:num w:numId="8" w16cid:durableId="681056076">
    <w:abstractNumId w:val="10"/>
  </w:num>
  <w:num w:numId="9" w16cid:durableId="253245820">
    <w:abstractNumId w:val="11"/>
  </w:num>
  <w:num w:numId="10" w16cid:durableId="1940218963">
    <w:abstractNumId w:val="1"/>
  </w:num>
  <w:num w:numId="11" w16cid:durableId="1100488252">
    <w:abstractNumId w:val="18"/>
  </w:num>
  <w:num w:numId="12" w16cid:durableId="1272279484">
    <w:abstractNumId w:val="16"/>
  </w:num>
  <w:num w:numId="13" w16cid:durableId="1541624665">
    <w:abstractNumId w:val="6"/>
  </w:num>
  <w:num w:numId="14" w16cid:durableId="465859056">
    <w:abstractNumId w:val="3"/>
  </w:num>
  <w:num w:numId="15" w16cid:durableId="2045055302">
    <w:abstractNumId w:val="12"/>
  </w:num>
  <w:num w:numId="16" w16cid:durableId="2033333401">
    <w:abstractNumId w:val="0"/>
  </w:num>
  <w:num w:numId="17" w16cid:durableId="1859812362">
    <w:abstractNumId w:val="13"/>
  </w:num>
  <w:num w:numId="18" w16cid:durableId="1213612733">
    <w:abstractNumId w:val="19"/>
  </w:num>
  <w:num w:numId="19" w16cid:durableId="966934943">
    <w:abstractNumId w:val="2"/>
  </w:num>
  <w:num w:numId="20" w16cid:durableId="21075382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ED6"/>
    <w:rsid w:val="000A605F"/>
    <w:rsid w:val="000E032F"/>
    <w:rsid w:val="00130824"/>
    <w:rsid w:val="001C1936"/>
    <w:rsid w:val="00645ED6"/>
    <w:rsid w:val="009A12EE"/>
    <w:rsid w:val="00AA5CBB"/>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C0283"/>
  <w15:chartTrackingRefBased/>
  <w15:docId w15:val="{4D99FEC7-776D-4103-A0AF-7FE6C6CC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13082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30824"/>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1308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30824"/>
    <w:rPr>
      <w:b/>
      <w:bCs/>
    </w:rPr>
  </w:style>
  <w:style w:type="character" w:styleId="Emphasis">
    <w:name w:val="Emphasis"/>
    <w:basedOn w:val="DefaultParagraphFont"/>
    <w:uiPriority w:val="20"/>
    <w:qFormat/>
    <w:rsid w:val="00130824"/>
    <w:rPr>
      <w:i/>
      <w:iCs/>
    </w:rPr>
  </w:style>
  <w:style w:type="character" w:styleId="Hyperlink">
    <w:name w:val="Hyperlink"/>
    <w:basedOn w:val="DefaultParagraphFont"/>
    <w:uiPriority w:val="99"/>
    <w:semiHidden/>
    <w:unhideWhenUsed/>
    <w:rsid w:val="00130824"/>
    <w:rPr>
      <w:color w:val="0000FF"/>
      <w:u w:val="single"/>
    </w:rPr>
  </w:style>
  <w:style w:type="paragraph" w:styleId="ListParagraph">
    <w:name w:val="List Paragraph"/>
    <w:basedOn w:val="Normal"/>
    <w:uiPriority w:val="34"/>
    <w:qFormat/>
    <w:rsid w:val="000A60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101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dbms-multiple-granularity" TargetMode="External"/><Relationship Id="rId3" Type="http://schemas.openxmlformats.org/officeDocument/2006/relationships/settings" Target="settings.xml"/><Relationship Id="rId7" Type="http://schemas.openxmlformats.org/officeDocument/2006/relationships/hyperlink" Target="https://www.tutorialspoint.com/distributed_dbms/distributed_dbms_controlling_concurrency.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www.brainkart.com/article/Granularity-of-Data-Items-and-Multiple-Granularity-Locking_11567/" TargetMode="External"/><Relationship Id="rId4" Type="http://schemas.openxmlformats.org/officeDocument/2006/relationships/webSettings" Target="webSettings.xml"/><Relationship Id="rId9" Type="http://schemas.openxmlformats.org/officeDocument/2006/relationships/hyperlink" Target="http://www.faadooengineers.com/online-study/post/cse/database-management-systems/352/granularity-of-data-i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2985</Words>
  <Characters>17015</Characters>
  <Application>Microsoft Office Word</Application>
  <DocSecurity>0</DocSecurity>
  <Lines>141</Lines>
  <Paragraphs>39</Paragraphs>
  <ScaleCrop>false</ScaleCrop>
  <Company/>
  <LinksUpToDate>false</LinksUpToDate>
  <CharactersWithSpaces>19961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6</cp:revision>
  <dcterms:created xsi:type="dcterms:W3CDTF">2021-07-06T11:19:00Z</dcterms:created>
  <dcterms:modified xsi:type="dcterms:W3CDTF">2024-12-11T10:44:00Z</dcterms:modified>
</cp:coreProperties>
</file>