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F8E518" w14:textId="3A2B5EA0" w:rsidR="005A7580" w:rsidRPr="00065D39" w:rsidRDefault="00613B6F" w:rsidP="009330CF">
      <w:pPr>
        <w:spacing w:line="276" w:lineRule="auto"/>
        <w:jc w:val="center"/>
        <w:rPr>
          <w:rFonts w:ascii="Times New Roman" w:hAnsi="Times New Roman" w:cs="Times New Roman"/>
          <w:b/>
          <w:bCs/>
          <w:sz w:val="24"/>
          <w:szCs w:val="24"/>
          <w:lang w:val="en-US"/>
        </w:rPr>
      </w:pPr>
      <w:r w:rsidRPr="00065D39">
        <w:rPr>
          <w:rFonts w:ascii="Times New Roman" w:hAnsi="Times New Roman" w:cs="Times New Roman"/>
          <w:b/>
          <w:bCs/>
          <w:sz w:val="24"/>
          <w:szCs w:val="24"/>
          <w:lang w:val="en-US"/>
        </w:rPr>
        <w:t xml:space="preserve">Lecture </w:t>
      </w:r>
      <w:r w:rsidR="005A7580" w:rsidRPr="00065D39">
        <w:rPr>
          <w:rFonts w:ascii="Times New Roman" w:hAnsi="Times New Roman" w:cs="Times New Roman"/>
          <w:b/>
          <w:bCs/>
          <w:sz w:val="24"/>
          <w:szCs w:val="24"/>
          <w:lang w:val="en-US"/>
        </w:rPr>
        <w:t>4</w:t>
      </w:r>
    </w:p>
    <w:p w14:paraId="1C45B2A7" w14:textId="77777777" w:rsidR="009330CF" w:rsidRPr="00065D39" w:rsidRDefault="009330CF" w:rsidP="009330CF">
      <w:pPr>
        <w:spacing w:line="276" w:lineRule="auto"/>
        <w:jc w:val="both"/>
        <w:rPr>
          <w:rFonts w:ascii="Times New Roman" w:hAnsi="Times New Roman" w:cs="Times New Roman"/>
          <w:sz w:val="24"/>
          <w:szCs w:val="24"/>
        </w:rPr>
      </w:pPr>
      <w:r w:rsidRPr="00065D39">
        <w:rPr>
          <w:rFonts w:ascii="Times New Roman" w:hAnsi="Times New Roman" w:cs="Times New Roman"/>
          <w:sz w:val="24"/>
          <w:szCs w:val="24"/>
        </w:rPr>
        <w:t>CO1: Apply the knowledge about the concepts of probability and statistics for the computer applications.</w:t>
      </w:r>
    </w:p>
    <w:p w14:paraId="38E36C03" w14:textId="77777777" w:rsidR="009330CF" w:rsidRPr="00065D39" w:rsidRDefault="009330CF" w:rsidP="009330CF">
      <w:pPr>
        <w:spacing w:line="276" w:lineRule="auto"/>
        <w:jc w:val="both"/>
        <w:rPr>
          <w:rFonts w:ascii="Times New Roman" w:hAnsi="Times New Roman" w:cs="Times New Roman"/>
          <w:color w:val="333333"/>
          <w:sz w:val="24"/>
          <w:szCs w:val="24"/>
        </w:rPr>
      </w:pPr>
      <w:r w:rsidRPr="00065D39">
        <w:rPr>
          <w:rFonts w:ascii="Times New Roman" w:hAnsi="Times New Roman" w:cs="Times New Roman"/>
          <w:color w:val="333333"/>
          <w:sz w:val="24"/>
          <w:szCs w:val="24"/>
        </w:rPr>
        <w:t>CO3: Apply the knowledge about basic ideas of statistics including measures of central tendency, correlation and regression.</w:t>
      </w:r>
    </w:p>
    <w:p w14:paraId="4E9098E0" w14:textId="77777777" w:rsidR="009330CF" w:rsidRPr="00065D39" w:rsidRDefault="009330CF" w:rsidP="00A2095B">
      <w:pPr>
        <w:spacing w:line="480" w:lineRule="auto"/>
        <w:jc w:val="both"/>
        <w:rPr>
          <w:rFonts w:ascii="Times New Roman" w:hAnsi="Times New Roman" w:cs="Times New Roman"/>
          <w:b/>
          <w:bCs/>
          <w:sz w:val="24"/>
          <w:szCs w:val="24"/>
          <w:lang w:val="en-US"/>
        </w:rPr>
      </w:pPr>
    </w:p>
    <w:p w14:paraId="724E109C" w14:textId="77777777" w:rsidR="00613B6F" w:rsidRPr="00065D39" w:rsidRDefault="00613B6F" w:rsidP="00613B6F">
      <w:pPr>
        <w:spacing w:line="480" w:lineRule="auto"/>
        <w:jc w:val="center"/>
        <w:rPr>
          <w:rFonts w:ascii="Times New Roman" w:hAnsi="Times New Roman" w:cs="Times New Roman"/>
          <w:b/>
          <w:bCs/>
          <w:color w:val="FF0000"/>
          <w:sz w:val="24"/>
          <w:szCs w:val="24"/>
        </w:rPr>
      </w:pPr>
      <w:r w:rsidRPr="00065D39">
        <w:rPr>
          <w:rFonts w:ascii="Times New Roman" w:hAnsi="Times New Roman" w:cs="Times New Roman"/>
          <w:b/>
          <w:bCs/>
          <w:color w:val="FF0000"/>
          <w:sz w:val="24"/>
          <w:szCs w:val="24"/>
        </w:rPr>
        <w:t>Measures of central tendency</w:t>
      </w:r>
    </w:p>
    <w:p w14:paraId="57E90C20" w14:textId="4822BA3C" w:rsidR="00F136CB" w:rsidRPr="00065D39" w:rsidRDefault="00613B6F" w:rsidP="00613B6F">
      <w:pPr>
        <w:jc w:val="center"/>
        <w:rPr>
          <w:rFonts w:ascii="Times New Roman" w:hAnsi="Times New Roman" w:cs="Times New Roman"/>
          <w:b/>
          <w:bCs/>
          <w:color w:val="FF0000"/>
          <w:sz w:val="24"/>
          <w:szCs w:val="24"/>
        </w:rPr>
      </w:pPr>
      <w:r w:rsidRPr="00065D39">
        <w:rPr>
          <w:rFonts w:ascii="Times New Roman" w:hAnsi="Times New Roman" w:cs="Times New Roman"/>
          <w:b/>
          <w:bCs/>
          <w:color w:val="FF0000"/>
          <w:sz w:val="24"/>
          <w:szCs w:val="24"/>
        </w:rPr>
        <w:t>Mode</w:t>
      </w:r>
    </w:p>
    <w:p w14:paraId="2BF38FCE" w14:textId="46B120DC"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Look at the following example: A company produces readymade shirts of different sizes. The company kept record of its sale for one week which is given below:</w:t>
      </w:r>
    </w:p>
    <w:p w14:paraId="1AF4474F" w14:textId="4AC0B7F6" w:rsidR="00613B6F" w:rsidRPr="00065D39" w:rsidRDefault="00613B6F" w:rsidP="00613B6F">
      <w:pPr>
        <w:spacing w:line="480" w:lineRule="auto"/>
        <w:jc w:val="center"/>
        <w:rPr>
          <w:rFonts w:ascii="Times New Roman" w:hAnsi="Times New Roman" w:cs="Times New Roman"/>
          <w:sz w:val="24"/>
          <w:szCs w:val="24"/>
        </w:rPr>
      </w:pPr>
      <w:r w:rsidRPr="00065D39">
        <w:rPr>
          <w:rFonts w:ascii="Times New Roman" w:hAnsi="Times New Roman" w:cs="Times New Roman"/>
          <w:noProof/>
          <w:sz w:val="24"/>
          <w:szCs w:val="24"/>
        </w:rPr>
        <w:drawing>
          <wp:inline distT="0" distB="0" distL="0" distR="0" wp14:anchorId="76A7754F" wp14:editId="2D272981">
            <wp:extent cx="4975860" cy="830580"/>
            <wp:effectExtent l="0" t="0" r="0" b="7620"/>
            <wp:docPr id="196877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75965" name=""/>
                    <pic:cNvPicPr/>
                  </pic:nvPicPr>
                  <pic:blipFill>
                    <a:blip r:embed="rId7"/>
                    <a:stretch>
                      <a:fillRect/>
                    </a:stretch>
                  </pic:blipFill>
                  <pic:spPr>
                    <a:xfrm>
                      <a:off x="0" y="0"/>
                      <a:ext cx="4976299" cy="830653"/>
                    </a:xfrm>
                    <a:prstGeom prst="rect">
                      <a:avLst/>
                    </a:prstGeom>
                  </pic:spPr>
                </pic:pic>
              </a:graphicData>
            </a:graphic>
          </wp:inline>
        </w:drawing>
      </w:r>
    </w:p>
    <w:p w14:paraId="2BD6E9EF"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 xml:space="preserve">From the table, we see that the sales of shirts of size 105 cm is maximum. So, the company will go ahead producing this size in the largest number. Here, 105 is nothing but the </w:t>
      </w:r>
      <w:r w:rsidRPr="00065D39">
        <w:rPr>
          <w:rFonts w:ascii="Times New Roman" w:hAnsi="Times New Roman" w:cs="Times New Roman"/>
          <w:b/>
          <w:bCs/>
          <w:sz w:val="24"/>
          <w:szCs w:val="24"/>
        </w:rPr>
        <w:t>mode</w:t>
      </w:r>
      <w:r w:rsidRPr="00065D39">
        <w:rPr>
          <w:rFonts w:ascii="Times New Roman" w:hAnsi="Times New Roman" w:cs="Times New Roman"/>
          <w:sz w:val="24"/>
          <w:szCs w:val="24"/>
        </w:rPr>
        <w:t xml:space="preserve"> of the data. Mode is also </w:t>
      </w:r>
      <w:r w:rsidRPr="00065D39">
        <w:rPr>
          <w:rFonts w:ascii="Times New Roman" w:hAnsi="Times New Roman" w:cs="Times New Roman"/>
          <w:b/>
          <w:bCs/>
          <w:sz w:val="24"/>
          <w:szCs w:val="24"/>
        </w:rPr>
        <w:t>one of the measures of central tendency.</w:t>
      </w:r>
      <w:r w:rsidRPr="00065D39">
        <w:rPr>
          <w:rFonts w:ascii="Times New Roman" w:hAnsi="Times New Roman" w:cs="Times New Roman"/>
          <w:sz w:val="24"/>
          <w:szCs w:val="24"/>
        </w:rPr>
        <w:t xml:space="preserve"> </w:t>
      </w:r>
    </w:p>
    <w:p w14:paraId="1E56E686"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b/>
          <w:bCs/>
          <w:sz w:val="24"/>
          <w:szCs w:val="24"/>
        </w:rPr>
        <w:t>The observation that occurs most frequently in the data is called mode of the data.</w:t>
      </w:r>
      <w:r w:rsidRPr="00065D39">
        <w:rPr>
          <w:rFonts w:ascii="Times New Roman" w:hAnsi="Times New Roman" w:cs="Times New Roman"/>
          <w:sz w:val="24"/>
          <w:szCs w:val="24"/>
        </w:rPr>
        <w:t xml:space="preserve"> </w:t>
      </w:r>
    </w:p>
    <w:p w14:paraId="695D7B10"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In other words, the observation with maximum frequency is called mode of the data. The readymade garments and shoe industries etc, make use of this measure of central tendency. Based on mode of the demand data, these industries decide which size of the product should be produced in large numbers to meet the market demand.</w:t>
      </w:r>
    </w:p>
    <w:p w14:paraId="2B5DC631" w14:textId="77777777" w:rsidR="00613B6F" w:rsidRPr="00065D39" w:rsidRDefault="00613B6F" w:rsidP="00613B6F">
      <w:pPr>
        <w:spacing w:line="480" w:lineRule="auto"/>
        <w:jc w:val="both"/>
        <w:rPr>
          <w:rFonts w:ascii="Times New Roman" w:hAnsi="Times New Roman" w:cs="Times New Roman"/>
          <w:b/>
          <w:bCs/>
          <w:color w:val="FF0000"/>
          <w:sz w:val="24"/>
          <w:szCs w:val="24"/>
        </w:rPr>
      </w:pPr>
      <w:r w:rsidRPr="00065D39">
        <w:rPr>
          <w:rFonts w:ascii="Times New Roman" w:hAnsi="Times New Roman" w:cs="Times New Roman"/>
          <w:b/>
          <w:bCs/>
          <w:color w:val="FF0000"/>
          <w:sz w:val="24"/>
          <w:szCs w:val="24"/>
        </w:rPr>
        <w:t xml:space="preserve">Mode of Raw Data </w:t>
      </w:r>
    </w:p>
    <w:p w14:paraId="6DB23592" w14:textId="5FF73FF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lastRenderedPageBreak/>
        <w:t>In case of raw data, it is easy to pick up mode by just looking at the data. Let us consider the following example:</w:t>
      </w:r>
    </w:p>
    <w:p w14:paraId="6B9B6B7E"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b/>
          <w:bCs/>
          <w:sz w:val="24"/>
          <w:szCs w:val="24"/>
        </w:rPr>
        <w:t>Example 1:</w:t>
      </w:r>
      <w:r w:rsidRPr="00065D39">
        <w:rPr>
          <w:rFonts w:ascii="Times New Roman" w:hAnsi="Times New Roman" w:cs="Times New Roman"/>
          <w:sz w:val="24"/>
          <w:szCs w:val="24"/>
        </w:rPr>
        <w:t xml:space="preserve"> The number of goals scored by a football team in 12 matches are:</w:t>
      </w:r>
    </w:p>
    <w:p w14:paraId="51225A87" w14:textId="2E775C0B" w:rsidR="00613B6F" w:rsidRPr="00065D39" w:rsidRDefault="00613B6F" w:rsidP="00613B6F">
      <w:pPr>
        <w:spacing w:line="480" w:lineRule="auto"/>
        <w:rPr>
          <w:rFonts w:ascii="Times New Roman" w:hAnsi="Times New Roman" w:cs="Times New Roman"/>
          <w:sz w:val="24"/>
          <w:szCs w:val="24"/>
        </w:rPr>
      </w:pPr>
      <w:r w:rsidRPr="00065D39">
        <w:rPr>
          <w:rFonts w:ascii="Times New Roman" w:hAnsi="Times New Roman" w:cs="Times New Roman"/>
          <w:sz w:val="24"/>
          <w:szCs w:val="24"/>
        </w:rPr>
        <w:t>1, 2</w:t>
      </w:r>
      <w:r w:rsidRPr="00065D39">
        <w:rPr>
          <w:rFonts w:ascii="Times New Roman" w:hAnsi="Times New Roman" w:cs="Times New Roman"/>
          <w:b/>
          <w:bCs/>
          <w:sz w:val="24"/>
          <w:szCs w:val="24"/>
        </w:rPr>
        <w:t xml:space="preserve"> Example </w:t>
      </w:r>
      <w:proofErr w:type="gramStart"/>
      <w:r w:rsidRPr="00065D39">
        <w:rPr>
          <w:rFonts w:ascii="Times New Roman" w:hAnsi="Times New Roman" w:cs="Times New Roman"/>
          <w:b/>
          <w:bCs/>
          <w:sz w:val="24"/>
          <w:szCs w:val="24"/>
        </w:rPr>
        <w:t>1:</w:t>
      </w:r>
      <w:r w:rsidRPr="00065D39">
        <w:rPr>
          <w:rFonts w:ascii="Times New Roman" w:hAnsi="Times New Roman" w:cs="Times New Roman"/>
          <w:sz w:val="24"/>
          <w:szCs w:val="24"/>
        </w:rPr>
        <w:t>,</w:t>
      </w:r>
      <w:proofErr w:type="gramEnd"/>
      <w:r w:rsidRPr="00065D39">
        <w:rPr>
          <w:rFonts w:ascii="Times New Roman" w:hAnsi="Times New Roman" w:cs="Times New Roman"/>
          <w:sz w:val="24"/>
          <w:szCs w:val="24"/>
        </w:rPr>
        <w:t xml:space="preserve"> 2, 3, 1, 2, 2, 4, 5, 3, 3, 4. What is the modal score? </w:t>
      </w:r>
    </w:p>
    <w:p w14:paraId="1A24FA8E"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 xml:space="preserve">Solution: Just by looking at the data, we find the frequency of 2 is 4 and is more than the frequency of all other scores. So, mode of the data is 2, or modal score is 2. </w:t>
      </w:r>
    </w:p>
    <w:p w14:paraId="3A2F854D"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b/>
          <w:bCs/>
          <w:sz w:val="24"/>
          <w:szCs w:val="24"/>
        </w:rPr>
        <w:t>Example 2:</w:t>
      </w:r>
      <w:r w:rsidRPr="00065D39">
        <w:rPr>
          <w:rFonts w:ascii="Times New Roman" w:hAnsi="Times New Roman" w:cs="Times New Roman"/>
          <w:sz w:val="24"/>
          <w:szCs w:val="24"/>
        </w:rPr>
        <w:t xml:space="preserve"> Find the mode of the data: 9, 6, 8, 9, 10, 7, 12, 15, 22, 15 </w:t>
      </w:r>
    </w:p>
    <w:p w14:paraId="49C2C549"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Solution: Arranging the data in increasing order, we have</w:t>
      </w:r>
    </w:p>
    <w:p w14:paraId="11516034" w14:textId="2A8330D2" w:rsidR="00613B6F" w:rsidRPr="00065D39" w:rsidRDefault="00613B6F" w:rsidP="00613B6F">
      <w:pPr>
        <w:spacing w:line="480" w:lineRule="auto"/>
        <w:jc w:val="center"/>
        <w:rPr>
          <w:rFonts w:ascii="Times New Roman" w:hAnsi="Times New Roman" w:cs="Times New Roman"/>
          <w:sz w:val="24"/>
          <w:szCs w:val="24"/>
        </w:rPr>
      </w:pPr>
      <w:r w:rsidRPr="00065D39">
        <w:rPr>
          <w:rFonts w:ascii="Times New Roman" w:hAnsi="Times New Roman" w:cs="Times New Roman"/>
          <w:sz w:val="24"/>
          <w:szCs w:val="24"/>
        </w:rPr>
        <w:t>6, 7, 8, 9, 9, 10, 12, 15, 15, 22</w:t>
      </w:r>
    </w:p>
    <w:p w14:paraId="3EEAAC33"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 xml:space="preserve">We find that the both the observations 9 and 15 have the same maximum frequency 2. So, both are the modes of the data. </w:t>
      </w:r>
    </w:p>
    <w:p w14:paraId="6E220366" w14:textId="77777777" w:rsidR="00613B6F" w:rsidRPr="00065D39" w:rsidRDefault="00613B6F" w:rsidP="00613B6F">
      <w:pPr>
        <w:spacing w:line="480" w:lineRule="auto"/>
        <w:jc w:val="both"/>
        <w:rPr>
          <w:rFonts w:ascii="Times New Roman" w:hAnsi="Times New Roman" w:cs="Times New Roman"/>
          <w:b/>
          <w:bCs/>
          <w:sz w:val="24"/>
          <w:szCs w:val="24"/>
        </w:rPr>
      </w:pPr>
      <w:r w:rsidRPr="00065D39">
        <w:rPr>
          <w:rFonts w:ascii="Times New Roman" w:hAnsi="Times New Roman" w:cs="Times New Roman"/>
          <w:b/>
          <w:bCs/>
          <w:sz w:val="24"/>
          <w:szCs w:val="24"/>
        </w:rPr>
        <w:t xml:space="preserve">Remarks: </w:t>
      </w:r>
    </w:p>
    <w:p w14:paraId="75EE2BCB" w14:textId="4D1307E0"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 xml:space="preserve">1. In this lesson, we will take up the data having a single mode only. </w:t>
      </w:r>
    </w:p>
    <w:p w14:paraId="6F2B8F4E" w14:textId="524CBC42"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2. In the data, if each observation has the same frequency, then we say that the data does not have a mode.</w:t>
      </w:r>
    </w:p>
    <w:p w14:paraId="5D73F27B" w14:textId="77777777" w:rsidR="00613B6F" w:rsidRPr="00065D39" w:rsidRDefault="00613B6F" w:rsidP="00613B6F">
      <w:pPr>
        <w:spacing w:line="480" w:lineRule="auto"/>
        <w:jc w:val="both"/>
        <w:rPr>
          <w:rFonts w:ascii="Times New Roman" w:hAnsi="Times New Roman" w:cs="Times New Roman"/>
          <w:sz w:val="24"/>
          <w:szCs w:val="24"/>
        </w:rPr>
      </w:pPr>
    </w:p>
    <w:p w14:paraId="04F4CD35" w14:textId="2D8494C9" w:rsidR="00613B6F" w:rsidRPr="00065D39" w:rsidRDefault="00613B6F" w:rsidP="00613B6F">
      <w:pPr>
        <w:spacing w:line="480" w:lineRule="auto"/>
        <w:jc w:val="both"/>
        <w:rPr>
          <w:rFonts w:ascii="Times New Roman" w:hAnsi="Times New Roman" w:cs="Times New Roman"/>
          <w:b/>
          <w:bCs/>
          <w:color w:val="FF0000"/>
          <w:sz w:val="24"/>
          <w:szCs w:val="24"/>
        </w:rPr>
      </w:pPr>
      <w:r w:rsidRPr="00065D39">
        <w:rPr>
          <w:rFonts w:ascii="Times New Roman" w:hAnsi="Times New Roman" w:cs="Times New Roman"/>
          <w:b/>
          <w:bCs/>
          <w:color w:val="FF0000"/>
          <w:sz w:val="24"/>
          <w:szCs w:val="24"/>
        </w:rPr>
        <w:t xml:space="preserve">Mode of Ungrouped Data </w:t>
      </w:r>
    </w:p>
    <w:p w14:paraId="2E7F7754" w14:textId="77777777"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Let us illustrate finding of the mode of ungrouped data through an example</w:t>
      </w:r>
    </w:p>
    <w:p w14:paraId="2570475B" w14:textId="134A5559" w:rsidR="00613B6F" w:rsidRPr="00065D39" w:rsidRDefault="00613B6F" w:rsidP="00613B6F">
      <w:pPr>
        <w:spacing w:line="480" w:lineRule="auto"/>
        <w:jc w:val="both"/>
        <w:rPr>
          <w:rFonts w:ascii="Times New Roman" w:hAnsi="Times New Roman" w:cs="Times New Roman"/>
          <w:b/>
          <w:bCs/>
          <w:color w:val="FF0000"/>
          <w:sz w:val="24"/>
          <w:szCs w:val="24"/>
        </w:rPr>
      </w:pPr>
      <w:r w:rsidRPr="00065D39">
        <w:rPr>
          <w:rFonts w:ascii="Times New Roman" w:hAnsi="Times New Roman" w:cs="Times New Roman"/>
          <w:sz w:val="24"/>
          <w:szCs w:val="24"/>
        </w:rPr>
        <w:t xml:space="preserve">Example </w:t>
      </w:r>
      <w:r w:rsidR="00BE6C92" w:rsidRPr="00065D39">
        <w:rPr>
          <w:rFonts w:ascii="Times New Roman" w:hAnsi="Times New Roman" w:cs="Times New Roman"/>
          <w:sz w:val="24"/>
          <w:szCs w:val="24"/>
        </w:rPr>
        <w:t>1:</w:t>
      </w:r>
      <w:r w:rsidRPr="00065D39">
        <w:rPr>
          <w:rFonts w:ascii="Times New Roman" w:hAnsi="Times New Roman" w:cs="Times New Roman"/>
          <w:sz w:val="24"/>
          <w:szCs w:val="24"/>
        </w:rPr>
        <w:t xml:space="preserve"> Find the mode of the following data:</w:t>
      </w:r>
    </w:p>
    <w:p w14:paraId="793BFC66" w14:textId="68F65307" w:rsidR="00613B6F" w:rsidRPr="00065D39" w:rsidRDefault="00613B6F" w:rsidP="00613B6F">
      <w:pPr>
        <w:spacing w:line="480" w:lineRule="auto"/>
        <w:jc w:val="both"/>
        <w:rPr>
          <w:rFonts w:ascii="Times New Roman" w:hAnsi="Times New Roman" w:cs="Times New Roman"/>
          <w:b/>
          <w:bCs/>
          <w:color w:val="FF0000"/>
          <w:sz w:val="24"/>
          <w:szCs w:val="24"/>
        </w:rPr>
      </w:pPr>
      <w:r w:rsidRPr="00065D39">
        <w:rPr>
          <w:rFonts w:ascii="Times New Roman" w:hAnsi="Times New Roman" w:cs="Times New Roman"/>
          <w:b/>
          <w:bCs/>
          <w:noProof/>
          <w:color w:val="FF0000"/>
          <w:sz w:val="24"/>
          <w:szCs w:val="24"/>
        </w:rPr>
        <w:lastRenderedPageBreak/>
        <w:drawing>
          <wp:inline distT="0" distB="0" distL="0" distR="0" wp14:anchorId="4CDC26C8" wp14:editId="34C8AE6F">
            <wp:extent cx="5182049" cy="632515"/>
            <wp:effectExtent l="0" t="0" r="0" b="0"/>
            <wp:docPr id="143357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73358" name=""/>
                    <pic:cNvPicPr/>
                  </pic:nvPicPr>
                  <pic:blipFill>
                    <a:blip r:embed="rId8"/>
                    <a:stretch>
                      <a:fillRect/>
                    </a:stretch>
                  </pic:blipFill>
                  <pic:spPr>
                    <a:xfrm>
                      <a:off x="0" y="0"/>
                      <a:ext cx="5182049" cy="632515"/>
                    </a:xfrm>
                    <a:prstGeom prst="rect">
                      <a:avLst/>
                    </a:prstGeom>
                  </pic:spPr>
                </pic:pic>
              </a:graphicData>
            </a:graphic>
          </wp:inline>
        </w:drawing>
      </w:r>
    </w:p>
    <w:p w14:paraId="3C5DC658" w14:textId="052A4829" w:rsidR="00613B6F" w:rsidRPr="00065D39" w:rsidRDefault="00613B6F" w:rsidP="00613B6F">
      <w:p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Solution: From the table, we see that the weight 45 kg has maximum frequency 22 which means that maximum number of students have their weight 45 kg. So, the mode is 45 kg or the modal weight is 45 kg.</w:t>
      </w:r>
    </w:p>
    <w:p w14:paraId="4DECAD14" w14:textId="08B0DF12" w:rsidR="002F5368" w:rsidRPr="00065D39" w:rsidRDefault="002F5368" w:rsidP="00613B6F">
      <w:pPr>
        <w:spacing w:line="480" w:lineRule="auto"/>
        <w:jc w:val="both"/>
        <w:rPr>
          <w:rFonts w:ascii="Times New Roman" w:hAnsi="Times New Roman" w:cs="Times New Roman"/>
          <w:b/>
          <w:bCs/>
          <w:sz w:val="24"/>
          <w:szCs w:val="24"/>
        </w:rPr>
      </w:pPr>
      <w:r w:rsidRPr="00065D39">
        <w:rPr>
          <w:rFonts w:ascii="Times New Roman" w:hAnsi="Times New Roman" w:cs="Times New Roman"/>
          <w:b/>
          <w:bCs/>
          <w:sz w:val="24"/>
          <w:szCs w:val="24"/>
        </w:rPr>
        <w:t>Practice Questions:</w:t>
      </w:r>
    </w:p>
    <w:p w14:paraId="54EA89D2" w14:textId="46BB73F6" w:rsidR="002F5368" w:rsidRPr="00065D39" w:rsidRDefault="002F5368" w:rsidP="002F5368">
      <w:pPr>
        <w:pStyle w:val="ListParagraph"/>
        <w:numPr>
          <w:ilvl w:val="0"/>
          <w:numId w:val="2"/>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 xml:space="preserve">Find the mode of the data: 5, 10, 3, 7, 2, 9, 6, 2, 11, 2 </w:t>
      </w:r>
    </w:p>
    <w:p w14:paraId="0273A2CF" w14:textId="0B9B6437" w:rsidR="002F5368" w:rsidRPr="00065D39" w:rsidRDefault="002F5368" w:rsidP="00613B6F">
      <w:pPr>
        <w:pStyle w:val="ListParagraph"/>
        <w:numPr>
          <w:ilvl w:val="0"/>
          <w:numId w:val="2"/>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The number of TV sets in each of 15 households are found as given below:    2, 2, 4, 2, 1, 1, 1, 2, 1, 1, 3, 3, 1, 3, 0 What is the mode of this data?</w:t>
      </w:r>
    </w:p>
    <w:p w14:paraId="28920B9D" w14:textId="10D7B55C" w:rsidR="002F5368" w:rsidRPr="00065D39" w:rsidRDefault="002F5368" w:rsidP="002F5368">
      <w:pPr>
        <w:spacing w:line="480" w:lineRule="auto"/>
        <w:jc w:val="both"/>
        <w:rPr>
          <w:rFonts w:ascii="Times New Roman" w:hAnsi="Times New Roman" w:cs="Times New Roman"/>
          <w:sz w:val="24"/>
          <w:szCs w:val="24"/>
        </w:rPr>
      </w:pPr>
      <w:r w:rsidRPr="00065D39">
        <w:rPr>
          <w:rFonts w:ascii="Times New Roman" w:hAnsi="Times New Roman" w:cs="Times New Roman"/>
          <w:noProof/>
          <w:sz w:val="24"/>
          <w:szCs w:val="24"/>
        </w:rPr>
        <w:drawing>
          <wp:inline distT="0" distB="0" distL="0" distR="0" wp14:anchorId="78B696FC" wp14:editId="38D2FA43">
            <wp:extent cx="5989320" cy="3124200"/>
            <wp:effectExtent l="0" t="0" r="0" b="0"/>
            <wp:docPr id="91504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48699" name=""/>
                    <pic:cNvPicPr/>
                  </pic:nvPicPr>
                  <pic:blipFill>
                    <a:blip r:embed="rId9"/>
                    <a:stretch>
                      <a:fillRect/>
                    </a:stretch>
                  </pic:blipFill>
                  <pic:spPr>
                    <a:xfrm>
                      <a:off x="0" y="0"/>
                      <a:ext cx="5989843" cy="3124473"/>
                    </a:xfrm>
                    <a:prstGeom prst="rect">
                      <a:avLst/>
                    </a:prstGeom>
                  </pic:spPr>
                </pic:pic>
              </a:graphicData>
            </a:graphic>
          </wp:inline>
        </w:drawing>
      </w:r>
    </w:p>
    <w:p w14:paraId="1D0CEF95" w14:textId="77777777" w:rsidR="009E75BE" w:rsidRPr="00065D39" w:rsidRDefault="009E75BE" w:rsidP="002F5368">
      <w:pPr>
        <w:spacing w:line="480" w:lineRule="auto"/>
        <w:jc w:val="both"/>
        <w:rPr>
          <w:rFonts w:ascii="Times New Roman" w:hAnsi="Times New Roman" w:cs="Times New Roman"/>
          <w:b/>
          <w:bCs/>
          <w:sz w:val="24"/>
          <w:szCs w:val="24"/>
        </w:rPr>
      </w:pPr>
    </w:p>
    <w:p w14:paraId="59BB38DD" w14:textId="77777777" w:rsidR="009E75BE" w:rsidRPr="00065D39" w:rsidRDefault="009E75BE" w:rsidP="002F5368">
      <w:pPr>
        <w:spacing w:line="480" w:lineRule="auto"/>
        <w:jc w:val="both"/>
        <w:rPr>
          <w:rFonts w:ascii="Times New Roman" w:hAnsi="Times New Roman" w:cs="Times New Roman"/>
          <w:b/>
          <w:bCs/>
          <w:sz w:val="24"/>
          <w:szCs w:val="24"/>
        </w:rPr>
      </w:pPr>
    </w:p>
    <w:p w14:paraId="2EA73AEE" w14:textId="144FF01D" w:rsidR="00E078A4" w:rsidRPr="00065D39" w:rsidRDefault="00E078A4" w:rsidP="002F5368">
      <w:pPr>
        <w:spacing w:line="480" w:lineRule="auto"/>
        <w:jc w:val="both"/>
        <w:rPr>
          <w:rFonts w:ascii="Times New Roman" w:hAnsi="Times New Roman" w:cs="Times New Roman"/>
          <w:b/>
          <w:bCs/>
          <w:sz w:val="24"/>
          <w:szCs w:val="24"/>
        </w:rPr>
      </w:pPr>
      <w:r w:rsidRPr="00065D39">
        <w:rPr>
          <w:rFonts w:ascii="Times New Roman" w:hAnsi="Times New Roman" w:cs="Times New Roman"/>
          <w:b/>
          <w:bCs/>
          <w:sz w:val="24"/>
          <w:szCs w:val="24"/>
        </w:rPr>
        <w:lastRenderedPageBreak/>
        <w:t>Advantages &amp; Disadvantages of Mode</w:t>
      </w:r>
    </w:p>
    <w:p w14:paraId="715D5E19" w14:textId="77777777" w:rsidR="00E078A4" w:rsidRPr="00065D39" w:rsidRDefault="00E078A4" w:rsidP="00E078A4">
      <w:pPr>
        <w:spacing w:line="480" w:lineRule="auto"/>
        <w:jc w:val="both"/>
        <w:rPr>
          <w:rFonts w:ascii="Times New Roman" w:hAnsi="Times New Roman" w:cs="Times New Roman"/>
          <w:b/>
          <w:bCs/>
          <w:sz w:val="24"/>
          <w:szCs w:val="24"/>
        </w:rPr>
      </w:pPr>
      <w:r w:rsidRPr="00065D39">
        <w:rPr>
          <w:rFonts w:ascii="Times New Roman" w:hAnsi="Times New Roman" w:cs="Times New Roman"/>
          <w:b/>
          <w:bCs/>
          <w:sz w:val="24"/>
          <w:szCs w:val="24"/>
        </w:rPr>
        <w:t>Advantages</w:t>
      </w:r>
    </w:p>
    <w:p w14:paraId="4D17EFB3" w14:textId="77777777" w:rsidR="009E75BE" w:rsidRPr="00065D39" w:rsidRDefault="00E078A4" w:rsidP="00E346FC">
      <w:pPr>
        <w:pStyle w:val="ListParagraph"/>
        <w:numPr>
          <w:ilvl w:val="0"/>
          <w:numId w:val="3"/>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From a simple frequency distribution, mode can be obtained only by inspection. Also, for a simple series with a small number of observations, mode can often be determined without any calculation.</w:t>
      </w:r>
    </w:p>
    <w:p w14:paraId="287CEC39" w14:textId="77777777" w:rsidR="009E75BE" w:rsidRPr="00065D39" w:rsidRDefault="00E078A4" w:rsidP="00E90233">
      <w:pPr>
        <w:pStyle w:val="ListParagraph"/>
        <w:numPr>
          <w:ilvl w:val="0"/>
          <w:numId w:val="3"/>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It is unaffected by the presence of extreme values.</w:t>
      </w:r>
    </w:p>
    <w:p w14:paraId="3A1DD274" w14:textId="6B8C209F" w:rsidR="00E078A4" w:rsidRPr="00065D39" w:rsidRDefault="00E078A4" w:rsidP="00C87120">
      <w:pPr>
        <w:pStyle w:val="ListParagraph"/>
        <w:numPr>
          <w:ilvl w:val="0"/>
          <w:numId w:val="3"/>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Unlike A. M., it can be calculated from frequency distributions, with open-end classes. In fact, if the modal class and its two adjoining classes together</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with their class frequencies are available, mode can be determined, provided</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it is known that all classes are of equal width.</w:t>
      </w:r>
    </w:p>
    <w:p w14:paraId="251F9125" w14:textId="77777777" w:rsidR="00E078A4" w:rsidRPr="00065D39" w:rsidRDefault="00E078A4" w:rsidP="00E078A4">
      <w:pPr>
        <w:spacing w:line="480" w:lineRule="auto"/>
        <w:jc w:val="both"/>
        <w:rPr>
          <w:rFonts w:ascii="Times New Roman" w:hAnsi="Times New Roman" w:cs="Times New Roman"/>
          <w:b/>
          <w:bCs/>
          <w:sz w:val="24"/>
          <w:szCs w:val="24"/>
        </w:rPr>
      </w:pPr>
      <w:r w:rsidRPr="00065D39">
        <w:rPr>
          <w:rFonts w:ascii="Times New Roman" w:hAnsi="Times New Roman" w:cs="Times New Roman"/>
          <w:b/>
          <w:bCs/>
          <w:sz w:val="24"/>
          <w:szCs w:val="24"/>
        </w:rPr>
        <w:t>Disadvantages</w:t>
      </w:r>
    </w:p>
    <w:p w14:paraId="4F482D04" w14:textId="77777777" w:rsidR="009E75BE" w:rsidRPr="00065D39" w:rsidRDefault="00E078A4" w:rsidP="00B81B46">
      <w:pPr>
        <w:pStyle w:val="ListParagraph"/>
        <w:numPr>
          <w:ilvl w:val="0"/>
          <w:numId w:val="4"/>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Mode has no significance unless a large number of observations is available</w:t>
      </w:r>
      <w:r w:rsidR="009E75BE" w:rsidRPr="00065D39">
        <w:rPr>
          <w:rFonts w:ascii="Times New Roman" w:hAnsi="Times New Roman" w:cs="Times New Roman"/>
          <w:sz w:val="24"/>
          <w:szCs w:val="24"/>
        </w:rPr>
        <w:t>.</w:t>
      </w:r>
    </w:p>
    <w:p w14:paraId="52734DBB" w14:textId="77777777" w:rsidR="009E75BE" w:rsidRPr="00065D39" w:rsidRDefault="00E078A4" w:rsidP="00524237">
      <w:pPr>
        <w:pStyle w:val="ListParagraph"/>
        <w:numPr>
          <w:ilvl w:val="0"/>
          <w:numId w:val="4"/>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It is a peculiar measure of central tendency. For any given set of observations,</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is always possible to find the values of A.M., G.M. H.M. or median. But</w:t>
      </w:r>
      <w:r w:rsidR="009E75BE" w:rsidRPr="00065D39">
        <w:rPr>
          <w:rFonts w:ascii="Times New Roman" w:hAnsi="Times New Roman" w:cs="Times New Roman"/>
          <w:sz w:val="24"/>
          <w:szCs w:val="24"/>
        </w:rPr>
        <w:t xml:space="preserve"> </w:t>
      </w:r>
      <w:proofErr w:type="gramStart"/>
      <w:r w:rsidRPr="00065D39">
        <w:rPr>
          <w:rFonts w:ascii="Times New Roman" w:hAnsi="Times New Roman" w:cs="Times New Roman"/>
          <w:sz w:val="24"/>
          <w:szCs w:val="24"/>
        </w:rPr>
        <w:t>it</w:t>
      </w:r>
      <w:proofErr w:type="gramEnd"/>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mode may not exist. When all values occur with equal frequency, there is</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no</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 xml:space="preserve">mode. On the other </w:t>
      </w:r>
      <w:proofErr w:type="gramStart"/>
      <w:r w:rsidRPr="00065D39">
        <w:rPr>
          <w:rFonts w:ascii="Times New Roman" w:hAnsi="Times New Roman" w:cs="Times New Roman"/>
          <w:sz w:val="24"/>
          <w:szCs w:val="24"/>
        </w:rPr>
        <w:t>hand</w:t>
      </w:r>
      <w:proofErr w:type="gramEnd"/>
      <w:r w:rsidRPr="00065D39">
        <w:rPr>
          <w:rFonts w:ascii="Times New Roman" w:hAnsi="Times New Roman" w:cs="Times New Roman"/>
          <w:sz w:val="24"/>
          <w:szCs w:val="24"/>
        </w:rPr>
        <w:t xml:space="preserve"> if two or more values have the same maximum</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frequency, there is more than one mode (A distribution is called unimodal,</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bimodal or multimodal, when it has one, two or more than two modes).</w:t>
      </w:r>
    </w:p>
    <w:p w14:paraId="61D41E7E" w14:textId="77777777" w:rsidR="009E75BE" w:rsidRPr="00065D39" w:rsidRDefault="00E078A4" w:rsidP="00306A7E">
      <w:pPr>
        <w:pStyle w:val="ListParagraph"/>
        <w:numPr>
          <w:ilvl w:val="0"/>
          <w:numId w:val="4"/>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From a grouped frequency distribution, it is difficult to locate the mode</w:t>
      </w:r>
      <w:r w:rsidR="009E75BE" w:rsidRPr="00065D39">
        <w:rPr>
          <w:rFonts w:ascii="Times New Roman" w:hAnsi="Times New Roman" w:cs="Times New Roman"/>
          <w:sz w:val="24"/>
          <w:szCs w:val="24"/>
        </w:rPr>
        <w:t xml:space="preserve"> </w:t>
      </w:r>
      <w:r w:rsidRPr="00065D39">
        <w:rPr>
          <w:rFonts w:ascii="Times New Roman" w:hAnsi="Times New Roman" w:cs="Times New Roman"/>
          <w:sz w:val="24"/>
          <w:szCs w:val="24"/>
        </w:rPr>
        <w:t>accurately. An approximate value of mode is obtained by the formula</w:t>
      </w:r>
      <w:r w:rsidR="009E75BE" w:rsidRPr="00065D39">
        <w:rPr>
          <w:rFonts w:ascii="Times New Roman" w:hAnsi="Times New Roman" w:cs="Times New Roman"/>
          <w:sz w:val="24"/>
          <w:szCs w:val="24"/>
        </w:rPr>
        <w:t xml:space="preserve"> only when all classes are of equal width, and the class with the largest frequency is preceded and followed by two other classes. Even then, if class frequencies do not show any gradual tendency to maximum </w:t>
      </w:r>
      <w:r w:rsidR="009E75BE" w:rsidRPr="00065D39">
        <w:rPr>
          <w:rFonts w:ascii="Times New Roman" w:hAnsi="Times New Roman" w:cs="Times New Roman"/>
          <w:sz w:val="24"/>
          <w:szCs w:val="24"/>
        </w:rPr>
        <w:lastRenderedPageBreak/>
        <w:t>concentration in a class, or the largest frequency occurs in two or more classes, the formula is inapplicable.</w:t>
      </w:r>
    </w:p>
    <w:p w14:paraId="3047718B" w14:textId="77777777" w:rsidR="009E75BE" w:rsidRPr="00065D39" w:rsidRDefault="009E75BE" w:rsidP="00525BC5">
      <w:pPr>
        <w:pStyle w:val="ListParagraph"/>
        <w:numPr>
          <w:ilvl w:val="0"/>
          <w:numId w:val="4"/>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For the calculation of mode, the data must be arranged in the form of a frequency distribution.</w:t>
      </w:r>
    </w:p>
    <w:p w14:paraId="07C30F73" w14:textId="3FDB9C77" w:rsidR="00E078A4" w:rsidRPr="00065D39" w:rsidRDefault="009E75BE" w:rsidP="00525BC5">
      <w:pPr>
        <w:pStyle w:val="ListParagraph"/>
        <w:numPr>
          <w:ilvl w:val="0"/>
          <w:numId w:val="4"/>
        </w:numPr>
        <w:spacing w:line="480" w:lineRule="auto"/>
        <w:jc w:val="both"/>
        <w:rPr>
          <w:rFonts w:ascii="Times New Roman" w:hAnsi="Times New Roman" w:cs="Times New Roman"/>
          <w:sz w:val="24"/>
          <w:szCs w:val="24"/>
        </w:rPr>
      </w:pPr>
      <w:r w:rsidRPr="00065D39">
        <w:rPr>
          <w:rFonts w:ascii="Times New Roman" w:hAnsi="Times New Roman" w:cs="Times New Roman"/>
          <w:sz w:val="24"/>
          <w:szCs w:val="24"/>
        </w:rPr>
        <w:t>Mode cannot be treated algebraically. </w:t>
      </w:r>
    </w:p>
    <w:p w14:paraId="264FB1AA" w14:textId="77777777" w:rsidR="00065D39" w:rsidRPr="00065D39" w:rsidRDefault="00065D39" w:rsidP="00065D39">
      <w:pPr>
        <w:pStyle w:val="ListParagraph"/>
        <w:spacing w:before="158" w:line="480" w:lineRule="auto"/>
        <w:rPr>
          <w:rFonts w:ascii="Times New Roman" w:eastAsiaTheme="minorEastAsia" w:hAnsi="Times New Roman" w:cs="Times New Roman"/>
          <w:b/>
          <w:color w:val="FF0000"/>
          <w:sz w:val="24"/>
          <w:szCs w:val="24"/>
        </w:rPr>
      </w:pPr>
      <w:r w:rsidRPr="00065D39">
        <w:rPr>
          <w:rFonts w:ascii="Times New Roman" w:eastAsiaTheme="minorEastAsia" w:hAnsi="Times New Roman" w:cs="Times New Roman"/>
          <w:b/>
          <w:color w:val="FF0000"/>
          <w:sz w:val="24"/>
          <w:szCs w:val="24"/>
        </w:rPr>
        <w:t>TEXT BOOKS</w:t>
      </w:r>
    </w:p>
    <w:p w14:paraId="5A5F9F9F"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b/>
          <w:sz w:val="24"/>
          <w:szCs w:val="24"/>
        </w:rPr>
        <w:t xml:space="preserve">T1 </w:t>
      </w:r>
      <w:r w:rsidRPr="00065D39">
        <w:rPr>
          <w:rFonts w:ascii="Times New Roman" w:eastAsiaTheme="minorEastAsia" w:hAnsi="Times New Roman" w:cs="Times New Roman"/>
          <w:sz w:val="24"/>
          <w:szCs w:val="24"/>
        </w:rPr>
        <w:t>= H. K Dass, Higher Engineering Mathematics, S. Chand Publishers,3</w:t>
      </w:r>
      <w:r w:rsidRPr="00065D39">
        <w:rPr>
          <w:rFonts w:ascii="Times New Roman" w:eastAsiaTheme="minorEastAsia" w:hAnsi="Times New Roman" w:cs="Times New Roman"/>
          <w:sz w:val="24"/>
          <w:szCs w:val="24"/>
          <w:vertAlign w:val="superscript"/>
        </w:rPr>
        <w:t>rd</w:t>
      </w:r>
      <w:r w:rsidRPr="00065D39">
        <w:rPr>
          <w:rFonts w:ascii="Times New Roman" w:eastAsiaTheme="minorEastAsia" w:hAnsi="Times New Roman" w:cs="Times New Roman"/>
          <w:sz w:val="24"/>
          <w:szCs w:val="24"/>
        </w:rPr>
        <w:t xml:space="preserve"> revised edition.2014.</w:t>
      </w:r>
    </w:p>
    <w:p w14:paraId="217B80F0"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b/>
          <w:sz w:val="24"/>
          <w:szCs w:val="24"/>
        </w:rPr>
        <w:t xml:space="preserve">T2 </w:t>
      </w:r>
      <w:r w:rsidRPr="00065D39">
        <w:rPr>
          <w:rFonts w:ascii="Times New Roman" w:eastAsiaTheme="minorEastAsia" w:hAnsi="Times New Roman" w:cs="Times New Roman"/>
          <w:sz w:val="24"/>
          <w:szCs w:val="24"/>
        </w:rPr>
        <w:t>= B.S. Grewal, Higher Engineering Mathematics, Khanna Publishers,42th ed.2013, New Delhi.</w:t>
      </w:r>
    </w:p>
    <w:p w14:paraId="1A0E396D"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sz w:val="24"/>
          <w:szCs w:val="24"/>
        </w:rPr>
        <w:t>T3= N. P. Bali and Manish Goyal, A textbook of engineering Mathematics, Laxmi Publications, Reprint 2008.</w:t>
      </w:r>
    </w:p>
    <w:p w14:paraId="2EBDD3F4" w14:textId="77777777" w:rsidR="00065D39" w:rsidRPr="00065D39" w:rsidRDefault="00065D39" w:rsidP="00065D39">
      <w:pPr>
        <w:pStyle w:val="ListParagraph"/>
        <w:spacing w:before="158" w:line="480" w:lineRule="auto"/>
        <w:rPr>
          <w:rFonts w:ascii="Times New Roman" w:eastAsiaTheme="minorEastAsia" w:hAnsi="Times New Roman" w:cs="Times New Roman"/>
          <w:sz w:val="24"/>
          <w:szCs w:val="24"/>
        </w:rPr>
      </w:pPr>
    </w:p>
    <w:p w14:paraId="43790AD0" w14:textId="77777777" w:rsidR="00065D39" w:rsidRPr="00065D39" w:rsidRDefault="00065D39" w:rsidP="00065D39">
      <w:pPr>
        <w:pStyle w:val="ListParagraph"/>
        <w:spacing w:before="158" w:line="480" w:lineRule="auto"/>
        <w:rPr>
          <w:rFonts w:ascii="Times New Roman" w:eastAsiaTheme="minorEastAsia" w:hAnsi="Times New Roman" w:cs="Times New Roman"/>
          <w:sz w:val="24"/>
          <w:szCs w:val="24"/>
        </w:rPr>
      </w:pPr>
    </w:p>
    <w:p w14:paraId="15A098DE" w14:textId="77777777" w:rsidR="00065D39" w:rsidRPr="00065D39" w:rsidRDefault="00065D39" w:rsidP="00065D39">
      <w:pPr>
        <w:pStyle w:val="ListParagraph"/>
        <w:spacing w:before="158" w:line="480" w:lineRule="auto"/>
        <w:rPr>
          <w:rFonts w:ascii="Times New Roman" w:eastAsiaTheme="minorEastAsia" w:hAnsi="Times New Roman" w:cs="Times New Roman"/>
          <w:b/>
          <w:color w:val="FF0000"/>
          <w:sz w:val="24"/>
          <w:szCs w:val="24"/>
        </w:rPr>
      </w:pPr>
      <w:r w:rsidRPr="00065D39">
        <w:rPr>
          <w:rFonts w:ascii="Times New Roman" w:eastAsiaTheme="minorEastAsia" w:hAnsi="Times New Roman" w:cs="Times New Roman"/>
          <w:b/>
          <w:color w:val="FF0000"/>
          <w:sz w:val="24"/>
          <w:szCs w:val="24"/>
        </w:rPr>
        <w:t>REFERENCE BOOKS</w:t>
      </w:r>
    </w:p>
    <w:p w14:paraId="4D15452E"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b/>
          <w:sz w:val="24"/>
          <w:szCs w:val="24"/>
        </w:rPr>
        <w:t>R1</w:t>
      </w:r>
      <w:r w:rsidRPr="00065D39">
        <w:rPr>
          <w:rFonts w:ascii="Times New Roman" w:eastAsiaTheme="minorEastAsia" w:hAnsi="Times New Roman" w:cs="Times New Roman"/>
          <w:sz w:val="24"/>
          <w:szCs w:val="24"/>
        </w:rPr>
        <w:t xml:space="preserve">=R. K. Jain and S. R. K. </w:t>
      </w:r>
      <w:proofErr w:type="spellStart"/>
      <w:r w:rsidRPr="00065D39">
        <w:rPr>
          <w:rFonts w:ascii="Times New Roman" w:eastAsiaTheme="minorEastAsia" w:hAnsi="Times New Roman" w:cs="Times New Roman"/>
          <w:sz w:val="24"/>
          <w:szCs w:val="24"/>
        </w:rPr>
        <w:t>Lyenger</w:t>
      </w:r>
      <w:proofErr w:type="spellEnd"/>
      <w:r w:rsidRPr="00065D39">
        <w:rPr>
          <w:rFonts w:ascii="Times New Roman" w:eastAsiaTheme="minorEastAsia" w:hAnsi="Times New Roman" w:cs="Times New Roman"/>
          <w:sz w:val="24"/>
          <w:szCs w:val="24"/>
        </w:rPr>
        <w:t>, Advanced Engineering Mathematics ,3</w:t>
      </w:r>
      <w:r w:rsidRPr="00065D39">
        <w:rPr>
          <w:rFonts w:ascii="Times New Roman" w:eastAsiaTheme="minorEastAsia" w:hAnsi="Times New Roman" w:cs="Times New Roman"/>
          <w:sz w:val="24"/>
          <w:szCs w:val="24"/>
          <w:vertAlign w:val="superscript"/>
        </w:rPr>
        <w:t>rd</w:t>
      </w:r>
      <w:r w:rsidRPr="00065D39">
        <w:rPr>
          <w:rFonts w:ascii="Times New Roman" w:eastAsiaTheme="minorEastAsia" w:hAnsi="Times New Roman" w:cs="Times New Roman"/>
          <w:sz w:val="24"/>
          <w:szCs w:val="24"/>
        </w:rPr>
        <w:t xml:space="preserve"> Edition </w:t>
      </w:r>
      <w:proofErr w:type="spellStart"/>
      <w:r w:rsidRPr="00065D39">
        <w:rPr>
          <w:rFonts w:ascii="Times New Roman" w:eastAsiaTheme="minorEastAsia" w:hAnsi="Times New Roman" w:cs="Times New Roman"/>
          <w:sz w:val="24"/>
          <w:szCs w:val="24"/>
        </w:rPr>
        <w:t>Narosa</w:t>
      </w:r>
      <w:proofErr w:type="spellEnd"/>
      <w:r w:rsidRPr="00065D39">
        <w:rPr>
          <w:rFonts w:ascii="Times New Roman" w:eastAsiaTheme="minorEastAsia" w:hAnsi="Times New Roman" w:cs="Times New Roman"/>
          <w:sz w:val="24"/>
          <w:szCs w:val="24"/>
        </w:rPr>
        <w:t xml:space="preserve"> Publishing House ,</w:t>
      </w:r>
      <w:proofErr w:type="gramStart"/>
      <w:r w:rsidRPr="00065D39">
        <w:rPr>
          <w:rFonts w:ascii="Times New Roman" w:eastAsiaTheme="minorEastAsia" w:hAnsi="Times New Roman" w:cs="Times New Roman"/>
          <w:sz w:val="24"/>
          <w:szCs w:val="24"/>
        </w:rPr>
        <w:t>2004,New</w:t>
      </w:r>
      <w:proofErr w:type="gramEnd"/>
      <w:r w:rsidRPr="00065D39">
        <w:rPr>
          <w:rFonts w:ascii="Times New Roman" w:eastAsiaTheme="minorEastAsia" w:hAnsi="Times New Roman" w:cs="Times New Roman"/>
          <w:sz w:val="24"/>
          <w:szCs w:val="24"/>
        </w:rPr>
        <w:t xml:space="preserve"> Delhi.</w:t>
      </w:r>
    </w:p>
    <w:p w14:paraId="440BC8F5"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b/>
          <w:sz w:val="24"/>
          <w:szCs w:val="24"/>
        </w:rPr>
        <w:t>R2</w:t>
      </w:r>
      <w:r w:rsidRPr="00065D39">
        <w:rPr>
          <w:rFonts w:ascii="Times New Roman" w:eastAsiaTheme="minorEastAsia" w:hAnsi="Times New Roman" w:cs="Times New Roman"/>
          <w:sz w:val="24"/>
          <w:szCs w:val="24"/>
        </w:rPr>
        <w:t xml:space="preserve"> =B. V. Ramana Advanced Engineering Mathematics, </w:t>
      </w:r>
      <w:proofErr w:type="spellStart"/>
      <w:r w:rsidRPr="00065D39">
        <w:rPr>
          <w:rFonts w:ascii="Times New Roman" w:eastAsiaTheme="minorEastAsia" w:hAnsi="Times New Roman" w:cs="Times New Roman"/>
          <w:sz w:val="24"/>
          <w:szCs w:val="24"/>
        </w:rPr>
        <w:t>McGrawHill</w:t>
      </w:r>
      <w:proofErr w:type="spellEnd"/>
      <w:r w:rsidRPr="00065D39">
        <w:rPr>
          <w:rFonts w:ascii="Times New Roman" w:eastAsiaTheme="minorEastAsia" w:hAnsi="Times New Roman" w:cs="Times New Roman"/>
          <w:sz w:val="24"/>
          <w:szCs w:val="24"/>
        </w:rPr>
        <w:t>, July2006, New Delhi.</w:t>
      </w:r>
    </w:p>
    <w:p w14:paraId="13293147" w14:textId="77777777" w:rsidR="00065D39" w:rsidRPr="00065D39" w:rsidRDefault="00065D39" w:rsidP="00065D39">
      <w:pPr>
        <w:pStyle w:val="ListParagraph"/>
        <w:numPr>
          <w:ilvl w:val="0"/>
          <w:numId w:val="5"/>
        </w:numPr>
        <w:spacing w:before="158" w:line="480" w:lineRule="auto"/>
        <w:rPr>
          <w:rFonts w:ascii="Times New Roman" w:eastAsiaTheme="minorEastAsia" w:hAnsi="Times New Roman" w:cs="Times New Roman"/>
          <w:sz w:val="24"/>
          <w:szCs w:val="24"/>
        </w:rPr>
      </w:pPr>
      <w:r w:rsidRPr="00065D39">
        <w:rPr>
          <w:rFonts w:ascii="Times New Roman" w:eastAsiaTheme="minorEastAsia" w:hAnsi="Times New Roman" w:cs="Times New Roman"/>
          <w:sz w:val="24"/>
          <w:szCs w:val="24"/>
        </w:rPr>
        <w:t>S.</w:t>
      </w:r>
      <w:proofErr w:type="gramStart"/>
      <w:r w:rsidRPr="00065D39">
        <w:rPr>
          <w:rFonts w:ascii="Times New Roman" w:eastAsiaTheme="minorEastAsia" w:hAnsi="Times New Roman" w:cs="Times New Roman"/>
          <w:sz w:val="24"/>
          <w:szCs w:val="24"/>
        </w:rPr>
        <w:t>P.Gupta</w:t>
      </w:r>
      <w:proofErr w:type="gramEnd"/>
      <w:r w:rsidRPr="00065D39">
        <w:rPr>
          <w:rFonts w:ascii="Times New Roman" w:eastAsiaTheme="minorEastAsia" w:hAnsi="Times New Roman" w:cs="Times New Roman"/>
          <w:sz w:val="24"/>
          <w:szCs w:val="24"/>
        </w:rPr>
        <w:t>,StatisticalMethods,S.Chand&amp;Sons,2017,NewDelhi,ISBN9789351610281Insiders’Guide</w:t>
      </w:r>
    </w:p>
    <w:p w14:paraId="2E543534" w14:textId="77777777" w:rsidR="00065D39" w:rsidRPr="00065D39" w:rsidRDefault="00065D39" w:rsidP="00065D39">
      <w:pPr>
        <w:rPr>
          <w:rFonts w:ascii="Times New Roman" w:hAnsi="Times New Roman" w:cs="Times New Roman"/>
          <w:sz w:val="24"/>
          <w:szCs w:val="24"/>
        </w:rPr>
      </w:pPr>
    </w:p>
    <w:p w14:paraId="6F89DF82" w14:textId="77777777" w:rsidR="00065D39" w:rsidRPr="00065D39" w:rsidRDefault="00065D39" w:rsidP="00065D39">
      <w:pPr>
        <w:pStyle w:val="ListParagraph"/>
        <w:spacing w:before="158" w:line="480" w:lineRule="auto"/>
        <w:rPr>
          <w:rFonts w:ascii="Times New Roman" w:eastAsiaTheme="minorEastAsia" w:hAnsi="Times New Roman" w:cs="Times New Roman"/>
          <w:b/>
          <w:bCs/>
          <w:color w:val="FF0000"/>
          <w:sz w:val="24"/>
          <w:szCs w:val="24"/>
        </w:rPr>
      </w:pPr>
      <w:r w:rsidRPr="00065D39">
        <w:rPr>
          <w:rFonts w:ascii="Times New Roman" w:eastAsiaTheme="minorEastAsia" w:hAnsi="Times New Roman" w:cs="Times New Roman"/>
          <w:b/>
          <w:bCs/>
          <w:color w:val="FF0000"/>
          <w:sz w:val="24"/>
          <w:szCs w:val="24"/>
        </w:rPr>
        <w:t xml:space="preserve">Video </w:t>
      </w:r>
      <w:proofErr w:type="gramStart"/>
      <w:r w:rsidRPr="00065D39">
        <w:rPr>
          <w:rFonts w:ascii="Times New Roman" w:eastAsiaTheme="minorEastAsia" w:hAnsi="Times New Roman" w:cs="Times New Roman"/>
          <w:b/>
          <w:bCs/>
          <w:color w:val="FF0000"/>
          <w:sz w:val="24"/>
          <w:szCs w:val="24"/>
        </w:rPr>
        <w:t>Lecture :</w:t>
      </w:r>
      <w:proofErr w:type="gramEnd"/>
    </w:p>
    <w:p w14:paraId="17507358" w14:textId="77777777" w:rsidR="00065D39" w:rsidRPr="00065D39" w:rsidRDefault="00065D39" w:rsidP="00065D39">
      <w:pPr>
        <w:rPr>
          <w:rFonts w:ascii="Times New Roman" w:hAnsi="Times New Roman" w:cs="Times New Roman"/>
          <w:sz w:val="24"/>
          <w:szCs w:val="24"/>
        </w:rPr>
      </w:pPr>
      <w:hyperlink r:id="rId10" w:history="1">
        <w:r w:rsidRPr="00065D39">
          <w:rPr>
            <w:rStyle w:val="Hyperlink"/>
            <w:rFonts w:ascii="Times New Roman" w:hAnsi="Times New Roman" w:cs="Times New Roman"/>
            <w:sz w:val="24"/>
            <w:szCs w:val="24"/>
          </w:rPr>
          <w:t>https://www.youtube.com/watch?v=2N7na6aBvpk</w:t>
        </w:r>
      </w:hyperlink>
    </w:p>
    <w:p w14:paraId="0465A6DA" w14:textId="77777777" w:rsidR="00065D39" w:rsidRPr="00065D39" w:rsidRDefault="00065D39" w:rsidP="00065D39">
      <w:pPr>
        <w:rPr>
          <w:rFonts w:ascii="Times New Roman" w:hAnsi="Times New Roman" w:cs="Times New Roman"/>
          <w:sz w:val="24"/>
          <w:szCs w:val="24"/>
        </w:rPr>
      </w:pPr>
    </w:p>
    <w:p w14:paraId="49EB37FF" w14:textId="77777777" w:rsidR="00065D39" w:rsidRPr="00065D39" w:rsidRDefault="00065D39" w:rsidP="00065D39">
      <w:pPr>
        <w:spacing w:line="480" w:lineRule="auto"/>
        <w:jc w:val="both"/>
        <w:rPr>
          <w:rFonts w:ascii="Times New Roman" w:hAnsi="Times New Roman" w:cs="Times New Roman"/>
          <w:sz w:val="24"/>
          <w:szCs w:val="24"/>
        </w:rPr>
      </w:pPr>
    </w:p>
    <w:sectPr w:rsidR="00065D39" w:rsidRPr="00065D39">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2A5C79" w14:textId="77777777" w:rsidR="0037756C" w:rsidRDefault="0037756C" w:rsidP="00913522">
      <w:pPr>
        <w:spacing w:after="0" w:line="240" w:lineRule="auto"/>
      </w:pPr>
      <w:r>
        <w:separator/>
      </w:r>
    </w:p>
  </w:endnote>
  <w:endnote w:type="continuationSeparator" w:id="0">
    <w:p w14:paraId="2450FA2E" w14:textId="77777777" w:rsidR="0037756C" w:rsidRDefault="0037756C" w:rsidP="00913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E93E7" w14:textId="77777777" w:rsidR="0037756C" w:rsidRDefault="0037756C" w:rsidP="00913522">
      <w:pPr>
        <w:spacing w:after="0" w:line="240" w:lineRule="auto"/>
      </w:pPr>
      <w:r>
        <w:separator/>
      </w:r>
    </w:p>
  </w:footnote>
  <w:footnote w:type="continuationSeparator" w:id="0">
    <w:p w14:paraId="79DFB8B4" w14:textId="77777777" w:rsidR="0037756C" w:rsidRDefault="0037756C" w:rsidP="009135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18A8F" w14:textId="08D7AF0F" w:rsidR="00913522" w:rsidRDefault="00000000" w:rsidP="00913522">
    <w:pPr>
      <w:pStyle w:val="NormalWeb"/>
      <w:jc w:val="right"/>
    </w:pPr>
    <w:sdt>
      <w:sdtPr>
        <w:id w:val="993688009"/>
        <w:docPartObj>
          <w:docPartGallery w:val="Watermarks"/>
          <w:docPartUnique/>
        </w:docPartObj>
      </w:sdtPr>
      <w:sdtContent>
        <w:r>
          <w:rPr>
            <w:noProof/>
          </w:rPr>
          <w:pict w14:anchorId="528B96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34916533"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913522" w:rsidRPr="00913522">
      <w:t xml:space="preserve"> </w:t>
    </w:r>
    <w:r w:rsidR="00913522">
      <w:rPr>
        <w:noProof/>
      </w:rPr>
      <w:drawing>
        <wp:inline distT="0" distB="0" distL="0" distR="0" wp14:anchorId="0C472636" wp14:editId="40999651">
          <wp:extent cx="2834640" cy="838200"/>
          <wp:effectExtent l="0" t="0" r="3810" b="0"/>
          <wp:docPr id="78701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4640" cy="838200"/>
                  </a:xfrm>
                  <a:prstGeom prst="rect">
                    <a:avLst/>
                  </a:prstGeom>
                  <a:noFill/>
                  <a:ln>
                    <a:noFill/>
                  </a:ln>
                </pic:spPr>
              </pic:pic>
            </a:graphicData>
          </a:graphic>
        </wp:inline>
      </w:drawing>
    </w:r>
  </w:p>
  <w:p w14:paraId="078FBFC8" w14:textId="0A7D587C" w:rsidR="00913522" w:rsidRDefault="009135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7790C"/>
    <w:multiLevelType w:val="hybridMultilevel"/>
    <w:tmpl w:val="5240E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5B11D9"/>
    <w:multiLevelType w:val="hybridMultilevel"/>
    <w:tmpl w:val="CE263A0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53966565"/>
    <w:multiLevelType w:val="hybridMultilevel"/>
    <w:tmpl w:val="208AC8E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57DA211A"/>
    <w:multiLevelType w:val="hybridMultilevel"/>
    <w:tmpl w:val="491C27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6807673">
    <w:abstractNumId w:val="4"/>
  </w:num>
  <w:num w:numId="2" w16cid:durableId="779036265">
    <w:abstractNumId w:val="0"/>
  </w:num>
  <w:num w:numId="3" w16cid:durableId="1324505219">
    <w:abstractNumId w:val="2"/>
  </w:num>
  <w:num w:numId="4" w16cid:durableId="780031186">
    <w:abstractNumId w:val="3"/>
  </w:num>
  <w:num w:numId="5" w16cid:durableId="636229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6F"/>
    <w:rsid w:val="00065D39"/>
    <w:rsid w:val="002F5368"/>
    <w:rsid w:val="00302038"/>
    <w:rsid w:val="0037756C"/>
    <w:rsid w:val="00501D85"/>
    <w:rsid w:val="005A7580"/>
    <w:rsid w:val="00613B6F"/>
    <w:rsid w:val="00781616"/>
    <w:rsid w:val="00913522"/>
    <w:rsid w:val="009330CF"/>
    <w:rsid w:val="009E75BE"/>
    <w:rsid w:val="00A2095B"/>
    <w:rsid w:val="00BE6C92"/>
    <w:rsid w:val="00E078A4"/>
    <w:rsid w:val="00E47D87"/>
    <w:rsid w:val="00EE0050"/>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24A6E"/>
  <w15:chartTrackingRefBased/>
  <w15:docId w15:val="{F2CE69F7-CB15-431F-9073-FFF5556D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B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F5368"/>
    <w:pPr>
      <w:ind w:left="720"/>
      <w:contextualSpacing/>
    </w:pPr>
  </w:style>
  <w:style w:type="paragraph" w:styleId="Header">
    <w:name w:val="header"/>
    <w:basedOn w:val="Normal"/>
    <w:link w:val="HeaderChar"/>
    <w:uiPriority w:val="99"/>
    <w:unhideWhenUsed/>
    <w:rsid w:val="009135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3522"/>
  </w:style>
  <w:style w:type="paragraph" w:styleId="Footer">
    <w:name w:val="footer"/>
    <w:basedOn w:val="Normal"/>
    <w:link w:val="FooterChar"/>
    <w:uiPriority w:val="99"/>
    <w:unhideWhenUsed/>
    <w:rsid w:val="009135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3522"/>
  </w:style>
  <w:style w:type="paragraph" w:styleId="NormalWeb">
    <w:name w:val="Normal (Web)"/>
    <w:basedOn w:val="Normal"/>
    <w:uiPriority w:val="99"/>
    <w:semiHidden/>
    <w:unhideWhenUsed/>
    <w:rsid w:val="009135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65D3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050853">
      <w:bodyDiv w:val="1"/>
      <w:marLeft w:val="0"/>
      <w:marRight w:val="0"/>
      <w:marTop w:val="0"/>
      <w:marBottom w:val="0"/>
      <w:divBdr>
        <w:top w:val="none" w:sz="0" w:space="0" w:color="auto"/>
        <w:left w:val="none" w:sz="0" w:space="0" w:color="auto"/>
        <w:bottom w:val="none" w:sz="0" w:space="0" w:color="auto"/>
        <w:right w:val="none" w:sz="0" w:space="0" w:color="auto"/>
      </w:divBdr>
    </w:div>
    <w:div w:id="114007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youtube.com/watch?v=2N7na6aBvpk"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753</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9</cp:revision>
  <dcterms:created xsi:type="dcterms:W3CDTF">2023-12-13T16:28:00Z</dcterms:created>
  <dcterms:modified xsi:type="dcterms:W3CDTF">2024-12-15T15:19:00Z</dcterms:modified>
</cp:coreProperties>
</file>