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B22" w:rsidRDefault="00D41B22">
      <w:bookmarkStart w:id="0" w:name="_GoBack"/>
      <w:bookmarkEnd w:id="0"/>
    </w:p>
    <w:p w:rsidR="00D41B22" w:rsidRDefault="00D41B22"/>
    <w:p w:rsidR="00D41B22" w:rsidRDefault="00D41B22"/>
    <w:p w:rsidR="00D41B22" w:rsidRDefault="00D41B22"/>
    <w:p w:rsidR="00D41B22" w:rsidRDefault="008463DD">
      <w:pPr>
        <w:jc w:val="center"/>
      </w:pPr>
      <w:r>
        <w:rPr>
          <w:b/>
          <w:color w:val="3730A3"/>
          <w:sz w:val="80"/>
        </w:rPr>
        <w:t>Bayan</w:t>
      </w:r>
    </w:p>
    <w:p w:rsidR="00D41B22" w:rsidRDefault="008463DD">
      <w:pPr>
        <w:jc w:val="center"/>
      </w:pPr>
      <w:r>
        <w:rPr>
          <w:color w:val="1F2537"/>
          <w:sz w:val="48"/>
        </w:rPr>
        <w:t>User Manual</w:t>
      </w:r>
    </w:p>
    <w:p w:rsidR="00D41B22" w:rsidRDefault="008463DD">
      <w:pPr>
        <w:jc w:val="center"/>
      </w:pPr>
      <w:r>
        <w:rPr>
          <w:i/>
          <w:color w:val="5B616E"/>
          <w:sz w:val="26"/>
        </w:rPr>
        <w:t>Features, screens and permissions</w:t>
      </w:r>
    </w:p>
    <w:p w:rsidR="00D41B22" w:rsidRDefault="00D41B22"/>
    <w:p w:rsidR="00D41B22" w:rsidRDefault="00D41B22"/>
    <w:p w:rsidR="00D41B22" w:rsidRDefault="00D41B22"/>
    <w:p w:rsidR="00D41B22" w:rsidRDefault="00D41B22"/>
    <w:p w:rsidR="00D41B22" w:rsidRDefault="00D41B22"/>
    <w:p w:rsidR="00D41B22" w:rsidRDefault="00D41B22"/>
    <w:p w:rsidR="00D41B22" w:rsidRDefault="00D41B22"/>
    <w:p w:rsidR="00D41B22" w:rsidRDefault="00D41B22"/>
    <w:p w:rsidR="00D41B22" w:rsidRDefault="00D41B22"/>
    <w:p w:rsidR="00D41B22" w:rsidRDefault="00D41B22"/>
    <w:p w:rsidR="00D41B22" w:rsidRDefault="008463DD">
      <w:pPr>
        <w:jc w:val="center"/>
      </w:pPr>
      <w:r>
        <w:rPr>
          <w:color w:val="5B616E"/>
          <w:sz w:val="22"/>
        </w:rPr>
        <w:t>A dynamic database query platform: authored SQL, controlled access,</w:t>
      </w:r>
      <w:r>
        <w:rPr>
          <w:color w:val="5B616E"/>
          <w:sz w:val="22"/>
        </w:rPr>
        <w:br/>
        <w:t>audited execution, and scheduled exports.</w:t>
      </w:r>
    </w:p>
    <w:p w:rsidR="00D41B22" w:rsidRDefault="00D41B22"/>
    <w:p w:rsidR="00D41B22" w:rsidRDefault="00D41B22"/>
    <w:p w:rsidR="00D41B22" w:rsidRDefault="00D41B22"/>
    <w:p w:rsidR="00D41B22" w:rsidRDefault="00D41B22"/>
    <w:p w:rsidR="00D41B22" w:rsidRDefault="00D41B22"/>
    <w:p w:rsidR="00D41B22" w:rsidRDefault="00D41B22"/>
    <w:p w:rsidR="00D41B22" w:rsidRDefault="008463DD">
      <w:pPr>
        <w:jc w:val="center"/>
      </w:pPr>
      <w:r>
        <w:rPr>
          <w:color w:val="5B616E"/>
          <w:sz w:val="19"/>
        </w:rPr>
        <w:t>Generated 08 October 2026</w:t>
      </w:r>
    </w:p>
    <w:p w:rsidR="00D41B22" w:rsidRDefault="008463DD">
      <w:r>
        <w:br w:type="page"/>
      </w:r>
    </w:p>
    <w:p w:rsidR="00D41B22" w:rsidRDefault="008463DD">
      <w:pPr>
        <w:pStyle w:val="Heading1"/>
      </w:pPr>
      <w:bookmarkStart w:id="1" w:name="_Toc242358025"/>
      <w:r>
        <w:lastRenderedPageBreak/>
        <w:t>Contents</w:t>
      </w:r>
      <w:bookmarkEnd w:id="1"/>
    </w:p>
    <w:p w:rsidR="008463DD" w:rsidRDefault="008463DD">
      <w:pPr>
        <w:pStyle w:val="TOC1"/>
        <w:tabs>
          <w:tab w:val="right" w:leader="dot" w:pos="9451"/>
        </w:tabs>
        <w:rPr>
          <w:noProof/>
        </w:rPr>
      </w:pPr>
      <w:r>
        <w:fldChar w:fldCharType="begin"/>
      </w:r>
      <w:r>
        <w:instrText>TOC \o "1-3" \h \z \u</w:instrText>
      </w:r>
      <w:r>
        <w:fldChar w:fldCharType="separate"/>
      </w:r>
      <w:hyperlink w:anchor="_Toc242358025" w:history="1">
        <w:r w:rsidRPr="00107590">
          <w:rPr>
            <w:rStyle w:val="Hyperlink"/>
            <w:noProof/>
          </w:rPr>
          <w:t>Contents</w:t>
        </w:r>
        <w:r>
          <w:rPr>
            <w:noProof/>
            <w:webHidden/>
          </w:rPr>
          <w:tab/>
        </w:r>
        <w:r>
          <w:rPr>
            <w:noProof/>
            <w:webHidden/>
          </w:rPr>
          <w:fldChar w:fldCharType="begin"/>
        </w:r>
        <w:r>
          <w:rPr>
            <w:noProof/>
            <w:webHidden/>
          </w:rPr>
          <w:instrText xml:space="preserve"> PAGEREF _Toc242358025 \h </w:instrText>
        </w:r>
        <w:r>
          <w:rPr>
            <w:noProof/>
            <w:webHidden/>
          </w:rPr>
        </w:r>
        <w:r>
          <w:rPr>
            <w:noProof/>
            <w:webHidden/>
          </w:rPr>
          <w:fldChar w:fldCharType="separate"/>
        </w:r>
        <w:r>
          <w:rPr>
            <w:noProof/>
            <w:webHidden/>
          </w:rPr>
          <w:t>2</w:t>
        </w:r>
        <w:r>
          <w:rPr>
            <w:noProof/>
            <w:webHidden/>
          </w:rPr>
          <w:fldChar w:fldCharType="end"/>
        </w:r>
      </w:hyperlink>
    </w:p>
    <w:p w:rsidR="008463DD" w:rsidRDefault="008463DD">
      <w:pPr>
        <w:pStyle w:val="TOC1"/>
        <w:tabs>
          <w:tab w:val="right" w:leader="dot" w:pos="9451"/>
        </w:tabs>
        <w:rPr>
          <w:noProof/>
        </w:rPr>
      </w:pPr>
      <w:hyperlink w:anchor="_Toc242358026" w:history="1">
        <w:r w:rsidRPr="00107590">
          <w:rPr>
            <w:rStyle w:val="Hyperlink"/>
            <w:noProof/>
          </w:rPr>
          <w:t>1. About this manual</w:t>
        </w:r>
        <w:r>
          <w:rPr>
            <w:noProof/>
            <w:webHidden/>
          </w:rPr>
          <w:tab/>
        </w:r>
        <w:r>
          <w:rPr>
            <w:noProof/>
            <w:webHidden/>
          </w:rPr>
          <w:fldChar w:fldCharType="begin"/>
        </w:r>
        <w:r>
          <w:rPr>
            <w:noProof/>
            <w:webHidden/>
          </w:rPr>
          <w:instrText xml:space="preserve"> PAGEREF _Toc242358026 \h </w:instrText>
        </w:r>
        <w:r>
          <w:rPr>
            <w:noProof/>
            <w:webHidden/>
          </w:rPr>
        </w:r>
        <w:r>
          <w:rPr>
            <w:noProof/>
            <w:webHidden/>
          </w:rPr>
          <w:fldChar w:fldCharType="separate"/>
        </w:r>
        <w:r>
          <w:rPr>
            <w:noProof/>
            <w:webHidden/>
          </w:rPr>
          <w:t>5</w:t>
        </w:r>
        <w:r>
          <w:rPr>
            <w:noProof/>
            <w:webHidden/>
          </w:rPr>
          <w:fldChar w:fldCharType="end"/>
        </w:r>
      </w:hyperlink>
    </w:p>
    <w:p w:rsidR="008463DD" w:rsidRDefault="008463DD">
      <w:pPr>
        <w:pStyle w:val="TOC1"/>
        <w:tabs>
          <w:tab w:val="right" w:leader="dot" w:pos="9451"/>
        </w:tabs>
        <w:rPr>
          <w:noProof/>
        </w:rPr>
      </w:pPr>
      <w:hyperlink w:anchor="_Toc242358027" w:history="1">
        <w:r w:rsidRPr="00107590">
          <w:rPr>
            <w:rStyle w:val="Hyperlink"/>
            <w:noProof/>
          </w:rPr>
          <w:t>2. What the system does</w:t>
        </w:r>
        <w:r>
          <w:rPr>
            <w:noProof/>
            <w:webHidden/>
          </w:rPr>
          <w:tab/>
        </w:r>
        <w:r>
          <w:rPr>
            <w:noProof/>
            <w:webHidden/>
          </w:rPr>
          <w:fldChar w:fldCharType="begin"/>
        </w:r>
        <w:r>
          <w:rPr>
            <w:noProof/>
            <w:webHidden/>
          </w:rPr>
          <w:instrText xml:space="preserve"> PAGEREF _Toc242358027 \h </w:instrText>
        </w:r>
        <w:r>
          <w:rPr>
            <w:noProof/>
            <w:webHidden/>
          </w:rPr>
        </w:r>
        <w:r>
          <w:rPr>
            <w:noProof/>
            <w:webHidden/>
          </w:rPr>
          <w:fldChar w:fldCharType="separate"/>
        </w:r>
        <w:r>
          <w:rPr>
            <w:noProof/>
            <w:webHidden/>
          </w:rPr>
          <w:t>5</w:t>
        </w:r>
        <w:r>
          <w:rPr>
            <w:noProof/>
            <w:webHidden/>
          </w:rPr>
          <w:fldChar w:fldCharType="end"/>
        </w:r>
      </w:hyperlink>
    </w:p>
    <w:p w:rsidR="008463DD" w:rsidRDefault="008463DD">
      <w:pPr>
        <w:pStyle w:val="TOC2"/>
        <w:tabs>
          <w:tab w:val="right" w:leader="dot" w:pos="9451"/>
        </w:tabs>
        <w:rPr>
          <w:noProof/>
        </w:rPr>
      </w:pPr>
      <w:hyperlink w:anchor="_Toc242358028" w:history="1">
        <w:r w:rsidRPr="00107590">
          <w:rPr>
            <w:rStyle w:val="Hyperlink"/>
            <w:noProof/>
          </w:rPr>
          <w:t>2.1 The core idea</w:t>
        </w:r>
        <w:r>
          <w:rPr>
            <w:noProof/>
            <w:webHidden/>
          </w:rPr>
          <w:tab/>
        </w:r>
        <w:r>
          <w:rPr>
            <w:noProof/>
            <w:webHidden/>
          </w:rPr>
          <w:fldChar w:fldCharType="begin"/>
        </w:r>
        <w:r>
          <w:rPr>
            <w:noProof/>
            <w:webHidden/>
          </w:rPr>
          <w:instrText xml:space="preserve"> PAGEREF _Toc242358028 \h </w:instrText>
        </w:r>
        <w:r>
          <w:rPr>
            <w:noProof/>
            <w:webHidden/>
          </w:rPr>
        </w:r>
        <w:r>
          <w:rPr>
            <w:noProof/>
            <w:webHidden/>
          </w:rPr>
          <w:fldChar w:fldCharType="separate"/>
        </w:r>
        <w:r>
          <w:rPr>
            <w:noProof/>
            <w:webHidden/>
          </w:rPr>
          <w:t>5</w:t>
        </w:r>
        <w:r>
          <w:rPr>
            <w:noProof/>
            <w:webHidden/>
          </w:rPr>
          <w:fldChar w:fldCharType="end"/>
        </w:r>
      </w:hyperlink>
    </w:p>
    <w:p w:rsidR="008463DD" w:rsidRDefault="008463DD">
      <w:pPr>
        <w:pStyle w:val="TOC2"/>
        <w:tabs>
          <w:tab w:val="right" w:leader="dot" w:pos="9451"/>
        </w:tabs>
        <w:rPr>
          <w:noProof/>
        </w:rPr>
      </w:pPr>
      <w:hyperlink w:anchor="_Toc242358029" w:history="1">
        <w:r w:rsidRPr="00107590">
          <w:rPr>
            <w:rStyle w:val="Hyperlink"/>
            <w:noProof/>
          </w:rPr>
          <w:t>2.2 Key terms</w:t>
        </w:r>
        <w:r>
          <w:rPr>
            <w:noProof/>
            <w:webHidden/>
          </w:rPr>
          <w:tab/>
        </w:r>
        <w:r>
          <w:rPr>
            <w:noProof/>
            <w:webHidden/>
          </w:rPr>
          <w:fldChar w:fldCharType="begin"/>
        </w:r>
        <w:r>
          <w:rPr>
            <w:noProof/>
            <w:webHidden/>
          </w:rPr>
          <w:instrText xml:space="preserve"> PAGEREF _Toc242358029 \h </w:instrText>
        </w:r>
        <w:r>
          <w:rPr>
            <w:noProof/>
            <w:webHidden/>
          </w:rPr>
        </w:r>
        <w:r>
          <w:rPr>
            <w:noProof/>
            <w:webHidden/>
          </w:rPr>
          <w:fldChar w:fldCharType="separate"/>
        </w:r>
        <w:r>
          <w:rPr>
            <w:noProof/>
            <w:webHidden/>
          </w:rPr>
          <w:t>5</w:t>
        </w:r>
        <w:r>
          <w:rPr>
            <w:noProof/>
            <w:webHidden/>
          </w:rPr>
          <w:fldChar w:fldCharType="end"/>
        </w:r>
      </w:hyperlink>
    </w:p>
    <w:p w:rsidR="008463DD" w:rsidRDefault="008463DD">
      <w:pPr>
        <w:pStyle w:val="TOC2"/>
        <w:tabs>
          <w:tab w:val="right" w:leader="dot" w:pos="9451"/>
        </w:tabs>
        <w:rPr>
          <w:noProof/>
        </w:rPr>
      </w:pPr>
      <w:hyperlink w:anchor="_Toc242358030" w:history="1">
        <w:r w:rsidRPr="00107590">
          <w:rPr>
            <w:rStyle w:val="Hyperlink"/>
            <w:noProof/>
          </w:rPr>
          <w:t>2.3 How a query is kept safe</w:t>
        </w:r>
        <w:r>
          <w:rPr>
            <w:noProof/>
            <w:webHidden/>
          </w:rPr>
          <w:tab/>
        </w:r>
        <w:r>
          <w:rPr>
            <w:noProof/>
            <w:webHidden/>
          </w:rPr>
          <w:fldChar w:fldCharType="begin"/>
        </w:r>
        <w:r>
          <w:rPr>
            <w:noProof/>
            <w:webHidden/>
          </w:rPr>
          <w:instrText xml:space="preserve"> PAGEREF _Toc242358030 \h </w:instrText>
        </w:r>
        <w:r>
          <w:rPr>
            <w:noProof/>
            <w:webHidden/>
          </w:rPr>
        </w:r>
        <w:r>
          <w:rPr>
            <w:noProof/>
            <w:webHidden/>
          </w:rPr>
          <w:fldChar w:fldCharType="separate"/>
        </w:r>
        <w:r>
          <w:rPr>
            <w:noProof/>
            <w:webHidden/>
          </w:rPr>
          <w:t>6</w:t>
        </w:r>
        <w:r>
          <w:rPr>
            <w:noProof/>
            <w:webHidden/>
          </w:rPr>
          <w:fldChar w:fldCharType="end"/>
        </w:r>
      </w:hyperlink>
    </w:p>
    <w:p w:rsidR="008463DD" w:rsidRDefault="008463DD">
      <w:pPr>
        <w:pStyle w:val="TOC1"/>
        <w:tabs>
          <w:tab w:val="right" w:leader="dot" w:pos="9451"/>
        </w:tabs>
        <w:rPr>
          <w:noProof/>
        </w:rPr>
      </w:pPr>
      <w:hyperlink w:anchor="_Toc242358031" w:history="1">
        <w:r w:rsidRPr="00107590">
          <w:rPr>
            <w:rStyle w:val="Hyperlink"/>
            <w:noProof/>
          </w:rPr>
          <w:t>3. Getting started</w:t>
        </w:r>
        <w:r>
          <w:rPr>
            <w:noProof/>
            <w:webHidden/>
          </w:rPr>
          <w:tab/>
        </w:r>
        <w:r>
          <w:rPr>
            <w:noProof/>
            <w:webHidden/>
          </w:rPr>
          <w:fldChar w:fldCharType="begin"/>
        </w:r>
        <w:r>
          <w:rPr>
            <w:noProof/>
            <w:webHidden/>
          </w:rPr>
          <w:instrText xml:space="preserve"> PAGEREF _Toc242358031 \h </w:instrText>
        </w:r>
        <w:r>
          <w:rPr>
            <w:noProof/>
            <w:webHidden/>
          </w:rPr>
        </w:r>
        <w:r>
          <w:rPr>
            <w:noProof/>
            <w:webHidden/>
          </w:rPr>
          <w:fldChar w:fldCharType="separate"/>
        </w:r>
        <w:r>
          <w:rPr>
            <w:noProof/>
            <w:webHidden/>
          </w:rPr>
          <w:t>7</w:t>
        </w:r>
        <w:r>
          <w:rPr>
            <w:noProof/>
            <w:webHidden/>
          </w:rPr>
          <w:fldChar w:fldCharType="end"/>
        </w:r>
      </w:hyperlink>
    </w:p>
    <w:p w:rsidR="008463DD" w:rsidRDefault="008463DD">
      <w:pPr>
        <w:pStyle w:val="TOC2"/>
        <w:tabs>
          <w:tab w:val="right" w:leader="dot" w:pos="9451"/>
        </w:tabs>
        <w:rPr>
          <w:noProof/>
        </w:rPr>
      </w:pPr>
      <w:hyperlink w:anchor="_Toc242358032" w:history="1">
        <w:r w:rsidRPr="00107590">
          <w:rPr>
            <w:rStyle w:val="Hyperlink"/>
            <w:noProof/>
          </w:rPr>
          <w:t>3.1 Signing in</w:t>
        </w:r>
        <w:r>
          <w:rPr>
            <w:noProof/>
            <w:webHidden/>
          </w:rPr>
          <w:tab/>
        </w:r>
        <w:r>
          <w:rPr>
            <w:noProof/>
            <w:webHidden/>
          </w:rPr>
          <w:fldChar w:fldCharType="begin"/>
        </w:r>
        <w:r>
          <w:rPr>
            <w:noProof/>
            <w:webHidden/>
          </w:rPr>
          <w:instrText xml:space="preserve"> PAGEREF _Toc242358032 \h </w:instrText>
        </w:r>
        <w:r>
          <w:rPr>
            <w:noProof/>
            <w:webHidden/>
          </w:rPr>
        </w:r>
        <w:r>
          <w:rPr>
            <w:noProof/>
            <w:webHidden/>
          </w:rPr>
          <w:fldChar w:fldCharType="separate"/>
        </w:r>
        <w:r>
          <w:rPr>
            <w:noProof/>
            <w:webHidden/>
          </w:rPr>
          <w:t>7</w:t>
        </w:r>
        <w:r>
          <w:rPr>
            <w:noProof/>
            <w:webHidden/>
          </w:rPr>
          <w:fldChar w:fldCharType="end"/>
        </w:r>
      </w:hyperlink>
    </w:p>
    <w:p w:rsidR="008463DD" w:rsidRDefault="008463DD">
      <w:pPr>
        <w:pStyle w:val="TOC2"/>
        <w:tabs>
          <w:tab w:val="right" w:leader="dot" w:pos="9451"/>
        </w:tabs>
        <w:rPr>
          <w:noProof/>
        </w:rPr>
      </w:pPr>
      <w:hyperlink w:anchor="_Toc242358033" w:history="1">
        <w:r w:rsidRPr="00107590">
          <w:rPr>
            <w:rStyle w:val="Hyperlink"/>
            <w:noProof/>
          </w:rPr>
          <w:t>3.2 The main window</w:t>
        </w:r>
        <w:r>
          <w:rPr>
            <w:noProof/>
            <w:webHidden/>
          </w:rPr>
          <w:tab/>
        </w:r>
        <w:r>
          <w:rPr>
            <w:noProof/>
            <w:webHidden/>
          </w:rPr>
          <w:fldChar w:fldCharType="begin"/>
        </w:r>
        <w:r>
          <w:rPr>
            <w:noProof/>
            <w:webHidden/>
          </w:rPr>
          <w:instrText xml:space="preserve"> PAGEREF _Toc242358033 \h </w:instrText>
        </w:r>
        <w:r>
          <w:rPr>
            <w:noProof/>
            <w:webHidden/>
          </w:rPr>
        </w:r>
        <w:r>
          <w:rPr>
            <w:noProof/>
            <w:webHidden/>
          </w:rPr>
          <w:fldChar w:fldCharType="separate"/>
        </w:r>
        <w:r>
          <w:rPr>
            <w:noProof/>
            <w:webHidden/>
          </w:rPr>
          <w:t>8</w:t>
        </w:r>
        <w:r>
          <w:rPr>
            <w:noProof/>
            <w:webHidden/>
          </w:rPr>
          <w:fldChar w:fldCharType="end"/>
        </w:r>
      </w:hyperlink>
    </w:p>
    <w:p w:rsidR="008463DD" w:rsidRDefault="008463DD">
      <w:pPr>
        <w:pStyle w:val="TOC2"/>
        <w:tabs>
          <w:tab w:val="right" w:leader="dot" w:pos="9451"/>
        </w:tabs>
        <w:rPr>
          <w:noProof/>
        </w:rPr>
      </w:pPr>
      <w:hyperlink w:anchor="_Toc242358034" w:history="1">
        <w:r w:rsidRPr="00107590">
          <w:rPr>
            <w:rStyle w:val="Hyperlink"/>
            <w:noProof/>
          </w:rPr>
          <w:t>3.3 The account menu</w:t>
        </w:r>
        <w:r>
          <w:rPr>
            <w:noProof/>
            <w:webHidden/>
          </w:rPr>
          <w:tab/>
        </w:r>
        <w:r>
          <w:rPr>
            <w:noProof/>
            <w:webHidden/>
          </w:rPr>
          <w:fldChar w:fldCharType="begin"/>
        </w:r>
        <w:r>
          <w:rPr>
            <w:noProof/>
            <w:webHidden/>
          </w:rPr>
          <w:instrText xml:space="preserve"> PAGEREF _Toc242358034 \h </w:instrText>
        </w:r>
        <w:r>
          <w:rPr>
            <w:noProof/>
            <w:webHidden/>
          </w:rPr>
        </w:r>
        <w:r>
          <w:rPr>
            <w:noProof/>
            <w:webHidden/>
          </w:rPr>
          <w:fldChar w:fldCharType="separate"/>
        </w:r>
        <w:r>
          <w:rPr>
            <w:noProof/>
            <w:webHidden/>
          </w:rPr>
          <w:t>10</w:t>
        </w:r>
        <w:r>
          <w:rPr>
            <w:noProof/>
            <w:webHidden/>
          </w:rPr>
          <w:fldChar w:fldCharType="end"/>
        </w:r>
      </w:hyperlink>
    </w:p>
    <w:p w:rsidR="008463DD" w:rsidRDefault="008463DD">
      <w:pPr>
        <w:pStyle w:val="TOC2"/>
        <w:tabs>
          <w:tab w:val="right" w:leader="dot" w:pos="9451"/>
        </w:tabs>
        <w:rPr>
          <w:noProof/>
        </w:rPr>
      </w:pPr>
      <w:hyperlink w:anchor="_Toc242358035" w:history="1">
        <w:r w:rsidRPr="00107590">
          <w:rPr>
            <w:rStyle w:val="Hyperlink"/>
            <w:noProof/>
          </w:rPr>
          <w:t>3.4 Language and reading direction</w:t>
        </w:r>
        <w:r>
          <w:rPr>
            <w:noProof/>
            <w:webHidden/>
          </w:rPr>
          <w:tab/>
        </w:r>
        <w:r>
          <w:rPr>
            <w:noProof/>
            <w:webHidden/>
          </w:rPr>
          <w:fldChar w:fldCharType="begin"/>
        </w:r>
        <w:r>
          <w:rPr>
            <w:noProof/>
            <w:webHidden/>
          </w:rPr>
          <w:instrText xml:space="preserve"> PAGEREF _Toc242358035 \h </w:instrText>
        </w:r>
        <w:r>
          <w:rPr>
            <w:noProof/>
            <w:webHidden/>
          </w:rPr>
        </w:r>
        <w:r>
          <w:rPr>
            <w:noProof/>
            <w:webHidden/>
          </w:rPr>
          <w:fldChar w:fldCharType="separate"/>
        </w:r>
        <w:r>
          <w:rPr>
            <w:noProof/>
            <w:webHidden/>
          </w:rPr>
          <w:t>11</w:t>
        </w:r>
        <w:r>
          <w:rPr>
            <w:noProof/>
            <w:webHidden/>
          </w:rPr>
          <w:fldChar w:fldCharType="end"/>
        </w:r>
      </w:hyperlink>
    </w:p>
    <w:p w:rsidR="008463DD" w:rsidRDefault="008463DD">
      <w:pPr>
        <w:pStyle w:val="TOC2"/>
        <w:tabs>
          <w:tab w:val="right" w:leader="dot" w:pos="9451"/>
        </w:tabs>
        <w:rPr>
          <w:noProof/>
        </w:rPr>
      </w:pPr>
      <w:hyperlink w:anchor="_Toc242358036" w:history="1">
        <w:r w:rsidRPr="00107590">
          <w:rPr>
            <w:rStyle w:val="Hyperlink"/>
            <w:noProof/>
          </w:rPr>
          <w:t>3.5 Light and dark themes</w:t>
        </w:r>
        <w:r>
          <w:rPr>
            <w:noProof/>
            <w:webHidden/>
          </w:rPr>
          <w:tab/>
        </w:r>
        <w:r>
          <w:rPr>
            <w:noProof/>
            <w:webHidden/>
          </w:rPr>
          <w:fldChar w:fldCharType="begin"/>
        </w:r>
        <w:r>
          <w:rPr>
            <w:noProof/>
            <w:webHidden/>
          </w:rPr>
          <w:instrText xml:space="preserve"> PAGEREF _Toc242358036 \h </w:instrText>
        </w:r>
        <w:r>
          <w:rPr>
            <w:noProof/>
            <w:webHidden/>
          </w:rPr>
        </w:r>
        <w:r>
          <w:rPr>
            <w:noProof/>
            <w:webHidden/>
          </w:rPr>
          <w:fldChar w:fldCharType="separate"/>
        </w:r>
        <w:r>
          <w:rPr>
            <w:noProof/>
            <w:webHidden/>
          </w:rPr>
          <w:t>11</w:t>
        </w:r>
        <w:r>
          <w:rPr>
            <w:noProof/>
            <w:webHidden/>
          </w:rPr>
          <w:fldChar w:fldCharType="end"/>
        </w:r>
      </w:hyperlink>
    </w:p>
    <w:p w:rsidR="008463DD" w:rsidRDefault="008463DD">
      <w:pPr>
        <w:pStyle w:val="TOC1"/>
        <w:tabs>
          <w:tab w:val="right" w:leader="dot" w:pos="9451"/>
        </w:tabs>
        <w:rPr>
          <w:noProof/>
        </w:rPr>
      </w:pPr>
      <w:hyperlink w:anchor="_Toc242358037" w:history="1">
        <w:r w:rsidRPr="00107590">
          <w:rPr>
            <w:rStyle w:val="Hyperlink"/>
            <w:noProof/>
          </w:rPr>
          <w:t>4. Roles and permissions</w:t>
        </w:r>
        <w:r>
          <w:rPr>
            <w:noProof/>
            <w:webHidden/>
          </w:rPr>
          <w:tab/>
        </w:r>
        <w:r>
          <w:rPr>
            <w:noProof/>
            <w:webHidden/>
          </w:rPr>
          <w:fldChar w:fldCharType="begin"/>
        </w:r>
        <w:r>
          <w:rPr>
            <w:noProof/>
            <w:webHidden/>
          </w:rPr>
          <w:instrText xml:space="preserve"> PAGEREF _Toc242358037 \h </w:instrText>
        </w:r>
        <w:r>
          <w:rPr>
            <w:noProof/>
            <w:webHidden/>
          </w:rPr>
        </w:r>
        <w:r>
          <w:rPr>
            <w:noProof/>
            <w:webHidden/>
          </w:rPr>
          <w:fldChar w:fldCharType="separate"/>
        </w:r>
        <w:r>
          <w:rPr>
            <w:noProof/>
            <w:webHidden/>
          </w:rPr>
          <w:t>13</w:t>
        </w:r>
        <w:r>
          <w:rPr>
            <w:noProof/>
            <w:webHidden/>
          </w:rPr>
          <w:fldChar w:fldCharType="end"/>
        </w:r>
      </w:hyperlink>
    </w:p>
    <w:p w:rsidR="008463DD" w:rsidRDefault="008463DD">
      <w:pPr>
        <w:pStyle w:val="TOC2"/>
        <w:tabs>
          <w:tab w:val="right" w:leader="dot" w:pos="9451"/>
        </w:tabs>
        <w:rPr>
          <w:noProof/>
        </w:rPr>
      </w:pPr>
      <w:hyperlink w:anchor="_Toc242358038" w:history="1">
        <w:r w:rsidRPr="00107590">
          <w:rPr>
            <w:rStyle w:val="Hyperlink"/>
            <w:noProof/>
          </w:rPr>
          <w:t>4.1 The roles that ship with the system</w:t>
        </w:r>
        <w:r>
          <w:rPr>
            <w:noProof/>
            <w:webHidden/>
          </w:rPr>
          <w:tab/>
        </w:r>
        <w:r>
          <w:rPr>
            <w:noProof/>
            <w:webHidden/>
          </w:rPr>
          <w:fldChar w:fldCharType="begin"/>
        </w:r>
        <w:r>
          <w:rPr>
            <w:noProof/>
            <w:webHidden/>
          </w:rPr>
          <w:instrText xml:space="preserve"> PAGEREF _Toc242358038 \h </w:instrText>
        </w:r>
        <w:r>
          <w:rPr>
            <w:noProof/>
            <w:webHidden/>
          </w:rPr>
        </w:r>
        <w:r>
          <w:rPr>
            <w:noProof/>
            <w:webHidden/>
          </w:rPr>
          <w:fldChar w:fldCharType="separate"/>
        </w:r>
        <w:r>
          <w:rPr>
            <w:noProof/>
            <w:webHidden/>
          </w:rPr>
          <w:t>13</w:t>
        </w:r>
        <w:r>
          <w:rPr>
            <w:noProof/>
            <w:webHidden/>
          </w:rPr>
          <w:fldChar w:fldCharType="end"/>
        </w:r>
      </w:hyperlink>
    </w:p>
    <w:p w:rsidR="008463DD" w:rsidRDefault="008463DD">
      <w:pPr>
        <w:pStyle w:val="TOC2"/>
        <w:tabs>
          <w:tab w:val="right" w:leader="dot" w:pos="9451"/>
        </w:tabs>
        <w:rPr>
          <w:noProof/>
        </w:rPr>
      </w:pPr>
      <w:hyperlink w:anchor="_Toc242358039" w:history="1">
        <w:r w:rsidRPr="00107590">
          <w:rPr>
            <w:rStyle w:val="Hyperlink"/>
            <w:noProof/>
          </w:rPr>
          <w:t>4.2 The permission catalogue</w:t>
        </w:r>
        <w:r>
          <w:rPr>
            <w:noProof/>
            <w:webHidden/>
          </w:rPr>
          <w:tab/>
        </w:r>
        <w:r>
          <w:rPr>
            <w:noProof/>
            <w:webHidden/>
          </w:rPr>
          <w:fldChar w:fldCharType="begin"/>
        </w:r>
        <w:r>
          <w:rPr>
            <w:noProof/>
            <w:webHidden/>
          </w:rPr>
          <w:instrText xml:space="preserve"> PAGEREF _Toc242358039 \h </w:instrText>
        </w:r>
        <w:r>
          <w:rPr>
            <w:noProof/>
            <w:webHidden/>
          </w:rPr>
        </w:r>
        <w:r>
          <w:rPr>
            <w:noProof/>
            <w:webHidden/>
          </w:rPr>
          <w:fldChar w:fldCharType="separate"/>
        </w:r>
        <w:r>
          <w:rPr>
            <w:noProof/>
            <w:webHidden/>
          </w:rPr>
          <w:t>13</w:t>
        </w:r>
        <w:r>
          <w:rPr>
            <w:noProof/>
            <w:webHidden/>
          </w:rPr>
          <w:fldChar w:fldCharType="end"/>
        </w:r>
      </w:hyperlink>
    </w:p>
    <w:p w:rsidR="008463DD" w:rsidRDefault="008463DD">
      <w:pPr>
        <w:pStyle w:val="TOC2"/>
        <w:tabs>
          <w:tab w:val="right" w:leader="dot" w:pos="9451"/>
        </w:tabs>
        <w:rPr>
          <w:noProof/>
        </w:rPr>
      </w:pPr>
      <w:hyperlink w:anchor="_Toc242358040" w:history="1">
        <w:r w:rsidRPr="00107590">
          <w:rPr>
            <w:rStyle w:val="Hyperlink"/>
            <w:noProof/>
          </w:rPr>
          <w:t>4.3 Rules that hold whatever the matrix says</w:t>
        </w:r>
        <w:r>
          <w:rPr>
            <w:noProof/>
            <w:webHidden/>
          </w:rPr>
          <w:tab/>
        </w:r>
        <w:r>
          <w:rPr>
            <w:noProof/>
            <w:webHidden/>
          </w:rPr>
          <w:fldChar w:fldCharType="begin"/>
        </w:r>
        <w:r>
          <w:rPr>
            <w:noProof/>
            <w:webHidden/>
          </w:rPr>
          <w:instrText xml:space="preserve"> PAGEREF _Toc242358040 \h </w:instrText>
        </w:r>
        <w:r>
          <w:rPr>
            <w:noProof/>
            <w:webHidden/>
          </w:rPr>
        </w:r>
        <w:r>
          <w:rPr>
            <w:noProof/>
            <w:webHidden/>
          </w:rPr>
          <w:fldChar w:fldCharType="separate"/>
        </w:r>
        <w:r>
          <w:rPr>
            <w:noProof/>
            <w:webHidden/>
          </w:rPr>
          <w:t>14</w:t>
        </w:r>
        <w:r>
          <w:rPr>
            <w:noProof/>
            <w:webHidden/>
          </w:rPr>
          <w:fldChar w:fldCharType="end"/>
        </w:r>
      </w:hyperlink>
    </w:p>
    <w:p w:rsidR="008463DD" w:rsidRDefault="008463DD">
      <w:pPr>
        <w:pStyle w:val="TOC3"/>
        <w:tabs>
          <w:tab w:val="right" w:leader="dot" w:pos="9451"/>
        </w:tabs>
        <w:rPr>
          <w:noProof/>
        </w:rPr>
      </w:pPr>
      <w:hyperlink w:anchor="_Toc242358041" w:history="1">
        <w:r w:rsidRPr="00107590">
          <w:rPr>
            <w:rStyle w:val="Hyperlink"/>
            <w:noProof/>
          </w:rPr>
          <w:t>Admin always holds everything</w:t>
        </w:r>
        <w:r>
          <w:rPr>
            <w:noProof/>
            <w:webHidden/>
          </w:rPr>
          <w:tab/>
        </w:r>
        <w:r>
          <w:rPr>
            <w:noProof/>
            <w:webHidden/>
          </w:rPr>
          <w:fldChar w:fldCharType="begin"/>
        </w:r>
        <w:r>
          <w:rPr>
            <w:noProof/>
            <w:webHidden/>
          </w:rPr>
          <w:instrText xml:space="preserve"> PAGEREF _Toc242358041 \h </w:instrText>
        </w:r>
        <w:r>
          <w:rPr>
            <w:noProof/>
            <w:webHidden/>
          </w:rPr>
        </w:r>
        <w:r>
          <w:rPr>
            <w:noProof/>
            <w:webHidden/>
          </w:rPr>
          <w:fldChar w:fldCharType="separate"/>
        </w:r>
        <w:r>
          <w:rPr>
            <w:noProof/>
            <w:webHidden/>
          </w:rPr>
          <w:t>14</w:t>
        </w:r>
        <w:r>
          <w:rPr>
            <w:noProof/>
            <w:webHidden/>
          </w:rPr>
          <w:fldChar w:fldCharType="end"/>
        </w:r>
      </w:hyperlink>
    </w:p>
    <w:p w:rsidR="008463DD" w:rsidRDefault="008463DD">
      <w:pPr>
        <w:pStyle w:val="TOC3"/>
        <w:tabs>
          <w:tab w:val="right" w:leader="dot" w:pos="9451"/>
        </w:tabs>
        <w:rPr>
          <w:noProof/>
        </w:rPr>
      </w:pPr>
      <w:hyperlink w:anchor="_Toc242358042" w:history="1">
        <w:r w:rsidRPr="00107590">
          <w:rPr>
            <w:rStyle w:val="Hyperlink"/>
            <w:noProof/>
          </w:rPr>
          <w:t>A role that cannot run queries grants none</w:t>
        </w:r>
        <w:r>
          <w:rPr>
            <w:noProof/>
            <w:webHidden/>
          </w:rPr>
          <w:tab/>
        </w:r>
        <w:r>
          <w:rPr>
            <w:noProof/>
            <w:webHidden/>
          </w:rPr>
          <w:fldChar w:fldCharType="begin"/>
        </w:r>
        <w:r>
          <w:rPr>
            <w:noProof/>
            <w:webHidden/>
          </w:rPr>
          <w:instrText xml:space="preserve"> PAGEREF _Toc242358042 \h </w:instrText>
        </w:r>
        <w:r>
          <w:rPr>
            <w:noProof/>
            <w:webHidden/>
          </w:rPr>
        </w:r>
        <w:r>
          <w:rPr>
            <w:noProof/>
            <w:webHidden/>
          </w:rPr>
          <w:fldChar w:fldCharType="separate"/>
        </w:r>
        <w:r>
          <w:rPr>
            <w:noProof/>
            <w:webHidden/>
          </w:rPr>
          <w:t>14</w:t>
        </w:r>
        <w:r>
          <w:rPr>
            <w:noProof/>
            <w:webHidden/>
          </w:rPr>
          <w:fldChar w:fldCharType="end"/>
        </w:r>
      </w:hyperlink>
    </w:p>
    <w:p w:rsidR="008463DD" w:rsidRDefault="008463DD">
      <w:pPr>
        <w:pStyle w:val="TOC3"/>
        <w:tabs>
          <w:tab w:val="right" w:leader="dot" w:pos="9451"/>
        </w:tabs>
        <w:rPr>
          <w:noProof/>
        </w:rPr>
      </w:pPr>
      <w:hyperlink w:anchor="_Toc242358043" w:history="1">
        <w:r w:rsidRPr="00107590">
          <w:rPr>
            <w:rStyle w:val="Hyperlink"/>
            <w:noProof/>
          </w:rPr>
          <w:t>Reading a query and reading its SQL are separate</w:t>
        </w:r>
        <w:r>
          <w:rPr>
            <w:noProof/>
            <w:webHidden/>
          </w:rPr>
          <w:tab/>
        </w:r>
        <w:r>
          <w:rPr>
            <w:noProof/>
            <w:webHidden/>
          </w:rPr>
          <w:fldChar w:fldCharType="begin"/>
        </w:r>
        <w:r>
          <w:rPr>
            <w:noProof/>
            <w:webHidden/>
          </w:rPr>
          <w:instrText xml:space="preserve"> PAGEREF _Toc242358043 \h </w:instrText>
        </w:r>
        <w:r>
          <w:rPr>
            <w:noProof/>
            <w:webHidden/>
          </w:rPr>
        </w:r>
        <w:r>
          <w:rPr>
            <w:noProof/>
            <w:webHidden/>
          </w:rPr>
          <w:fldChar w:fldCharType="separate"/>
        </w:r>
        <w:r>
          <w:rPr>
            <w:noProof/>
            <w:webHidden/>
          </w:rPr>
          <w:t>14</w:t>
        </w:r>
        <w:r>
          <w:rPr>
            <w:noProof/>
            <w:webHidden/>
          </w:rPr>
          <w:fldChar w:fldCharType="end"/>
        </w:r>
      </w:hyperlink>
    </w:p>
    <w:p w:rsidR="008463DD" w:rsidRDefault="008463DD">
      <w:pPr>
        <w:pStyle w:val="TOC3"/>
        <w:tabs>
          <w:tab w:val="right" w:leader="dot" w:pos="9451"/>
        </w:tabs>
        <w:rPr>
          <w:noProof/>
        </w:rPr>
      </w:pPr>
      <w:hyperlink w:anchor="_Toc242358044" w:history="1">
        <w:r w:rsidRPr="00107590">
          <w:rPr>
            <w:rStyle w:val="Hyperlink"/>
            <w:noProof/>
          </w:rPr>
          <w:t>Nobody grants themselves</w:t>
        </w:r>
        <w:r>
          <w:rPr>
            <w:noProof/>
            <w:webHidden/>
          </w:rPr>
          <w:tab/>
        </w:r>
        <w:r>
          <w:rPr>
            <w:noProof/>
            <w:webHidden/>
          </w:rPr>
          <w:fldChar w:fldCharType="begin"/>
        </w:r>
        <w:r>
          <w:rPr>
            <w:noProof/>
            <w:webHidden/>
          </w:rPr>
          <w:instrText xml:space="preserve"> PAGEREF _Toc242358044 \h </w:instrText>
        </w:r>
        <w:r>
          <w:rPr>
            <w:noProof/>
            <w:webHidden/>
          </w:rPr>
        </w:r>
        <w:r>
          <w:rPr>
            <w:noProof/>
            <w:webHidden/>
          </w:rPr>
          <w:fldChar w:fldCharType="separate"/>
        </w:r>
        <w:r>
          <w:rPr>
            <w:noProof/>
            <w:webHidden/>
          </w:rPr>
          <w:t>14</w:t>
        </w:r>
        <w:r>
          <w:rPr>
            <w:noProof/>
            <w:webHidden/>
          </w:rPr>
          <w:fldChar w:fldCharType="end"/>
        </w:r>
      </w:hyperlink>
    </w:p>
    <w:p w:rsidR="008463DD" w:rsidRDefault="008463DD">
      <w:pPr>
        <w:pStyle w:val="TOC3"/>
        <w:tabs>
          <w:tab w:val="right" w:leader="dot" w:pos="9451"/>
        </w:tabs>
        <w:rPr>
          <w:noProof/>
        </w:rPr>
      </w:pPr>
      <w:hyperlink w:anchor="_Toc242358045" w:history="1">
        <w:r w:rsidRPr="00107590">
          <w:rPr>
            <w:rStyle w:val="Hyperlink"/>
            <w:noProof/>
          </w:rPr>
          <w:t>Changes take effect immediately</w:t>
        </w:r>
        <w:r>
          <w:rPr>
            <w:noProof/>
            <w:webHidden/>
          </w:rPr>
          <w:tab/>
        </w:r>
        <w:r>
          <w:rPr>
            <w:noProof/>
            <w:webHidden/>
          </w:rPr>
          <w:fldChar w:fldCharType="begin"/>
        </w:r>
        <w:r>
          <w:rPr>
            <w:noProof/>
            <w:webHidden/>
          </w:rPr>
          <w:instrText xml:space="preserve"> PAGEREF _Toc242358045 \h </w:instrText>
        </w:r>
        <w:r>
          <w:rPr>
            <w:noProof/>
            <w:webHidden/>
          </w:rPr>
        </w:r>
        <w:r>
          <w:rPr>
            <w:noProof/>
            <w:webHidden/>
          </w:rPr>
          <w:fldChar w:fldCharType="separate"/>
        </w:r>
        <w:r>
          <w:rPr>
            <w:noProof/>
            <w:webHidden/>
          </w:rPr>
          <w:t>15</w:t>
        </w:r>
        <w:r>
          <w:rPr>
            <w:noProof/>
            <w:webHidden/>
          </w:rPr>
          <w:fldChar w:fldCharType="end"/>
        </w:r>
      </w:hyperlink>
    </w:p>
    <w:p w:rsidR="008463DD" w:rsidRDefault="008463DD">
      <w:pPr>
        <w:pStyle w:val="TOC2"/>
        <w:tabs>
          <w:tab w:val="right" w:leader="dot" w:pos="9451"/>
        </w:tabs>
        <w:rPr>
          <w:noProof/>
        </w:rPr>
      </w:pPr>
      <w:hyperlink w:anchor="_Toc242358046" w:history="1">
        <w:r w:rsidRPr="00107590">
          <w:rPr>
            <w:rStyle w:val="Hyperlink"/>
            <w:noProof/>
          </w:rPr>
          <w:t>4.4 What each role sees</w:t>
        </w:r>
        <w:r>
          <w:rPr>
            <w:noProof/>
            <w:webHidden/>
          </w:rPr>
          <w:tab/>
        </w:r>
        <w:r>
          <w:rPr>
            <w:noProof/>
            <w:webHidden/>
          </w:rPr>
          <w:fldChar w:fldCharType="begin"/>
        </w:r>
        <w:r>
          <w:rPr>
            <w:noProof/>
            <w:webHidden/>
          </w:rPr>
          <w:instrText xml:space="preserve"> PAGEREF _Toc242358046 \h </w:instrText>
        </w:r>
        <w:r>
          <w:rPr>
            <w:noProof/>
            <w:webHidden/>
          </w:rPr>
        </w:r>
        <w:r>
          <w:rPr>
            <w:noProof/>
            <w:webHidden/>
          </w:rPr>
          <w:fldChar w:fldCharType="separate"/>
        </w:r>
        <w:r>
          <w:rPr>
            <w:noProof/>
            <w:webHidden/>
          </w:rPr>
          <w:t>15</w:t>
        </w:r>
        <w:r>
          <w:rPr>
            <w:noProof/>
            <w:webHidden/>
          </w:rPr>
          <w:fldChar w:fldCharType="end"/>
        </w:r>
      </w:hyperlink>
    </w:p>
    <w:p w:rsidR="008463DD" w:rsidRDefault="008463DD">
      <w:pPr>
        <w:pStyle w:val="TOC2"/>
        <w:tabs>
          <w:tab w:val="right" w:leader="dot" w:pos="9451"/>
        </w:tabs>
        <w:rPr>
          <w:noProof/>
        </w:rPr>
      </w:pPr>
      <w:hyperlink w:anchor="_Toc242358047" w:history="1">
        <w:r w:rsidRPr="00107590">
          <w:rPr>
            <w:rStyle w:val="Hyperlink"/>
            <w:noProof/>
          </w:rPr>
          <w:t>4.5 How access to a query is decided</w:t>
        </w:r>
        <w:r>
          <w:rPr>
            <w:noProof/>
            <w:webHidden/>
          </w:rPr>
          <w:tab/>
        </w:r>
        <w:r>
          <w:rPr>
            <w:noProof/>
            <w:webHidden/>
          </w:rPr>
          <w:fldChar w:fldCharType="begin"/>
        </w:r>
        <w:r>
          <w:rPr>
            <w:noProof/>
            <w:webHidden/>
          </w:rPr>
          <w:instrText xml:space="preserve"> PAGEREF _Toc242358047 \h </w:instrText>
        </w:r>
        <w:r>
          <w:rPr>
            <w:noProof/>
            <w:webHidden/>
          </w:rPr>
        </w:r>
        <w:r>
          <w:rPr>
            <w:noProof/>
            <w:webHidden/>
          </w:rPr>
          <w:fldChar w:fldCharType="separate"/>
        </w:r>
        <w:r>
          <w:rPr>
            <w:noProof/>
            <w:webHidden/>
          </w:rPr>
          <w:t>16</w:t>
        </w:r>
        <w:r>
          <w:rPr>
            <w:noProof/>
            <w:webHidden/>
          </w:rPr>
          <w:fldChar w:fldCharType="end"/>
        </w:r>
      </w:hyperlink>
    </w:p>
    <w:p w:rsidR="008463DD" w:rsidRDefault="008463DD">
      <w:pPr>
        <w:pStyle w:val="TOC2"/>
        <w:tabs>
          <w:tab w:val="right" w:leader="dot" w:pos="9451"/>
        </w:tabs>
        <w:rPr>
          <w:noProof/>
        </w:rPr>
      </w:pPr>
      <w:hyperlink w:anchor="_Toc242358048" w:history="1">
        <w:r w:rsidRPr="00107590">
          <w:rPr>
            <w:rStyle w:val="Hyperlink"/>
            <w:noProof/>
          </w:rPr>
          <w:t>4.6 Page-by-page permission reference</w:t>
        </w:r>
        <w:r>
          <w:rPr>
            <w:noProof/>
            <w:webHidden/>
          </w:rPr>
          <w:tab/>
        </w:r>
        <w:r>
          <w:rPr>
            <w:noProof/>
            <w:webHidden/>
          </w:rPr>
          <w:fldChar w:fldCharType="begin"/>
        </w:r>
        <w:r>
          <w:rPr>
            <w:noProof/>
            <w:webHidden/>
          </w:rPr>
          <w:instrText xml:space="preserve"> PAGEREF _Toc242358048 \h </w:instrText>
        </w:r>
        <w:r>
          <w:rPr>
            <w:noProof/>
            <w:webHidden/>
          </w:rPr>
        </w:r>
        <w:r>
          <w:rPr>
            <w:noProof/>
            <w:webHidden/>
          </w:rPr>
          <w:fldChar w:fldCharType="separate"/>
        </w:r>
        <w:r>
          <w:rPr>
            <w:noProof/>
            <w:webHidden/>
          </w:rPr>
          <w:t>16</w:t>
        </w:r>
        <w:r>
          <w:rPr>
            <w:noProof/>
            <w:webHidden/>
          </w:rPr>
          <w:fldChar w:fldCharType="end"/>
        </w:r>
      </w:hyperlink>
    </w:p>
    <w:p w:rsidR="008463DD" w:rsidRDefault="008463DD">
      <w:pPr>
        <w:pStyle w:val="TOC1"/>
        <w:tabs>
          <w:tab w:val="right" w:leader="dot" w:pos="9451"/>
        </w:tabs>
        <w:rPr>
          <w:noProof/>
        </w:rPr>
      </w:pPr>
      <w:hyperlink w:anchor="_Toc242358049" w:history="1">
        <w:r w:rsidRPr="00107590">
          <w:rPr>
            <w:rStyle w:val="Hyperlink"/>
            <w:noProof/>
          </w:rPr>
          <w:t>5. Running queries</w:t>
        </w:r>
        <w:r>
          <w:rPr>
            <w:noProof/>
            <w:webHidden/>
          </w:rPr>
          <w:tab/>
        </w:r>
        <w:r>
          <w:rPr>
            <w:noProof/>
            <w:webHidden/>
          </w:rPr>
          <w:fldChar w:fldCharType="begin"/>
        </w:r>
        <w:r>
          <w:rPr>
            <w:noProof/>
            <w:webHidden/>
          </w:rPr>
          <w:instrText xml:space="preserve"> PAGEREF _Toc242358049 \h </w:instrText>
        </w:r>
        <w:r>
          <w:rPr>
            <w:noProof/>
            <w:webHidden/>
          </w:rPr>
        </w:r>
        <w:r>
          <w:rPr>
            <w:noProof/>
            <w:webHidden/>
          </w:rPr>
          <w:fldChar w:fldCharType="separate"/>
        </w:r>
        <w:r>
          <w:rPr>
            <w:noProof/>
            <w:webHidden/>
          </w:rPr>
          <w:t>18</w:t>
        </w:r>
        <w:r>
          <w:rPr>
            <w:noProof/>
            <w:webHidden/>
          </w:rPr>
          <w:fldChar w:fldCharType="end"/>
        </w:r>
      </w:hyperlink>
    </w:p>
    <w:p w:rsidR="008463DD" w:rsidRDefault="008463DD">
      <w:pPr>
        <w:pStyle w:val="TOC2"/>
        <w:tabs>
          <w:tab w:val="right" w:leader="dot" w:pos="9451"/>
        </w:tabs>
        <w:rPr>
          <w:noProof/>
        </w:rPr>
      </w:pPr>
      <w:hyperlink w:anchor="_Toc242358050" w:history="1">
        <w:r w:rsidRPr="00107590">
          <w:rPr>
            <w:rStyle w:val="Hyperlink"/>
            <w:noProof/>
          </w:rPr>
          <w:t>5.1 My Queries</w:t>
        </w:r>
        <w:r>
          <w:rPr>
            <w:noProof/>
            <w:webHidden/>
          </w:rPr>
          <w:tab/>
        </w:r>
        <w:r>
          <w:rPr>
            <w:noProof/>
            <w:webHidden/>
          </w:rPr>
          <w:fldChar w:fldCharType="begin"/>
        </w:r>
        <w:r>
          <w:rPr>
            <w:noProof/>
            <w:webHidden/>
          </w:rPr>
          <w:instrText xml:space="preserve"> PAGEREF _Toc242358050 \h </w:instrText>
        </w:r>
        <w:r>
          <w:rPr>
            <w:noProof/>
            <w:webHidden/>
          </w:rPr>
        </w:r>
        <w:r>
          <w:rPr>
            <w:noProof/>
            <w:webHidden/>
          </w:rPr>
          <w:fldChar w:fldCharType="separate"/>
        </w:r>
        <w:r>
          <w:rPr>
            <w:noProof/>
            <w:webHidden/>
          </w:rPr>
          <w:t>18</w:t>
        </w:r>
        <w:r>
          <w:rPr>
            <w:noProof/>
            <w:webHidden/>
          </w:rPr>
          <w:fldChar w:fldCharType="end"/>
        </w:r>
      </w:hyperlink>
    </w:p>
    <w:p w:rsidR="008463DD" w:rsidRDefault="008463DD">
      <w:pPr>
        <w:pStyle w:val="TOC2"/>
        <w:tabs>
          <w:tab w:val="right" w:leader="dot" w:pos="9451"/>
        </w:tabs>
        <w:rPr>
          <w:noProof/>
        </w:rPr>
      </w:pPr>
      <w:hyperlink w:anchor="_Toc242358051" w:history="1">
        <w:r w:rsidRPr="00107590">
          <w:rPr>
            <w:rStyle w:val="Hyperlink"/>
            <w:noProof/>
          </w:rPr>
          <w:t>5.2 Filling in parameters</w:t>
        </w:r>
        <w:r>
          <w:rPr>
            <w:noProof/>
            <w:webHidden/>
          </w:rPr>
          <w:tab/>
        </w:r>
        <w:r>
          <w:rPr>
            <w:noProof/>
            <w:webHidden/>
          </w:rPr>
          <w:fldChar w:fldCharType="begin"/>
        </w:r>
        <w:r>
          <w:rPr>
            <w:noProof/>
            <w:webHidden/>
          </w:rPr>
          <w:instrText xml:space="preserve"> PAGEREF _Toc242358051 \h </w:instrText>
        </w:r>
        <w:r>
          <w:rPr>
            <w:noProof/>
            <w:webHidden/>
          </w:rPr>
        </w:r>
        <w:r>
          <w:rPr>
            <w:noProof/>
            <w:webHidden/>
          </w:rPr>
          <w:fldChar w:fldCharType="separate"/>
        </w:r>
        <w:r>
          <w:rPr>
            <w:noProof/>
            <w:webHidden/>
          </w:rPr>
          <w:t>18</w:t>
        </w:r>
        <w:r>
          <w:rPr>
            <w:noProof/>
            <w:webHidden/>
          </w:rPr>
          <w:fldChar w:fldCharType="end"/>
        </w:r>
      </w:hyperlink>
    </w:p>
    <w:p w:rsidR="008463DD" w:rsidRDefault="008463DD">
      <w:pPr>
        <w:pStyle w:val="TOC2"/>
        <w:tabs>
          <w:tab w:val="right" w:leader="dot" w:pos="9451"/>
        </w:tabs>
        <w:rPr>
          <w:noProof/>
        </w:rPr>
      </w:pPr>
      <w:hyperlink w:anchor="_Toc242358052" w:history="1">
        <w:r w:rsidRPr="00107590">
          <w:rPr>
            <w:rStyle w:val="Hyperlink"/>
            <w:noProof/>
          </w:rPr>
          <w:t>5.3 Multi-value parameters</w:t>
        </w:r>
        <w:r>
          <w:rPr>
            <w:noProof/>
            <w:webHidden/>
          </w:rPr>
          <w:tab/>
        </w:r>
        <w:r>
          <w:rPr>
            <w:noProof/>
            <w:webHidden/>
          </w:rPr>
          <w:fldChar w:fldCharType="begin"/>
        </w:r>
        <w:r>
          <w:rPr>
            <w:noProof/>
            <w:webHidden/>
          </w:rPr>
          <w:instrText xml:space="preserve"> PAGEREF _Toc242358052 \h </w:instrText>
        </w:r>
        <w:r>
          <w:rPr>
            <w:noProof/>
            <w:webHidden/>
          </w:rPr>
        </w:r>
        <w:r>
          <w:rPr>
            <w:noProof/>
            <w:webHidden/>
          </w:rPr>
          <w:fldChar w:fldCharType="separate"/>
        </w:r>
        <w:r>
          <w:rPr>
            <w:noProof/>
            <w:webHidden/>
          </w:rPr>
          <w:t>19</w:t>
        </w:r>
        <w:r>
          <w:rPr>
            <w:noProof/>
            <w:webHidden/>
          </w:rPr>
          <w:fldChar w:fldCharType="end"/>
        </w:r>
      </w:hyperlink>
    </w:p>
    <w:p w:rsidR="008463DD" w:rsidRDefault="008463DD">
      <w:pPr>
        <w:pStyle w:val="TOC2"/>
        <w:tabs>
          <w:tab w:val="right" w:leader="dot" w:pos="9451"/>
        </w:tabs>
        <w:rPr>
          <w:noProof/>
        </w:rPr>
      </w:pPr>
      <w:hyperlink w:anchor="_Toc242358053" w:history="1">
        <w:r w:rsidRPr="00107590">
          <w:rPr>
            <w:rStyle w:val="Hyperlink"/>
            <w:noProof/>
          </w:rPr>
          <w:t>5.4 Reading the results</w:t>
        </w:r>
        <w:r>
          <w:rPr>
            <w:noProof/>
            <w:webHidden/>
          </w:rPr>
          <w:tab/>
        </w:r>
        <w:r>
          <w:rPr>
            <w:noProof/>
            <w:webHidden/>
          </w:rPr>
          <w:fldChar w:fldCharType="begin"/>
        </w:r>
        <w:r>
          <w:rPr>
            <w:noProof/>
            <w:webHidden/>
          </w:rPr>
          <w:instrText xml:space="preserve"> PAGEREF _Toc242358053 \h </w:instrText>
        </w:r>
        <w:r>
          <w:rPr>
            <w:noProof/>
            <w:webHidden/>
          </w:rPr>
        </w:r>
        <w:r>
          <w:rPr>
            <w:noProof/>
            <w:webHidden/>
          </w:rPr>
          <w:fldChar w:fldCharType="separate"/>
        </w:r>
        <w:r>
          <w:rPr>
            <w:noProof/>
            <w:webHidden/>
          </w:rPr>
          <w:t>20</w:t>
        </w:r>
        <w:r>
          <w:rPr>
            <w:noProof/>
            <w:webHidden/>
          </w:rPr>
          <w:fldChar w:fldCharType="end"/>
        </w:r>
      </w:hyperlink>
    </w:p>
    <w:p w:rsidR="008463DD" w:rsidRDefault="008463DD">
      <w:pPr>
        <w:pStyle w:val="TOC2"/>
        <w:tabs>
          <w:tab w:val="right" w:leader="dot" w:pos="9451"/>
        </w:tabs>
        <w:rPr>
          <w:noProof/>
        </w:rPr>
      </w:pPr>
      <w:hyperlink w:anchor="_Toc242358054" w:history="1">
        <w:r w:rsidRPr="00107590">
          <w:rPr>
            <w:rStyle w:val="Hyperlink"/>
            <w:noProof/>
          </w:rPr>
          <w:t>5.5 Exporting results</w:t>
        </w:r>
        <w:r>
          <w:rPr>
            <w:noProof/>
            <w:webHidden/>
          </w:rPr>
          <w:tab/>
        </w:r>
        <w:r>
          <w:rPr>
            <w:noProof/>
            <w:webHidden/>
          </w:rPr>
          <w:fldChar w:fldCharType="begin"/>
        </w:r>
        <w:r>
          <w:rPr>
            <w:noProof/>
            <w:webHidden/>
          </w:rPr>
          <w:instrText xml:space="preserve"> PAGEREF _Toc242358054 \h </w:instrText>
        </w:r>
        <w:r>
          <w:rPr>
            <w:noProof/>
            <w:webHidden/>
          </w:rPr>
        </w:r>
        <w:r>
          <w:rPr>
            <w:noProof/>
            <w:webHidden/>
          </w:rPr>
          <w:fldChar w:fldCharType="separate"/>
        </w:r>
        <w:r>
          <w:rPr>
            <w:noProof/>
            <w:webHidden/>
          </w:rPr>
          <w:t>21</w:t>
        </w:r>
        <w:r>
          <w:rPr>
            <w:noProof/>
            <w:webHidden/>
          </w:rPr>
          <w:fldChar w:fldCharType="end"/>
        </w:r>
      </w:hyperlink>
    </w:p>
    <w:p w:rsidR="008463DD" w:rsidRDefault="008463DD">
      <w:pPr>
        <w:pStyle w:val="TOC2"/>
        <w:tabs>
          <w:tab w:val="right" w:leader="dot" w:pos="9451"/>
        </w:tabs>
        <w:rPr>
          <w:noProof/>
        </w:rPr>
      </w:pPr>
      <w:hyperlink w:anchor="_Toc242358055" w:history="1">
        <w:r w:rsidRPr="00107590">
          <w:rPr>
            <w:rStyle w:val="Hyperlink"/>
            <w:noProof/>
          </w:rPr>
          <w:t>5.6 Long-running queries</w:t>
        </w:r>
        <w:r>
          <w:rPr>
            <w:noProof/>
            <w:webHidden/>
          </w:rPr>
          <w:tab/>
        </w:r>
        <w:r>
          <w:rPr>
            <w:noProof/>
            <w:webHidden/>
          </w:rPr>
          <w:fldChar w:fldCharType="begin"/>
        </w:r>
        <w:r>
          <w:rPr>
            <w:noProof/>
            <w:webHidden/>
          </w:rPr>
          <w:instrText xml:space="preserve"> PAGEREF _Toc242358055 \h </w:instrText>
        </w:r>
        <w:r>
          <w:rPr>
            <w:noProof/>
            <w:webHidden/>
          </w:rPr>
        </w:r>
        <w:r>
          <w:rPr>
            <w:noProof/>
            <w:webHidden/>
          </w:rPr>
          <w:fldChar w:fldCharType="separate"/>
        </w:r>
        <w:r>
          <w:rPr>
            <w:noProof/>
            <w:webHidden/>
          </w:rPr>
          <w:t>22</w:t>
        </w:r>
        <w:r>
          <w:rPr>
            <w:noProof/>
            <w:webHidden/>
          </w:rPr>
          <w:fldChar w:fldCharType="end"/>
        </w:r>
      </w:hyperlink>
    </w:p>
    <w:p w:rsidR="008463DD" w:rsidRDefault="008463DD">
      <w:pPr>
        <w:pStyle w:val="TOC2"/>
        <w:tabs>
          <w:tab w:val="right" w:leader="dot" w:pos="9451"/>
        </w:tabs>
        <w:rPr>
          <w:noProof/>
        </w:rPr>
      </w:pPr>
      <w:hyperlink w:anchor="_Toc242358056" w:history="1">
        <w:r w:rsidRPr="00107590">
          <w:rPr>
            <w:rStyle w:val="Hyperlink"/>
            <w:noProof/>
          </w:rPr>
          <w:t>5.7 Queries that change data</w:t>
        </w:r>
        <w:r>
          <w:rPr>
            <w:noProof/>
            <w:webHidden/>
          </w:rPr>
          <w:tab/>
        </w:r>
        <w:r>
          <w:rPr>
            <w:noProof/>
            <w:webHidden/>
          </w:rPr>
          <w:fldChar w:fldCharType="begin"/>
        </w:r>
        <w:r>
          <w:rPr>
            <w:noProof/>
            <w:webHidden/>
          </w:rPr>
          <w:instrText xml:space="preserve"> PAGEREF _Toc242358056 \h </w:instrText>
        </w:r>
        <w:r>
          <w:rPr>
            <w:noProof/>
            <w:webHidden/>
          </w:rPr>
        </w:r>
        <w:r>
          <w:rPr>
            <w:noProof/>
            <w:webHidden/>
          </w:rPr>
          <w:fldChar w:fldCharType="separate"/>
        </w:r>
        <w:r>
          <w:rPr>
            <w:noProof/>
            <w:webHidden/>
          </w:rPr>
          <w:t>22</w:t>
        </w:r>
        <w:r>
          <w:rPr>
            <w:noProof/>
            <w:webHidden/>
          </w:rPr>
          <w:fldChar w:fldCharType="end"/>
        </w:r>
      </w:hyperlink>
    </w:p>
    <w:p w:rsidR="008463DD" w:rsidRDefault="008463DD">
      <w:pPr>
        <w:pStyle w:val="TOC2"/>
        <w:tabs>
          <w:tab w:val="right" w:leader="dot" w:pos="9451"/>
        </w:tabs>
        <w:rPr>
          <w:noProof/>
        </w:rPr>
      </w:pPr>
      <w:hyperlink w:anchor="_Toc242358057" w:history="1">
        <w:r w:rsidRPr="00107590">
          <w:rPr>
            <w:rStyle w:val="Hyperlink"/>
            <w:noProof/>
          </w:rPr>
          <w:t>5.8 Running without the preview</w:t>
        </w:r>
        <w:r>
          <w:rPr>
            <w:noProof/>
            <w:webHidden/>
          </w:rPr>
          <w:tab/>
        </w:r>
        <w:r>
          <w:rPr>
            <w:noProof/>
            <w:webHidden/>
          </w:rPr>
          <w:fldChar w:fldCharType="begin"/>
        </w:r>
        <w:r>
          <w:rPr>
            <w:noProof/>
            <w:webHidden/>
          </w:rPr>
          <w:instrText xml:space="preserve"> PAGEREF _Toc242358057 \h </w:instrText>
        </w:r>
        <w:r>
          <w:rPr>
            <w:noProof/>
            <w:webHidden/>
          </w:rPr>
        </w:r>
        <w:r>
          <w:rPr>
            <w:noProof/>
            <w:webHidden/>
          </w:rPr>
          <w:fldChar w:fldCharType="separate"/>
        </w:r>
        <w:r>
          <w:rPr>
            <w:noProof/>
            <w:webHidden/>
          </w:rPr>
          <w:t>24</w:t>
        </w:r>
        <w:r>
          <w:rPr>
            <w:noProof/>
            <w:webHidden/>
          </w:rPr>
          <w:fldChar w:fldCharType="end"/>
        </w:r>
      </w:hyperlink>
    </w:p>
    <w:p w:rsidR="008463DD" w:rsidRDefault="008463DD">
      <w:pPr>
        <w:pStyle w:val="TOC2"/>
        <w:tabs>
          <w:tab w:val="right" w:leader="dot" w:pos="9451"/>
        </w:tabs>
        <w:rPr>
          <w:noProof/>
        </w:rPr>
      </w:pPr>
      <w:hyperlink w:anchor="_Toc242358058" w:history="1">
        <w:r w:rsidRPr="00107590">
          <w:rPr>
            <w:rStyle w:val="Hyperlink"/>
            <w:noProof/>
          </w:rPr>
          <w:t>5.9 Your execution history</w:t>
        </w:r>
        <w:r>
          <w:rPr>
            <w:noProof/>
            <w:webHidden/>
          </w:rPr>
          <w:tab/>
        </w:r>
        <w:r>
          <w:rPr>
            <w:noProof/>
            <w:webHidden/>
          </w:rPr>
          <w:fldChar w:fldCharType="begin"/>
        </w:r>
        <w:r>
          <w:rPr>
            <w:noProof/>
            <w:webHidden/>
          </w:rPr>
          <w:instrText xml:space="preserve"> PAGEREF _Toc242358058 \h </w:instrText>
        </w:r>
        <w:r>
          <w:rPr>
            <w:noProof/>
            <w:webHidden/>
          </w:rPr>
        </w:r>
        <w:r>
          <w:rPr>
            <w:noProof/>
            <w:webHidden/>
          </w:rPr>
          <w:fldChar w:fldCharType="separate"/>
        </w:r>
        <w:r>
          <w:rPr>
            <w:noProof/>
            <w:webHidden/>
          </w:rPr>
          <w:t>24</w:t>
        </w:r>
        <w:r>
          <w:rPr>
            <w:noProof/>
            <w:webHidden/>
          </w:rPr>
          <w:fldChar w:fldCharType="end"/>
        </w:r>
      </w:hyperlink>
    </w:p>
    <w:p w:rsidR="008463DD" w:rsidRDefault="008463DD">
      <w:pPr>
        <w:pStyle w:val="TOC2"/>
        <w:tabs>
          <w:tab w:val="right" w:leader="dot" w:pos="9451"/>
        </w:tabs>
        <w:rPr>
          <w:noProof/>
        </w:rPr>
      </w:pPr>
      <w:hyperlink w:anchor="_Toc242358059" w:history="1">
        <w:r w:rsidRPr="00107590">
          <w:rPr>
            <w:rStyle w:val="Hyperlink"/>
            <w:noProof/>
          </w:rPr>
          <w:t>5.10 Scheduled task status</w:t>
        </w:r>
        <w:r>
          <w:rPr>
            <w:noProof/>
            <w:webHidden/>
          </w:rPr>
          <w:tab/>
        </w:r>
        <w:r>
          <w:rPr>
            <w:noProof/>
            <w:webHidden/>
          </w:rPr>
          <w:fldChar w:fldCharType="begin"/>
        </w:r>
        <w:r>
          <w:rPr>
            <w:noProof/>
            <w:webHidden/>
          </w:rPr>
          <w:instrText xml:space="preserve"> PAGEREF _Toc242358059 \h </w:instrText>
        </w:r>
        <w:r>
          <w:rPr>
            <w:noProof/>
            <w:webHidden/>
          </w:rPr>
        </w:r>
        <w:r>
          <w:rPr>
            <w:noProof/>
            <w:webHidden/>
          </w:rPr>
          <w:fldChar w:fldCharType="separate"/>
        </w:r>
        <w:r>
          <w:rPr>
            <w:noProof/>
            <w:webHidden/>
          </w:rPr>
          <w:t>24</w:t>
        </w:r>
        <w:r>
          <w:rPr>
            <w:noProof/>
            <w:webHidden/>
          </w:rPr>
          <w:fldChar w:fldCharType="end"/>
        </w:r>
      </w:hyperlink>
    </w:p>
    <w:p w:rsidR="008463DD" w:rsidRDefault="008463DD">
      <w:pPr>
        <w:pStyle w:val="TOC1"/>
        <w:tabs>
          <w:tab w:val="right" w:leader="dot" w:pos="9451"/>
        </w:tabs>
        <w:rPr>
          <w:noProof/>
        </w:rPr>
      </w:pPr>
      <w:hyperlink w:anchor="_Toc242358060" w:history="1">
        <w:r w:rsidRPr="00107590">
          <w:rPr>
            <w:rStyle w:val="Hyperlink"/>
            <w:noProof/>
          </w:rPr>
          <w:t>6. Managing queries</w:t>
        </w:r>
        <w:r>
          <w:rPr>
            <w:noProof/>
            <w:webHidden/>
          </w:rPr>
          <w:tab/>
        </w:r>
        <w:r>
          <w:rPr>
            <w:noProof/>
            <w:webHidden/>
          </w:rPr>
          <w:fldChar w:fldCharType="begin"/>
        </w:r>
        <w:r>
          <w:rPr>
            <w:noProof/>
            <w:webHidden/>
          </w:rPr>
          <w:instrText xml:space="preserve"> PAGEREF _Toc242358060 \h </w:instrText>
        </w:r>
        <w:r>
          <w:rPr>
            <w:noProof/>
            <w:webHidden/>
          </w:rPr>
        </w:r>
        <w:r>
          <w:rPr>
            <w:noProof/>
            <w:webHidden/>
          </w:rPr>
          <w:fldChar w:fldCharType="separate"/>
        </w:r>
        <w:r>
          <w:rPr>
            <w:noProof/>
            <w:webHidden/>
          </w:rPr>
          <w:t>26</w:t>
        </w:r>
        <w:r>
          <w:rPr>
            <w:noProof/>
            <w:webHidden/>
          </w:rPr>
          <w:fldChar w:fldCharType="end"/>
        </w:r>
      </w:hyperlink>
    </w:p>
    <w:p w:rsidR="008463DD" w:rsidRDefault="008463DD">
      <w:pPr>
        <w:pStyle w:val="TOC2"/>
        <w:tabs>
          <w:tab w:val="right" w:leader="dot" w:pos="9451"/>
        </w:tabs>
        <w:rPr>
          <w:noProof/>
        </w:rPr>
      </w:pPr>
      <w:hyperlink w:anchor="_Toc242358061" w:history="1">
        <w:r w:rsidRPr="00107590">
          <w:rPr>
            <w:rStyle w:val="Hyperlink"/>
            <w:noProof/>
          </w:rPr>
          <w:t>6.1 The query list</w:t>
        </w:r>
        <w:r>
          <w:rPr>
            <w:noProof/>
            <w:webHidden/>
          </w:rPr>
          <w:tab/>
        </w:r>
        <w:r>
          <w:rPr>
            <w:noProof/>
            <w:webHidden/>
          </w:rPr>
          <w:fldChar w:fldCharType="begin"/>
        </w:r>
        <w:r>
          <w:rPr>
            <w:noProof/>
            <w:webHidden/>
          </w:rPr>
          <w:instrText xml:space="preserve"> PAGEREF _Toc242358061 \h </w:instrText>
        </w:r>
        <w:r>
          <w:rPr>
            <w:noProof/>
            <w:webHidden/>
          </w:rPr>
        </w:r>
        <w:r>
          <w:rPr>
            <w:noProof/>
            <w:webHidden/>
          </w:rPr>
          <w:fldChar w:fldCharType="separate"/>
        </w:r>
        <w:r>
          <w:rPr>
            <w:noProof/>
            <w:webHidden/>
          </w:rPr>
          <w:t>26</w:t>
        </w:r>
        <w:r>
          <w:rPr>
            <w:noProof/>
            <w:webHidden/>
          </w:rPr>
          <w:fldChar w:fldCharType="end"/>
        </w:r>
      </w:hyperlink>
    </w:p>
    <w:p w:rsidR="008463DD" w:rsidRDefault="008463DD">
      <w:pPr>
        <w:pStyle w:val="TOC2"/>
        <w:tabs>
          <w:tab w:val="right" w:leader="dot" w:pos="9451"/>
        </w:tabs>
        <w:rPr>
          <w:noProof/>
        </w:rPr>
      </w:pPr>
      <w:hyperlink w:anchor="_Toc242358062" w:history="1">
        <w:r w:rsidRPr="00107590">
          <w:rPr>
            <w:rStyle w:val="Hyperlink"/>
            <w:noProof/>
          </w:rPr>
          <w:t>6.2 Creating a query</w:t>
        </w:r>
        <w:r>
          <w:rPr>
            <w:noProof/>
            <w:webHidden/>
          </w:rPr>
          <w:tab/>
        </w:r>
        <w:r>
          <w:rPr>
            <w:noProof/>
            <w:webHidden/>
          </w:rPr>
          <w:fldChar w:fldCharType="begin"/>
        </w:r>
        <w:r>
          <w:rPr>
            <w:noProof/>
            <w:webHidden/>
          </w:rPr>
          <w:instrText xml:space="preserve"> PAGEREF _Toc242358062 \h </w:instrText>
        </w:r>
        <w:r>
          <w:rPr>
            <w:noProof/>
            <w:webHidden/>
          </w:rPr>
        </w:r>
        <w:r>
          <w:rPr>
            <w:noProof/>
            <w:webHidden/>
          </w:rPr>
          <w:fldChar w:fldCharType="separate"/>
        </w:r>
        <w:r>
          <w:rPr>
            <w:noProof/>
            <w:webHidden/>
          </w:rPr>
          <w:t>27</w:t>
        </w:r>
        <w:r>
          <w:rPr>
            <w:noProof/>
            <w:webHidden/>
          </w:rPr>
          <w:fldChar w:fldCharType="end"/>
        </w:r>
      </w:hyperlink>
    </w:p>
    <w:p w:rsidR="008463DD" w:rsidRDefault="008463DD">
      <w:pPr>
        <w:pStyle w:val="TOC3"/>
        <w:tabs>
          <w:tab w:val="right" w:leader="dot" w:pos="9451"/>
        </w:tabs>
        <w:rPr>
          <w:noProof/>
        </w:rPr>
      </w:pPr>
      <w:hyperlink w:anchor="_Toc242358063" w:history="1">
        <w:r w:rsidRPr="00107590">
          <w:rPr>
            <w:rStyle w:val="Hyperlink"/>
            <w:noProof/>
          </w:rPr>
          <w:t>The SQL editor</w:t>
        </w:r>
        <w:r>
          <w:rPr>
            <w:noProof/>
            <w:webHidden/>
          </w:rPr>
          <w:tab/>
        </w:r>
        <w:r>
          <w:rPr>
            <w:noProof/>
            <w:webHidden/>
          </w:rPr>
          <w:fldChar w:fldCharType="begin"/>
        </w:r>
        <w:r>
          <w:rPr>
            <w:noProof/>
            <w:webHidden/>
          </w:rPr>
          <w:instrText xml:space="preserve"> PAGEREF _Toc242358063 \h </w:instrText>
        </w:r>
        <w:r>
          <w:rPr>
            <w:noProof/>
            <w:webHidden/>
          </w:rPr>
        </w:r>
        <w:r>
          <w:rPr>
            <w:noProof/>
            <w:webHidden/>
          </w:rPr>
          <w:fldChar w:fldCharType="separate"/>
        </w:r>
        <w:r>
          <w:rPr>
            <w:noProof/>
            <w:webHidden/>
          </w:rPr>
          <w:t>28</w:t>
        </w:r>
        <w:r>
          <w:rPr>
            <w:noProof/>
            <w:webHidden/>
          </w:rPr>
          <w:fldChar w:fldCharType="end"/>
        </w:r>
      </w:hyperlink>
    </w:p>
    <w:p w:rsidR="008463DD" w:rsidRDefault="008463DD">
      <w:pPr>
        <w:pStyle w:val="TOC3"/>
        <w:tabs>
          <w:tab w:val="right" w:leader="dot" w:pos="9451"/>
        </w:tabs>
        <w:rPr>
          <w:noProof/>
        </w:rPr>
      </w:pPr>
      <w:hyperlink w:anchor="_Toc242358064" w:history="1">
        <w:r w:rsidRPr="00107590">
          <w:rPr>
            <w:rStyle w:val="Hyperlink"/>
            <w:noProof/>
          </w:rPr>
          <w:t>When a query cannot be saved</w:t>
        </w:r>
        <w:r>
          <w:rPr>
            <w:noProof/>
            <w:webHidden/>
          </w:rPr>
          <w:tab/>
        </w:r>
        <w:r>
          <w:rPr>
            <w:noProof/>
            <w:webHidden/>
          </w:rPr>
          <w:fldChar w:fldCharType="begin"/>
        </w:r>
        <w:r>
          <w:rPr>
            <w:noProof/>
            <w:webHidden/>
          </w:rPr>
          <w:instrText xml:space="preserve"> PAGEREF _Toc242358064 \h </w:instrText>
        </w:r>
        <w:r>
          <w:rPr>
            <w:noProof/>
            <w:webHidden/>
          </w:rPr>
        </w:r>
        <w:r>
          <w:rPr>
            <w:noProof/>
            <w:webHidden/>
          </w:rPr>
          <w:fldChar w:fldCharType="separate"/>
        </w:r>
        <w:r>
          <w:rPr>
            <w:noProof/>
            <w:webHidden/>
          </w:rPr>
          <w:t>28</w:t>
        </w:r>
        <w:r>
          <w:rPr>
            <w:noProof/>
            <w:webHidden/>
          </w:rPr>
          <w:fldChar w:fldCharType="end"/>
        </w:r>
      </w:hyperlink>
    </w:p>
    <w:p w:rsidR="008463DD" w:rsidRDefault="008463DD">
      <w:pPr>
        <w:pStyle w:val="TOC2"/>
        <w:tabs>
          <w:tab w:val="right" w:leader="dot" w:pos="9451"/>
        </w:tabs>
        <w:rPr>
          <w:noProof/>
        </w:rPr>
      </w:pPr>
      <w:hyperlink w:anchor="_Toc242358065" w:history="1">
        <w:r w:rsidRPr="00107590">
          <w:rPr>
            <w:rStyle w:val="Hyperlink"/>
            <w:noProof/>
          </w:rPr>
          <w:t>6.3 Declaring parameters</w:t>
        </w:r>
        <w:r>
          <w:rPr>
            <w:noProof/>
            <w:webHidden/>
          </w:rPr>
          <w:tab/>
        </w:r>
        <w:r>
          <w:rPr>
            <w:noProof/>
            <w:webHidden/>
          </w:rPr>
          <w:fldChar w:fldCharType="begin"/>
        </w:r>
        <w:r>
          <w:rPr>
            <w:noProof/>
            <w:webHidden/>
          </w:rPr>
          <w:instrText xml:space="preserve"> PAGEREF _Toc242358065 \h </w:instrText>
        </w:r>
        <w:r>
          <w:rPr>
            <w:noProof/>
            <w:webHidden/>
          </w:rPr>
        </w:r>
        <w:r>
          <w:rPr>
            <w:noProof/>
            <w:webHidden/>
          </w:rPr>
          <w:fldChar w:fldCharType="separate"/>
        </w:r>
        <w:r>
          <w:rPr>
            <w:noProof/>
            <w:webHidden/>
          </w:rPr>
          <w:t>29</w:t>
        </w:r>
        <w:r>
          <w:rPr>
            <w:noProof/>
            <w:webHidden/>
          </w:rPr>
          <w:fldChar w:fldCharType="end"/>
        </w:r>
      </w:hyperlink>
    </w:p>
    <w:p w:rsidR="008463DD" w:rsidRDefault="008463DD">
      <w:pPr>
        <w:pStyle w:val="TOC3"/>
        <w:tabs>
          <w:tab w:val="right" w:leader="dot" w:pos="9451"/>
        </w:tabs>
        <w:rPr>
          <w:noProof/>
        </w:rPr>
      </w:pPr>
      <w:hyperlink w:anchor="_Toc242358066" w:history="1">
        <w:r w:rsidRPr="00107590">
          <w:rPr>
            <w:rStyle w:val="Hyperlink"/>
            <w:noProof/>
          </w:rPr>
          <w:t>Dropdown parameters</w:t>
        </w:r>
        <w:r>
          <w:rPr>
            <w:noProof/>
            <w:webHidden/>
          </w:rPr>
          <w:tab/>
        </w:r>
        <w:r>
          <w:rPr>
            <w:noProof/>
            <w:webHidden/>
          </w:rPr>
          <w:fldChar w:fldCharType="begin"/>
        </w:r>
        <w:r>
          <w:rPr>
            <w:noProof/>
            <w:webHidden/>
          </w:rPr>
          <w:instrText xml:space="preserve"> PAGEREF _Toc242358066 \h </w:instrText>
        </w:r>
        <w:r>
          <w:rPr>
            <w:noProof/>
            <w:webHidden/>
          </w:rPr>
        </w:r>
        <w:r>
          <w:rPr>
            <w:noProof/>
            <w:webHidden/>
          </w:rPr>
          <w:fldChar w:fldCharType="separate"/>
        </w:r>
        <w:r>
          <w:rPr>
            <w:noProof/>
            <w:webHidden/>
          </w:rPr>
          <w:t>30</w:t>
        </w:r>
        <w:r>
          <w:rPr>
            <w:noProof/>
            <w:webHidden/>
          </w:rPr>
          <w:fldChar w:fldCharType="end"/>
        </w:r>
      </w:hyperlink>
    </w:p>
    <w:p w:rsidR="008463DD" w:rsidRDefault="008463DD">
      <w:pPr>
        <w:pStyle w:val="TOC3"/>
        <w:tabs>
          <w:tab w:val="right" w:leader="dot" w:pos="9451"/>
        </w:tabs>
        <w:rPr>
          <w:noProof/>
        </w:rPr>
      </w:pPr>
      <w:hyperlink w:anchor="_Toc242358067" w:history="1">
        <w:r w:rsidRPr="00107590">
          <w:rPr>
            <w:rStyle w:val="Hyperlink"/>
            <w:noProof/>
          </w:rPr>
          <w:t>Testing before you save</w:t>
        </w:r>
        <w:r>
          <w:rPr>
            <w:noProof/>
            <w:webHidden/>
          </w:rPr>
          <w:tab/>
        </w:r>
        <w:r>
          <w:rPr>
            <w:noProof/>
            <w:webHidden/>
          </w:rPr>
          <w:fldChar w:fldCharType="begin"/>
        </w:r>
        <w:r>
          <w:rPr>
            <w:noProof/>
            <w:webHidden/>
          </w:rPr>
          <w:instrText xml:space="preserve"> PAGEREF _Toc242358067 \h </w:instrText>
        </w:r>
        <w:r>
          <w:rPr>
            <w:noProof/>
            <w:webHidden/>
          </w:rPr>
        </w:r>
        <w:r>
          <w:rPr>
            <w:noProof/>
            <w:webHidden/>
          </w:rPr>
          <w:fldChar w:fldCharType="separate"/>
        </w:r>
        <w:r>
          <w:rPr>
            <w:noProof/>
            <w:webHidden/>
          </w:rPr>
          <w:t>31</w:t>
        </w:r>
        <w:r>
          <w:rPr>
            <w:noProof/>
            <w:webHidden/>
          </w:rPr>
          <w:fldChar w:fldCharType="end"/>
        </w:r>
      </w:hyperlink>
    </w:p>
    <w:p w:rsidR="008463DD" w:rsidRDefault="008463DD">
      <w:pPr>
        <w:pStyle w:val="TOC2"/>
        <w:tabs>
          <w:tab w:val="right" w:leader="dot" w:pos="9451"/>
        </w:tabs>
        <w:rPr>
          <w:noProof/>
        </w:rPr>
      </w:pPr>
      <w:hyperlink w:anchor="_Toc242358068" w:history="1">
        <w:r w:rsidRPr="00107590">
          <w:rPr>
            <w:rStyle w:val="Hyperlink"/>
            <w:noProof/>
          </w:rPr>
          <w:t>6.4 Word export templates</w:t>
        </w:r>
        <w:r>
          <w:rPr>
            <w:noProof/>
            <w:webHidden/>
          </w:rPr>
          <w:tab/>
        </w:r>
        <w:r>
          <w:rPr>
            <w:noProof/>
            <w:webHidden/>
          </w:rPr>
          <w:fldChar w:fldCharType="begin"/>
        </w:r>
        <w:r>
          <w:rPr>
            <w:noProof/>
            <w:webHidden/>
          </w:rPr>
          <w:instrText xml:space="preserve"> PAGEREF _Toc242358068 \h </w:instrText>
        </w:r>
        <w:r>
          <w:rPr>
            <w:noProof/>
            <w:webHidden/>
          </w:rPr>
        </w:r>
        <w:r>
          <w:rPr>
            <w:noProof/>
            <w:webHidden/>
          </w:rPr>
          <w:fldChar w:fldCharType="separate"/>
        </w:r>
        <w:r>
          <w:rPr>
            <w:noProof/>
            <w:webHidden/>
          </w:rPr>
          <w:t>32</w:t>
        </w:r>
        <w:r>
          <w:rPr>
            <w:noProof/>
            <w:webHidden/>
          </w:rPr>
          <w:fldChar w:fldCharType="end"/>
        </w:r>
      </w:hyperlink>
    </w:p>
    <w:p w:rsidR="008463DD" w:rsidRDefault="008463DD">
      <w:pPr>
        <w:pStyle w:val="TOC2"/>
        <w:tabs>
          <w:tab w:val="right" w:leader="dot" w:pos="9451"/>
        </w:tabs>
        <w:rPr>
          <w:noProof/>
        </w:rPr>
      </w:pPr>
      <w:hyperlink w:anchor="_Toc242358069" w:history="1">
        <w:r w:rsidRPr="00107590">
          <w:rPr>
            <w:rStyle w:val="Hyperlink"/>
            <w:noProof/>
          </w:rPr>
          <w:t>6.5 Backing queries up and restoring them</w:t>
        </w:r>
        <w:r>
          <w:rPr>
            <w:noProof/>
            <w:webHidden/>
          </w:rPr>
          <w:tab/>
        </w:r>
        <w:r>
          <w:rPr>
            <w:noProof/>
            <w:webHidden/>
          </w:rPr>
          <w:fldChar w:fldCharType="begin"/>
        </w:r>
        <w:r>
          <w:rPr>
            <w:noProof/>
            <w:webHidden/>
          </w:rPr>
          <w:instrText xml:space="preserve"> PAGEREF _Toc242358069 \h </w:instrText>
        </w:r>
        <w:r>
          <w:rPr>
            <w:noProof/>
            <w:webHidden/>
          </w:rPr>
        </w:r>
        <w:r>
          <w:rPr>
            <w:noProof/>
            <w:webHidden/>
          </w:rPr>
          <w:fldChar w:fldCharType="separate"/>
        </w:r>
        <w:r>
          <w:rPr>
            <w:noProof/>
            <w:webHidden/>
          </w:rPr>
          <w:t>33</w:t>
        </w:r>
        <w:r>
          <w:rPr>
            <w:noProof/>
            <w:webHidden/>
          </w:rPr>
          <w:fldChar w:fldCharType="end"/>
        </w:r>
      </w:hyperlink>
    </w:p>
    <w:p w:rsidR="008463DD" w:rsidRDefault="008463DD">
      <w:pPr>
        <w:pStyle w:val="TOC1"/>
        <w:tabs>
          <w:tab w:val="right" w:leader="dot" w:pos="9451"/>
        </w:tabs>
        <w:rPr>
          <w:noProof/>
        </w:rPr>
      </w:pPr>
      <w:hyperlink w:anchor="_Toc242358070" w:history="1">
        <w:r w:rsidRPr="00107590">
          <w:rPr>
            <w:rStyle w:val="Hyperlink"/>
            <w:noProof/>
          </w:rPr>
          <w:t>7. Reports</w:t>
        </w:r>
        <w:r>
          <w:rPr>
            <w:noProof/>
            <w:webHidden/>
          </w:rPr>
          <w:tab/>
        </w:r>
        <w:r>
          <w:rPr>
            <w:noProof/>
            <w:webHidden/>
          </w:rPr>
          <w:fldChar w:fldCharType="begin"/>
        </w:r>
        <w:r>
          <w:rPr>
            <w:noProof/>
            <w:webHidden/>
          </w:rPr>
          <w:instrText xml:space="preserve"> PAGEREF _Toc242358070 \h </w:instrText>
        </w:r>
        <w:r>
          <w:rPr>
            <w:noProof/>
            <w:webHidden/>
          </w:rPr>
        </w:r>
        <w:r>
          <w:rPr>
            <w:noProof/>
            <w:webHidden/>
          </w:rPr>
          <w:fldChar w:fldCharType="separate"/>
        </w:r>
        <w:r>
          <w:rPr>
            <w:noProof/>
            <w:webHidden/>
          </w:rPr>
          <w:t>35</w:t>
        </w:r>
        <w:r>
          <w:rPr>
            <w:noProof/>
            <w:webHidden/>
          </w:rPr>
          <w:fldChar w:fldCharType="end"/>
        </w:r>
      </w:hyperlink>
    </w:p>
    <w:p w:rsidR="008463DD" w:rsidRDefault="008463DD">
      <w:pPr>
        <w:pStyle w:val="TOC2"/>
        <w:tabs>
          <w:tab w:val="right" w:leader="dot" w:pos="9451"/>
        </w:tabs>
        <w:rPr>
          <w:noProof/>
        </w:rPr>
      </w:pPr>
      <w:hyperlink w:anchor="_Toc242358071" w:history="1">
        <w:r w:rsidRPr="00107590">
          <w:rPr>
            <w:rStyle w:val="Hyperlink"/>
            <w:noProof/>
          </w:rPr>
          <w:t>7.1 Running a report</w:t>
        </w:r>
        <w:r>
          <w:rPr>
            <w:noProof/>
            <w:webHidden/>
          </w:rPr>
          <w:tab/>
        </w:r>
        <w:r>
          <w:rPr>
            <w:noProof/>
            <w:webHidden/>
          </w:rPr>
          <w:fldChar w:fldCharType="begin"/>
        </w:r>
        <w:r>
          <w:rPr>
            <w:noProof/>
            <w:webHidden/>
          </w:rPr>
          <w:instrText xml:space="preserve"> PAGEREF _Toc242358071 \h </w:instrText>
        </w:r>
        <w:r>
          <w:rPr>
            <w:noProof/>
            <w:webHidden/>
          </w:rPr>
        </w:r>
        <w:r>
          <w:rPr>
            <w:noProof/>
            <w:webHidden/>
          </w:rPr>
          <w:fldChar w:fldCharType="separate"/>
        </w:r>
        <w:r>
          <w:rPr>
            <w:noProof/>
            <w:webHidden/>
          </w:rPr>
          <w:t>35</w:t>
        </w:r>
        <w:r>
          <w:rPr>
            <w:noProof/>
            <w:webHidden/>
          </w:rPr>
          <w:fldChar w:fldCharType="end"/>
        </w:r>
      </w:hyperlink>
    </w:p>
    <w:p w:rsidR="008463DD" w:rsidRDefault="008463DD">
      <w:pPr>
        <w:pStyle w:val="TOC2"/>
        <w:tabs>
          <w:tab w:val="right" w:leader="dot" w:pos="9451"/>
        </w:tabs>
        <w:rPr>
          <w:noProof/>
        </w:rPr>
      </w:pPr>
      <w:hyperlink w:anchor="_Toc242358072" w:history="1">
        <w:r w:rsidRPr="00107590">
          <w:rPr>
            <w:rStyle w:val="Hyperlink"/>
            <w:noProof/>
          </w:rPr>
          <w:t>7.2 What a report is made of</w:t>
        </w:r>
        <w:r>
          <w:rPr>
            <w:noProof/>
            <w:webHidden/>
          </w:rPr>
          <w:tab/>
        </w:r>
        <w:r>
          <w:rPr>
            <w:noProof/>
            <w:webHidden/>
          </w:rPr>
          <w:fldChar w:fldCharType="begin"/>
        </w:r>
        <w:r>
          <w:rPr>
            <w:noProof/>
            <w:webHidden/>
          </w:rPr>
          <w:instrText xml:space="preserve"> PAGEREF _Toc242358072 \h </w:instrText>
        </w:r>
        <w:r>
          <w:rPr>
            <w:noProof/>
            <w:webHidden/>
          </w:rPr>
        </w:r>
        <w:r>
          <w:rPr>
            <w:noProof/>
            <w:webHidden/>
          </w:rPr>
          <w:fldChar w:fldCharType="separate"/>
        </w:r>
        <w:r>
          <w:rPr>
            <w:noProof/>
            <w:webHidden/>
          </w:rPr>
          <w:t>37</w:t>
        </w:r>
        <w:r>
          <w:rPr>
            <w:noProof/>
            <w:webHidden/>
          </w:rPr>
          <w:fldChar w:fldCharType="end"/>
        </w:r>
      </w:hyperlink>
    </w:p>
    <w:p w:rsidR="008463DD" w:rsidRDefault="008463DD">
      <w:pPr>
        <w:pStyle w:val="TOC2"/>
        <w:tabs>
          <w:tab w:val="right" w:leader="dot" w:pos="9451"/>
        </w:tabs>
        <w:rPr>
          <w:noProof/>
        </w:rPr>
      </w:pPr>
      <w:hyperlink w:anchor="_Toc242358073" w:history="1">
        <w:r w:rsidRPr="00107590">
          <w:rPr>
            <w:rStyle w:val="Hyperlink"/>
            <w:noProof/>
          </w:rPr>
          <w:t>7.3 One set of parameters for every query</w:t>
        </w:r>
        <w:r>
          <w:rPr>
            <w:noProof/>
            <w:webHidden/>
          </w:rPr>
          <w:tab/>
        </w:r>
        <w:r>
          <w:rPr>
            <w:noProof/>
            <w:webHidden/>
          </w:rPr>
          <w:fldChar w:fldCharType="begin"/>
        </w:r>
        <w:r>
          <w:rPr>
            <w:noProof/>
            <w:webHidden/>
          </w:rPr>
          <w:instrText xml:space="preserve"> PAGEREF _Toc242358073 \h </w:instrText>
        </w:r>
        <w:r>
          <w:rPr>
            <w:noProof/>
            <w:webHidden/>
          </w:rPr>
        </w:r>
        <w:r>
          <w:rPr>
            <w:noProof/>
            <w:webHidden/>
          </w:rPr>
          <w:fldChar w:fldCharType="separate"/>
        </w:r>
        <w:r>
          <w:rPr>
            <w:noProof/>
            <w:webHidden/>
          </w:rPr>
          <w:t>38</w:t>
        </w:r>
        <w:r>
          <w:rPr>
            <w:noProof/>
            <w:webHidden/>
          </w:rPr>
          <w:fldChar w:fldCharType="end"/>
        </w:r>
      </w:hyperlink>
    </w:p>
    <w:p w:rsidR="008463DD" w:rsidRDefault="008463DD">
      <w:pPr>
        <w:pStyle w:val="TOC2"/>
        <w:tabs>
          <w:tab w:val="right" w:leader="dot" w:pos="9451"/>
        </w:tabs>
        <w:rPr>
          <w:noProof/>
        </w:rPr>
      </w:pPr>
      <w:hyperlink w:anchor="_Toc242358074" w:history="1">
        <w:r w:rsidRPr="00107590">
          <w:rPr>
            <w:rStyle w:val="Hyperlink"/>
            <w:noProof/>
          </w:rPr>
          <w:t>7.4 Charts</w:t>
        </w:r>
        <w:r>
          <w:rPr>
            <w:noProof/>
            <w:webHidden/>
          </w:rPr>
          <w:tab/>
        </w:r>
        <w:r>
          <w:rPr>
            <w:noProof/>
            <w:webHidden/>
          </w:rPr>
          <w:fldChar w:fldCharType="begin"/>
        </w:r>
        <w:r>
          <w:rPr>
            <w:noProof/>
            <w:webHidden/>
          </w:rPr>
          <w:instrText xml:space="preserve"> PAGEREF _Toc242358074 \h </w:instrText>
        </w:r>
        <w:r>
          <w:rPr>
            <w:noProof/>
            <w:webHidden/>
          </w:rPr>
        </w:r>
        <w:r>
          <w:rPr>
            <w:noProof/>
            <w:webHidden/>
          </w:rPr>
          <w:fldChar w:fldCharType="separate"/>
        </w:r>
        <w:r>
          <w:rPr>
            <w:noProof/>
            <w:webHidden/>
          </w:rPr>
          <w:t>39</w:t>
        </w:r>
        <w:r>
          <w:rPr>
            <w:noProof/>
            <w:webHidden/>
          </w:rPr>
          <w:fldChar w:fldCharType="end"/>
        </w:r>
      </w:hyperlink>
    </w:p>
    <w:p w:rsidR="008463DD" w:rsidRDefault="008463DD">
      <w:pPr>
        <w:pStyle w:val="TOC2"/>
        <w:tabs>
          <w:tab w:val="right" w:leader="dot" w:pos="9451"/>
        </w:tabs>
        <w:rPr>
          <w:noProof/>
        </w:rPr>
      </w:pPr>
      <w:hyperlink w:anchor="_Toc242358075" w:history="1">
        <w:r w:rsidRPr="00107590">
          <w:rPr>
            <w:rStyle w:val="Hyperlink"/>
            <w:noProof/>
          </w:rPr>
          <w:t>7.5 The Word template</w:t>
        </w:r>
        <w:r>
          <w:rPr>
            <w:noProof/>
            <w:webHidden/>
          </w:rPr>
          <w:tab/>
        </w:r>
        <w:r>
          <w:rPr>
            <w:noProof/>
            <w:webHidden/>
          </w:rPr>
          <w:fldChar w:fldCharType="begin"/>
        </w:r>
        <w:r>
          <w:rPr>
            <w:noProof/>
            <w:webHidden/>
          </w:rPr>
          <w:instrText xml:space="preserve"> PAGEREF _Toc242358075 \h </w:instrText>
        </w:r>
        <w:r>
          <w:rPr>
            <w:noProof/>
            <w:webHidden/>
          </w:rPr>
        </w:r>
        <w:r>
          <w:rPr>
            <w:noProof/>
            <w:webHidden/>
          </w:rPr>
          <w:fldChar w:fldCharType="separate"/>
        </w:r>
        <w:r>
          <w:rPr>
            <w:noProof/>
            <w:webHidden/>
          </w:rPr>
          <w:t>40</w:t>
        </w:r>
        <w:r>
          <w:rPr>
            <w:noProof/>
            <w:webHidden/>
          </w:rPr>
          <w:fldChar w:fldCharType="end"/>
        </w:r>
      </w:hyperlink>
    </w:p>
    <w:p w:rsidR="008463DD" w:rsidRDefault="008463DD">
      <w:pPr>
        <w:pStyle w:val="TOC2"/>
        <w:tabs>
          <w:tab w:val="right" w:leader="dot" w:pos="9451"/>
        </w:tabs>
        <w:rPr>
          <w:noProof/>
        </w:rPr>
      </w:pPr>
      <w:hyperlink w:anchor="_Toc242358076" w:history="1">
        <w:r w:rsidRPr="00107590">
          <w:rPr>
            <w:rStyle w:val="Hyperlink"/>
            <w:noProof/>
          </w:rPr>
          <w:t>7.6 Exporting a report</w:t>
        </w:r>
        <w:r>
          <w:rPr>
            <w:noProof/>
            <w:webHidden/>
          </w:rPr>
          <w:tab/>
        </w:r>
        <w:r>
          <w:rPr>
            <w:noProof/>
            <w:webHidden/>
          </w:rPr>
          <w:fldChar w:fldCharType="begin"/>
        </w:r>
        <w:r>
          <w:rPr>
            <w:noProof/>
            <w:webHidden/>
          </w:rPr>
          <w:instrText xml:space="preserve"> PAGEREF _Toc242358076 \h </w:instrText>
        </w:r>
        <w:r>
          <w:rPr>
            <w:noProof/>
            <w:webHidden/>
          </w:rPr>
        </w:r>
        <w:r>
          <w:rPr>
            <w:noProof/>
            <w:webHidden/>
          </w:rPr>
          <w:fldChar w:fldCharType="separate"/>
        </w:r>
        <w:r>
          <w:rPr>
            <w:noProof/>
            <w:webHidden/>
          </w:rPr>
          <w:t>41</w:t>
        </w:r>
        <w:r>
          <w:rPr>
            <w:noProof/>
            <w:webHidden/>
          </w:rPr>
          <w:fldChar w:fldCharType="end"/>
        </w:r>
      </w:hyperlink>
    </w:p>
    <w:p w:rsidR="008463DD" w:rsidRDefault="008463DD">
      <w:pPr>
        <w:pStyle w:val="TOC2"/>
        <w:tabs>
          <w:tab w:val="right" w:leader="dot" w:pos="9451"/>
        </w:tabs>
        <w:rPr>
          <w:noProof/>
        </w:rPr>
      </w:pPr>
      <w:hyperlink w:anchor="_Toc242358077" w:history="1">
        <w:r w:rsidRPr="00107590">
          <w:rPr>
            <w:rStyle w:val="Hyperlink"/>
            <w:noProof/>
          </w:rPr>
          <w:t>7.7 Delivering a report on a schedule</w:t>
        </w:r>
        <w:r>
          <w:rPr>
            <w:noProof/>
            <w:webHidden/>
          </w:rPr>
          <w:tab/>
        </w:r>
        <w:r>
          <w:rPr>
            <w:noProof/>
            <w:webHidden/>
          </w:rPr>
          <w:fldChar w:fldCharType="begin"/>
        </w:r>
        <w:r>
          <w:rPr>
            <w:noProof/>
            <w:webHidden/>
          </w:rPr>
          <w:instrText xml:space="preserve"> PAGEREF _Toc242358077 \h </w:instrText>
        </w:r>
        <w:r>
          <w:rPr>
            <w:noProof/>
            <w:webHidden/>
          </w:rPr>
        </w:r>
        <w:r>
          <w:rPr>
            <w:noProof/>
            <w:webHidden/>
          </w:rPr>
          <w:fldChar w:fldCharType="separate"/>
        </w:r>
        <w:r>
          <w:rPr>
            <w:noProof/>
            <w:webHidden/>
          </w:rPr>
          <w:t>41</w:t>
        </w:r>
        <w:r>
          <w:rPr>
            <w:noProof/>
            <w:webHidden/>
          </w:rPr>
          <w:fldChar w:fldCharType="end"/>
        </w:r>
      </w:hyperlink>
    </w:p>
    <w:p w:rsidR="008463DD" w:rsidRDefault="008463DD">
      <w:pPr>
        <w:pStyle w:val="TOC2"/>
        <w:tabs>
          <w:tab w:val="right" w:leader="dot" w:pos="9451"/>
        </w:tabs>
        <w:rPr>
          <w:noProof/>
        </w:rPr>
      </w:pPr>
      <w:hyperlink w:anchor="_Toc242358078" w:history="1">
        <w:r w:rsidRPr="00107590">
          <w:rPr>
            <w:rStyle w:val="Hyperlink"/>
            <w:noProof/>
          </w:rPr>
          <w:t>7.8 Who can open a report</w:t>
        </w:r>
        <w:r>
          <w:rPr>
            <w:noProof/>
            <w:webHidden/>
          </w:rPr>
          <w:tab/>
        </w:r>
        <w:r>
          <w:rPr>
            <w:noProof/>
            <w:webHidden/>
          </w:rPr>
          <w:fldChar w:fldCharType="begin"/>
        </w:r>
        <w:r>
          <w:rPr>
            <w:noProof/>
            <w:webHidden/>
          </w:rPr>
          <w:instrText xml:space="preserve"> PAGEREF _Toc242358078 \h </w:instrText>
        </w:r>
        <w:r>
          <w:rPr>
            <w:noProof/>
            <w:webHidden/>
          </w:rPr>
        </w:r>
        <w:r>
          <w:rPr>
            <w:noProof/>
            <w:webHidden/>
          </w:rPr>
          <w:fldChar w:fldCharType="separate"/>
        </w:r>
        <w:r>
          <w:rPr>
            <w:noProof/>
            <w:webHidden/>
          </w:rPr>
          <w:t>41</w:t>
        </w:r>
        <w:r>
          <w:rPr>
            <w:noProof/>
            <w:webHidden/>
          </w:rPr>
          <w:fldChar w:fldCharType="end"/>
        </w:r>
      </w:hyperlink>
    </w:p>
    <w:p w:rsidR="008463DD" w:rsidRDefault="008463DD">
      <w:pPr>
        <w:pStyle w:val="TOC1"/>
        <w:tabs>
          <w:tab w:val="right" w:leader="dot" w:pos="9451"/>
        </w:tabs>
        <w:rPr>
          <w:noProof/>
        </w:rPr>
      </w:pPr>
      <w:hyperlink w:anchor="_Toc242358079" w:history="1">
        <w:r w:rsidRPr="00107590">
          <w:rPr>
            <w:rStyle w:val="Hyperlink"/>
            <w:noProof/>
          </w:rPr>
          <w:t>8. Dashboards</w:t>
        </w:r>
        <w:r>
          <w:rPr>
            <w:noProof/>
            <w:webHidden/>
          </w:rPr>
          <w:tab/>
        </w:r>
        <w:r>
          <w:rPr>
            <w:noProof/>
            <w:webHidden/>
          </w:rPr>
          <w:fldChar w:fldCharType="begin"/>
        </w:r>
        <w:r>
          <w:rPr>
            <w:noProof/>
            <w:webHidden/>
          </w:rPr>
          <w:instrText xml:space="preserve"> PAGEREF _Toc242358079 \h </w:instrText>
        </w:r>
        <w:r>
          <w:rPr>
            <w:noProof/>
            <w:webHidden/>
          </w:rPr>
        </w:r>
        <w:r>
          <w:rPr>
            <w:noProof/>
            <w:webHidden/>
          </w:rPr>
          <w:fldChar w:fldCharType="separate"/>
        </w:r>
        <w:r>
          <w:rPr>
            <w:noProof/>
            <w:webHidden/>
          </w:rPr>
          <w:t>42</w:t>
        </w:r>
        <w:r>
          <w:rPr>
            <w:noProof/>
            <w:webHidden/>
          </w:rPr>
          <w:fldChar w:fldCharType="end"/>
        </w:r>
      </w:hyperlink>
    </w:p>
    <w:p w:rsidR="008463DD" w:rsidRDefault="008463DD">
      <w:pPr>
        <w:pStyle w:val="TOC2"/>
        <w:tabs>
          <w:tab w:val="right" w:leader="dot" w:pos="9451"/>
        </w:tabs>
        <w:rPr>
          <w:noProof/>
        </w:rPr>
      </w:pPr>
      <w:hyperlink w:anchor="_Toc242358080" w:history="1">
        <w:r w:rsidRPr="00107590">
          <w:rPr>
            <w:rStyle w:val="Hyperlink"/>
            <w:noProof/>
          </w:rPr>
          <w:t>8.1 Opening a dashboard</w:t>
        </w:r>
        <w:r>
          <w:rPr>
            <w:noProof/>
            <w:webHidden/>
          </w:rPr>
          <w:tab/>
        </w:r>
        <w:r>
          <w:rPr>
            <w:noProof/>
            <w:webHidden/>
          </w:rPr>
          <w:fldChar w:fldCharType="begin"/>
        </w:r>
        <w:r>
          <w:rPr>
            <w:noProof/>
            <w:webHidden/>
          </w:rPr>
          <w:instrText xml:space="preserve"> PAGEREF _Toc242358080 \h </w:instrText>
        </w:r>
        <w:r>
          <w:rPr>
            <w:noProof/>
            <w:webHidden/>
          </w:rPr>
        </w:r>
        <w:r>
          <w:rPr>
            <w:noProof/>
            <w:webHidden/>
          </w:rPr>
          <w:fldChar w:fldCharType="separate"/>
        </w:r>
        <w:r>
          <w:rPr>
            <w:noProof/>
            <w:webHidden/>
          </w:rPr>
          <w:t>42</w:t>
        </w:r>
        <w:r>
          <w:rPr>
            <w:noProof/>
            <w:webHidden/>
          </w:rPr>
          <w:fldChar w:fldCharType="end"/>
        </w:r>
      </w:hyperlink>
    </w:p>
    <w:p w:rsidR="008463DD" w:rsidRDefault="008463DD">
      <w:pPr>
        <w:pStyle w:val="TOC2"/>
        <w:tabs>
          <w:tab w:val="right" w:leader="dot" w:pos="9451"/>
        </w:tabs>
        <w:rPr>
          <w:noProof/>
        </w:rPr>
      </w:pPr>
      <w:hyperlink w:anchor="_Toc242358081" w:history="1">
        <w:r w:rsidRPr="00107590">
          <w:rPr>
            <w:rStyle w:val="Hyperlink"/>
            <w:noProof/>
          </w:rPr>
          <w:t>8.2 Reading a tile</w:t>
        </w:r>
        <w:r>
          <w:rPr>
            <w:noProof/>
            <w:webHidden/>
          </w:rPr>
          <w:tab/>
        </w:r>
        <w:r>
          <w:rPr>
            <w:noProof/>
            <w:webHidden/>
          </w:rPr>
          <w:fldChar w:fldCharType="begin"/>
        </w:r>
        <w:r>
          <w:rPr>
            <w:noProof/>
            <w:webHidden/>
          </w:rPr>
          <w:instrText xml:space="preserve"> PAGEREF _Toc242358081 \h </w:instrText>
        </w:r>
        <w:r>
          <w:rPr>
            <w:noProof/>
            <w:webHidden/>
          </w:rPr>
        </w:r>
        <w:r>
          <w:rPr>
            <w:noProof/>
            <w:webHidden/>
          </w:rPr>
          <w:fldChar w:fldCharType="separate"/>
        </w:r>
        <w:r>
          <w:rPr>
            <w:noProof/>
            <w:webHidden/>
          </w:rPr>
          <w:t>43</w:t>
        </w:r>
        <w:r>
          <w:rPr>
            <w:noProof/>
            <w:webHidden/>
          </w:rPr>
          <w:fldChar w:fldCharType="end"/>
        </w:r>
      </w:hyperlink>
    </w:p>
    <w:p w:rsidR="008463DD" w:rsidRDefault="008463DD">
      <w:pPr>
        <w:pStyle w:val="TOC2"/>
        <w:tabs>
          <w:tab w:val="right" w:leader="dot" w:pos="9451"/>
        </w:tabs>
        <w:rPr>
          <w:noProof/>
        </w:rPr>
      </w:pPr>
      <w:hyperlink w:anchor="_Toc242358082" w:history="1">
        <w:r w:rsidRPr="00107590">
          <w:rPr>
            <w:rStyle w:val="Hyperlink"/>
            <w:noProof/>
          </w:rPr>
          <w:t>8.3 Clicking, rows and downloads</w:t>
        </w:r>
        <w:r>
          <w:rPr>
            <w:noProof/>
            <w:webHidden/>
          </w:rPr>
          <w:tab/>
        </w:r>
        <w:r>
          <w:rPr>
            <w:noProof/>
            <w:webHidden/>
          </w:rPr>
          <w:fldChar w:fldCharType="begin"/>
        </w:r>
        <w:r>
          <w:rPr>
            <w:noProof/>
            <w:webHidden/>
          </w:rPr>
          <w:instrText xml:space="preserve"> PAGEREF _Toc242358082 \h </w:instrText>
        </w:r>
        <w:r>
          <w:rPr>
            <w:noProof/>
            <w:webHidden/>
          </w:rPr>
        </w:r>
        <w:r>
          <w:rPr>
            <w:noProof/>
            <w:webHidden/>
          </w:rPr>
          <w:fldChar w:fldCharType="separate"/>
        </w:r>
        <w:r>
          <w:rPr>
            <w:noProof/>
            <w:webHidden/>
          </w:rPr>
          <w:t>44</w:t>
        </w:r>
        <w:r>
          <w:rPr>
            <w:noProof/>
            <w:webHidden/>
          </w:rPr>
          <w:fldChar w:fldCharType="end"/>
        </w:r>
      </w:hyperlink>
    </w:p>
    <w:p w:rsidR="008463DD" w:rsidRDefault="008463DD">
      <w:pPr>
        <w:pStyle w:val="TOC2"/>
        <w:tabs>
          <w:tab w:val="right" w:leader="dot" w:pos="9451"/>
        </w:tabs>
        <w:rPr>
          <w:noProof/>
        </w:rPr>
      </w:pPr>
      <w:hyperlink w:anchor="_Toc242358083" w:history="1">
        <w:r w:rsidRPr="00107590">
          <w:rPr>
            <w:rStyle w:val="Hyperlink"/>
            <w:noProof/>
          </w:rPr>
          <w:t>8.4 Wall-screen mode</w:t>
        </w:r>
        <w:r>
          <w:rPr>
            <w:noProof/>
            <w:webHidden/>
          </w:rPr>
          <w:tab/>
        </w:r>
        <w:r>
          <w:rPr>
            <w:noProof/>
            <w:webHidden/>
          </w:rPr>
          <w:fldChar w:fldCharType="begin"/>
        </w:r>
        <w:r>
          <w:rPr>
            <w:noProof/>
            <w:webHidden/>
          </w:rPr>
          <w:instrText xml:space="preserve"> PAGEREF _Toc242358083 \h </w:instrText>
        </w:r>
        <w:r>
          <w:rPr>
            <w:noProof/>
            <w:webHidden/>
          </w:rPr>
        </w:r>
        <w:r>
          <w:rPr>
            <w:noProof/>
            <w:webHidden/>
          </w:rPr>
          <w:fldChar w:fldCharType="separate"/>
        </w:r>
        <w:r>
          <w:rPr>
            <w:noProof/>
            <w:webHidden/>
          </w:rPr>
          <w:t>44</w:t>
        </w:r>
        <w:r>
          <w:rPr>
            <w:noProof/>
            <w:webHidden/>
          </w:rPr>
          <w:fldChar w:fldCharType="end"/>
        </w:r>
      </w:hyperlink>
    </w:p>
    <w:p w:rsidR="008463DD" w:rsidRDefault="008463DD">
      <w:pPr>
        <w:pStyle w:val="TOC2"/>
        <w:tabs>
          <w:tab w:val="right" w:leader="dot" w:pos="9451"/>
        </w:tabs>
        <w:rPr>
          <w:noProof/>
        </w:rPr>
      </w:pPr>
      <w:hyperlink w:anchor="_Toc242358084" w:history="1">
        <w:r w:rsidRPr="00107590">
          <w:rPr>
            <w:rStyle w:val="Hyperlink"/>
            <w:noProof/>
          </w:rPr>
          <w:t>8.5 Building a dashboard</w:t>
        </w:r>
        <w:r>
          <w:rPr>
            <w:noProof/>
            <w:webHidden/>
          </w:rPr>
          <w:tab/>
        </w:r>
        <w:r>
          <w:rPr>
            <w:noProof/>
            <w:webHidden/>
          </w:rPr>
          <w:fldChar w:fldCharType="begin"/>
        </w:r>
        <w:r>
          <w:rPr>
            <w:noProof/>
            <w:webHidden/>
          </w:rPr>
          <w:instrText xml:space="preserve"> PAGEREF _Toc242358084 \h </w:instrText>
        </w:r>
        <w:r>
          <w:rPr>
            <w:noProof/>
            <w:webHidden/>
          </w:rPr>
        </w:r>
        <w:r>
          <w:rPr>
            <w:noProof/>
            <w:webHidden/>
          </w:rPr>
          <w:fldChar w:fldCharType="separate"/>
        </w:r>
        <w:r>
          <w:rPr>
            <w:noProof/>
            <w:webHidden/>
          </w:rPr>
          <w:t>45</w:t>
        </w:r>
        <w:r>
          <w:rPr>
            <w:noProof/>
            <w:webHidden/>
          </w:rPr>
          <w:fldChar w:fldCharType="end"/>
        </w:r>
      </w:hyperlink>
    </w:p>
    <w:p w:rsidR="008463DD" w:rsidRDefault="008463DD">
      <w:pPr>
        <w:pStyle w:val="TOC3"/>
        <w:tabs>
          <w:tab w:val="right" w:leader="dot" w:pos="9451"/>
        </w:tabs>
        <w:rPr>
          <w:noProof/>
        </w:rPr>
      </w:pPr>
      <w:hyperlink w:anchor="_Toc242358085" w:history="1">
        <w:r w:rsidRPr="00107590">
          <w:rPr>
            <w:rStyle w:val="Hyperlink"/>
            <w:noProof/>
          </w:rPr>
          <w:t>Details</w:t>
        </w:r>
        <w:r>
          <w:rPr>
            <w:noProof/>
            <w:webHidden/>
          </w:rPr>
          <w:tab/>
        </w:r>
        <w:r>
          <w:rPr>
            <w:noProof/>
            <w:webHidden/>
          </w:rPr>
          <w:fldChar w:fldCharType="begin"/>
        </w:r>
        <w:r>
          <w:rPr>
            <w:noProof/>
            <w:webHidden/>
          </w:rPr>
          <w:instrText xml:space="preserve"> PAGEREF _Toc242358085 \h </w:instrText>
        </w:r>
        <w:r>
          <w:rPr>
            <w:noProof/>
            <w:webHidden/>
          </w:rPr>
        </w:r>
        <w:r>
          <w:rPr>
            <w:noProof/>
            <w:webHidden/>
          </w:rPr>
          <w:fldChar w:fldCharType="separate"/>
        </w:r>
        <w:r>
          <w:rPr>
            <w:noProof/>
            <w:webHidden/>
          </w:rPr>
          <w:t>46</w:t>
        </w:r>
        <w:r>
          <w:rPr>
            <w:noProof/>
            <w:webHidden/>
          </w:rPr>
          <w:fldChar w:fldCharType="end"/>
        </w:r>
      </w:hyperlink>
    </w:p>
    <w:p w:rsidR="008463DD" w:rsidRDefault="008463DD">
      <w:pPr>
        <w:pStyle w:val="TOC3"/>
        <w:tabs>
          <w:tab w:val="right" w:leader="dot" w:pos="9451"/>
        </w:tabs>
        <w:rPr>
          <w:noProof/>
        </w:rPr>
      </w:pPr>
      <w:hyperlink w:anchor="_Toc242358086" w:history="1">
        <w:r w:rsidRPr="00107590">
          <w:rPr>
            <w:rStyle w:val="Hyperlink"/>
            <w:noProof/>
          </w:rPr>
          <w:t>Filters</w:t>
        </w:r>
        <w:r>
          <w:rPr>
            <w:noProof/>
            <w:webHidden/>
          </w:rPr>
          <w:tab/>
        </w:r>
        <w:r>
          <w:rPr>
            <w:noProof/>
            <w:webHidden/>
          </w:rPr>
          <w:fldChar w:fldCharType="begin"/>
        </w:r>
        <w:r>
          <w:rPr>
            <w:noProof/>
            <w:webHidden/>
          </w:rPr>
          <w:instrText xml:space="preserve"> PAGEREF _Toc242358086 \h </w:instrText>
        </w:r>
        <w:r>
          <w:rPr>
            <w:noProof/>
            <w:webHidden/>
          </w:rPr>
        </w:r>
        <w:r>
          <w:rPr>
            <w:noProof/>
            <w:webHidden/>
          </w:rPr>
          <w:fldChar w:fldCharType="separate"/>
        </w:r>
        <w:r>
          <w:rPr>
            <w:noProof/>
            <w:webHidden/>
          </w:rPr>
          <w:t>47</w:t>
        </w:r>
        <w:r>
          <w:rPr>
            <w:noProof/>
            <w:webHidden/>
          </w:rPr>
          <w:fldChar w:fldCharType="end"/>
        </w:r>
      </w:hyperlink>
    </w:p>
    <w:p w:rsidR="008463DD" w:rsidRDefault="008463DD">
      <w:pPr>
        <w:pStyle w:val="TOC3"/>
        <w:tabs>
          <w:tab w:val="right" w:leader="dot" w:pos="9451"/>
        </w:tabs>
        <w:rPr>
          <w:noProof/>
        </w:rPr>
      </w:pPr>
      <w:hyperlink w:anchor="_Toc242358087" w:history="1">
        <w:r w:rsidRPr="00107590">
          <w:rPr>
            <w:rStyle w:val="Hyperlink"/>
            <w:noProof/>
          </w:rPr>
          <w:t>Tiles</w:t>
        </w:r>
        <w:r>
          <w:rPr>
            <w:noProof/>
            <w:webHidden/>
          </w:rPr>
          <w:tab/>
        </w:r>
        <w:r>
          <w:rPr>
            <w:noProof/>
            <w:webHidden/>
          </w:rPr>
          <w:fldChar w:fldCharType="begin"/>
        </w:r>
        <w:r>
          <w:rPr>
            <w:noProof/>
            <w:webHidden/>
          </w:rPr>
          <w:instrText xml:space="preserve"> PAGEREF _Toc242358087 \h </w:instrText>
        </w:r>
        <w:r>
          <w:rPr>
            <w:noProof/>
            <w:webHidden/>
          </w:rPr>
        </w:r>
        <w:r>
          <w:rPr>
            <w:noProof/>
            <w:webHidden/>
          </w:rPr>
          <w:fldChar w:fldCharType="separate"/>
        </w:r>
        <w:r>
          <w:rPr>
            <w:noProof/>
            <w:webHidden/>
          </w:rPr>
          <w:t>47</w:t>
        </w:r>
        <w:r>
          <w:rPr>
            <w:noProof/>
            <w:webHidden/>
          </w:rPr>
          <w:fldChar w:fldCharType="end"/>
        </w:r>
      </w:hyperlink>
    </w:p>
    <w:p w:rsidR="008463DD" w:rsidRDefault="008463DD">
      <w:pPr>
        <w:pStyle w:val="TOC2"/>
        <w:tabs>
          <w:tab w:val="right" w:leader="dot" w:pos="9451"/>
        </w:tabs>
        <w:rPr>
          <w:noProof/>
        </w:rPr>
      </w:pPr>
      <w:hyperlink w:anchor="_Toc242358088" w:history="1">
        <w:r w:rsidRPr="00107590">
          <w:rPr>
            <w:rStyle w:val="Hyperlink"/>
            <w:noProof/>
          </w:rPr>
          <w:t>8.6 Who can open a dashboard</w:t>
        </w:r>
        <w:r>
          <w:rPr>
            <w:noProof/>
            <w:webHidden/>
          </w:rPr>
          <w:tab/>
        </w:r>
        <w:r>
          <w:rPr>
            <w:noProof/>
            <w:webHidden/>
          </w:rPr>
          <w:fldChar w:fldCharType="begin"/>
        </w:r>
        <w:r>
          <w:rPr>
            <w:noProof/>
            <w:webHidden/>
          </w:rPr>
          <w:instrText xml:space="preserve"> PAGEREF _Toc242358088 \h </w:instrText>
        </w:r>
        <w:r>
          <w:rPr>
            <w:noProof/>
            <w:webHidden/>
          </w:rPr>
        </w:r>
        <w:r>
          <w:rPr>
            <w:noProof/>
            <w:webHidden/>
          </w:rPr>
          <w:fldChar w:fldCharType="separate"/>
        </w:r>
        <w:r>
          <w:rPr>
            <w:noProof/>
            <w:webHidden/>
          </w:rPr>
          <w:t>49</w:t>
        </w:r>
        <w:r>
          <w:rPr>
            <w:noProof/>
            <w:webHidden/>
          </w:rPr>
          <w:fldChar w:fldCharType="end"/>
        </w:r>
      </w:hyperlink>
    </w:p>
    <w:p w:rsidR="008463DD" w:rsidRDefault="008463DD">
      <w:pPr>
        <w:pStyle w:val="TOC1"/>
        <w:tabs>
          <w:tab w:val="right" w:leader="dot" w:pos="9451"/>
        </w:tabs>
        <w:rPr>
          <w:noProof/>
        </w:rPr>
      </w:pPr>
      <w:hyperlink w:anchor="_Toc242358089" w:history="1">
        <w:r w:rsidRPr="00107590">
          <w:rPr>
            <w:rStyle w:val="Hyperlink"/>
            <w:noProof/>
          </w:rPr>
          <w:t>9. Query groups</w:t>
        </w:r>
        <w:r>
          <w:rPr>
            <w:noProof/>
            <w:webHidden/>
          </w:rPr>
          <w:tab/>
        </w:r>
        <w:r>
          <w:rPr>
            <w:noProof/>
            <w:webHidden/>
          </w:rPr>
          <w:fldChar w:fldCharType="begin"/>
        </w:r>
        <w:r>
          <w:rPr>
            <w:noProof/>
            <w:webHidden/>
          </w:rPr>
          <w:instrText xml:space="preserve"> PAGEREF _Toc242358089 \h </w:instrText>
        </w:r>
        <w:r>
          <w:rPr>
            <w:noProof/>
            <w:webHidden/>
          </w:rPr>
        </w:r>
        <w:r>
          <w:rPr>
            <w:noProof/>
            <w:webHidden/>
          </w:rPr>
          <w:fldChar w:fldCharType="separate"/>
        </w:r>
        <w:r>
          <w:rPr>
            <w:noProof/>
            <w:webHidden/>
          </w:rPr>
          <w:t>50</w:t>
        </w:r>
        <w:r>
          <w:rPr>
            <w:noProof/>
            <w:webHidden/>
          </w:rPr>
          <w:fldChar w:fldCharType="end"/>
        </w:r>
      </w:hyperlink>
    </w:p>
    <w:p w:rsidR="008463DD" w:rsidRDefault="008463DD">
      <w:pPr>
        <w:pStyle w:val="TOC1"/>
        <w:tabs>
          <w:tab w:val="right" w:leader="dot" w:pos="9451"/>
        </w:tabs>
        <w:rPr>
          <w:noProof/>
        </w:rPr>
      </w:pPr>
      <w:hyperlink w:anchor="_Toc242358090" w:history="1">
        <w:r w:rsidRPr="00107590">
          <w:rPr>
            <w:rStyle w:val="Hyperlink"/>
            <w:noProof/>
          </w:rPr>
          <w:t>10. Granting access</w:t>
        </w:r>
        <w:r>
          <w:rPr>
            <w:noProof/>
            <w:webHidden/>
          </w:rPr>
          <w:tab/>
        </w:r>
        <w:r>
          <w:rPr>
            <w:noProof/>
            <w:webHidden/>
          </w:rPr>
          <w:fldChar w:fldCharType="begin"/>
        </w:r>
        <w:r>
          <w:rPr>
            <w:noProof/>
            <w:webHidden/>
          </w:rPr>
          <w:instrText xml:space="preserve"> PAGEREF _Toc242358090 \h </w:instrText>
        </w:r>
        <w:r>
          <w:rPr>
            <w:noProof/>
            <w:webHidden/>
          </w:rPr>
        </w:r>
        <w:r>
          <w:rPr>
            <w:noProof/>
            <w:webHidden/>
          </w:rPr>
          <w:fldChar w:fldCharType="separate"/>
        </w:r>
        <w:r>
          <w:rPr>
            <w:noProof/>
            <w:webHidden/>
          </w:rPr>
          <w:t>52</w:t>
        </w:r>
        <w:r>
          <w:rPr>
            <w:noProof/>
            <w:webHidden/>
          </w:rPr>
          <w:fldChar w:fldCharType="end"/>
        </w:r>
      </w:hyperlink>
    </w:p>
    <w:p w:rsidR="008463DD" w:rsidRDefault="008463DD">
      <w:pPr>
        <w:pStyle w:val="TOC2"/>
        <w:tabs>
          <w:tab w:val="right" w:leader="dot" w:pos="9451"/>
        </w:tabs>
        <w:rPr>
          <w:noProof/>
        </w:rPr>
      </w:pPr>
      <w:hyperlink w:anchor="_Toc242358091" w:history="1">
        <w:r w:rsidRPr="00107590">
          <w:rPr>
            <w:rStyle w:val="Hyperlink"/>
            <w:noProof/>
          </w:rPr>
          <w:t>10.1 Access to a single query</w:t>
        </w:r>
        <w:r>
          <w:rPr>
            <w:noProof/>
            <w:webHidden/>
          </w:rPr>
          <w:tab/>
        </w:r>
        <w:r>
          <w:rPr>
            <w:noProof/>
            <w:webHidden/>
          </w:rPr>
          <w:fldChar w:fldCharType="begin"/>
        </w:r>
        <w:r>
          <w:rPr>
            <w:noProof/>
            <w:webHidden/>
          </w:rPr>
          <w:instrText xml:space="preserve"> PAGEREF _Toc242358091 \h </w:instrText>
        </w:r>
        <w:r>
          <w:rPr>
            <w:noProof/>
            <w:webHidden/>
          </w:rPr>
        </w:r>
        <w:r>
          <w:rPr>
            <w:noProof/>
            <w:webHidden/>
          </w:rPr>
          <w:fldChar w:fldCharType="separate"/>
        </w:r>
        <w:r>
          <w:rPr>
            <w:noProof/>
            <w:webHidden/>
          </w:rPr>
          <w:t>52</w:t>
        </w:r>
        <w:r>
          <w:rPr>
            <w:noProof/>
            <w:webHidden/>
          </w:rPr>
          <w:fldChar w:fldCharType="end"/>
        </w:r>
      </w:hyperlink>
    </w:p>
    <w:p w:rsidR="008463DD" w:rsidRDefault="008463DD">
      <w:pPr>
        <w:pStyle w:val="TOC2"/>
        <w:tabs>
          <w:tab w:val="right" w:leader="dot" w:pos="9451"/>
        </w:tabs>
        <w:rPr>
          <w:noProof/>
        </w:rPr>
      </w:pPr>
      <w:hyperlink w:anchor="_Toc242358092" w:history="1">
        <w:r w:rsidRPr="00107590">
          <w:rPr>
            <w:rStyle w:val="Hyperlink"/>
            <w:noProof/>
          </w:rPr>
          <w:t>10.2 Access to a group</w:t>
        </w:r>
        <w:r>
          <w:rPr>
            <w:noProof/>
            <w:webHidden/>
          </w:rPr>
          <w:tab/>
        </w:r>
        <w:r>
          <w:rPr>
            <w:noProof/>
            <w:webHidden/>
          </w:rPr>
          <w:fldChar w:fldCharType="begin"/>
        </w:r>
        <w:r>
          <w:rPr>
            <w:noProof/>
            <w:webHidden/>
          </w:rPr>
          <w:instrText xml:space="preserve"> PAGEREF _Toc242358092 \h </w:instrText>
        </w:r>
        <w:r>
          <w:rPr>
            <w:noProof/>
            <w:webHidden/>
          </w:rPr>
        </w:r>
        <w:r>
          <w:rPr>
            <w:noProof/>
            <w:webHidden/>
          </w:rPr>
          <w:fldChar w:fldCharType="separate"/>
        </w:r>
        <w:r>
          <w:rPr>
            <w:noProof/>
            <w:webHidden/>
          </w:rPr>
          <w:t>54</w:t>
        </w:r>
        <w:r>
          <w:rPr>
            <w:noProof/>
            <w:webHidden/>
          </w:rPr>
          <w:fldChar w:fldCharType="end"/>
        </w:r>
      </w:hyperlink>
    </w:p>
    <w:p w:rsidR="008463DD" w:rsidRDefault="008463DD">
      <w:pPr>
        <w:pStyle w:val="TOC2"/>
        <w:tabs>
          <w:tab w:val="right" w:leader="dot" w:pos="9451"/>
        </w:tabs>
        <w:rPr>
          <w:noProof/>
        </w:rPr>
      </w:pPr>
      <w:hyperlink w:anchor="_Toc242358093" w:history="1">
        <w:r w:rsidRPr="00107590">
          <w:rPr>
            <w:rStyle w:val="Hyperlink"/>
            <w:noProof/>
          </w:rPr>
          <w:t>10.3 How the grants combine</w:t>
        </w:r>
        <w:r>
          <w:rPr>
            <w:noProof/>
            <w:webHidden/>
          </w:rPr>
          <w:tab/>
        </w:r>
        <w:r>
          <w:rPr>
            <w:noProof/>
            <w:webHidden/>
          </w:rPr>
          <w:fldChar w:fldCharType="begin"/>
        </w:r>
        <w:r>
          <w:rPr>
            <w:noProof/>
            <w:webHidden/>
          </w:rPr>
          <w:instrText xml:space="preserve"> PAGEREF _Toc242358093 \h </w:instrText>
        </w:r>
        <w:r>
          <w:rPr>
            <w:noProof/>
            <w:webHidden/>
          </w:rPr>
        </w:r>
        <w:r>
          <w:rPr>
            <w:noProof/>
            <w:webHidden/>
          </w:rPr>
          <w:fldChar w:fldCharType="separate"/>
        </w:r>
        <w:r>
          <w:rPr>
            <w:noProof/>
            <w:webHidden/>
          </w:rPr>
          <w:t>54</w:t>
        </w:r>
        <w:r>
          <w:rPr>
            <w:noProof/>
            <w:webHidden/>
          </w:rPr>
          <w:fldChar w:fldCharType="end"/>
        </w:r>
      </w:hyperlink>
    </w:p>
    <w:p w:rsidR="008463DD" w:rsidRDefault="008463DD">
      <w:pPr>
        <w:pStyle w:val="TOC1"/>
        <w:tabs>
          <w:tab w:val="right" w:leader="dot" w:pos="9451"/>
        </w:tabs>
        <w:rPr>
          <w:noProof/>
        </w:rPr>
      </w:pPr>
      <w:hyperlink w:anchor="_Toc242358094" w:history="1">
        <w:r w:rsidRPr="00107590">
          <w:rPr>
            <w:rStyle w:val="Hyperlink"/>
            <w:noProof/>
          </w:rPr>
          <w:t>11. Scheduled tasks</w:t>
        </w:r>
        <w:r>
          <w:rPr>
            <w:noProof/>
            <w:webHidden/>
          </w:rPr>
          <w:tab/>
        </w:r>
        <w:r>
          <w:rPr>
            <w:noProof/>
            <w:webHidden/>
          </w:rPr>
          <w:fldChar w:fldCharType="begin"/>
        </w:r>
        <w:r>
          <w:rPr>
            <w:noProof/>
            <w:webHidden/>
          </w:rPr>
          <w:instrText xml:space="preserve"> PAGEREF _Toc242358094 \h </w:instrText>
        </w:r>
        <w:r>
          <w:rPr>
            <w:noProof/>
            <w:webHidden/>
          </w:rPr>
        </w:r>
        <w:r>
          <w:rPr>
            <w:noProof/>
            <w:webHidden/>
          </w:rPr>
          <w:fldChar w:fldCharType="separate"/>
        </w:r>
        <w:r>
          <w:rPr>
            <w:noProof/>
            <w:webHidden/>
          </w:rPr>
          <w:t>55</w:t>
        </w:r>
        <w:r>
          <w:rPr>
            <w:noProof/>
            <w:webHidden/>
          </w:rPr>
          <w:fldChar w:fldCharType="end"/>
        </w:r>
      </w:hyperlink>
    </w:p>
    <w:p w:rsidR="008463DD" w:rsidRDefault="008463DD">
      <w:pPr>
        <w:pStyle w:val="TOC2"/>
        <w:tabs>
          <w:tab w:val="right" w:leader="dot" w:pos="9451"/>
        </w:tabs>
        <w:rPr>
          <w:noProof/>
        </w:rPr>
      </w:pPr>
      <w:hyperlink w:anchor="_Toc242358095" w:history="1">
        <w:r w:rsidRPr="00107590">
          <w:rPr>
            <w:rStyle w:val="Hyperlink"/>
            <w:noProof/>
          </w:rPr>
          <w:t>11.1 The task list</w:t>
        </w:r>
        <w:r>
          <w:rPr>
            <w:noProof/>
            <w:webHidden/>
          </w:rPr>
          <w:tab/>
        </w:r>
        <w:r>
          <w:rPr>
            <w:noProof/>
            <w:webHidden/>
          </w:rPr>
          <w:fldChar w:fldCharType="begin"/>
        </w:r>
        <w:r>
          <w:rPr>
            <w:noProof/>
            <w:webHidden/>
          </w:rPr>
          <w:instrText xml:space="preserve"> PAGEREF _Toc242358095 \h </w:instrText>
        </w:r>
        <w:r>
          <w:rPr>
            <w:noProof/>
            <w:webHidden/>
          </w:rPr>
        </w:r>
        <w:r>
          <w:rPr>
            <w:noProof/>
            <w:webHidden/>
          </w:rPr>
          <w:fldChar w:fldCharType="separate"/>
        </w:r>
        <w:r>
          <w:rPr>
            <w:noProof/>
            <w:webHidden/>
          </w:rPr>
          <w:t>55</w:t>
        </w:r>
        <w:r>
          <w:rPr>
            <w:noProof/>
            <w:webHidden/>
          </w:rPr>
          <w:fldChar w:fldCharType="end"/>
        </w:r>
      </w:hyperlink>
    </w:p>
    <w:p w:rsidR="008463DD" w:rsidRDefault="008463DD">
      <w:pPr>
        <w:pStyle w:val="TOC2"/>
        <w:tabs>
          <w:tab w:val="right" w:leader="dot" w:pos="9451"/>
        </w:tabs>
        <w:rPr>
          <w:noProof/>
        </w:rPr>
      </w:pPr>
      <w:hyperlink w:anchor="_Toc242358096" w:history="1">
        <w:r w:rsidRPr="00107590">
          <w:rPr>
            <w:rStyle w:val="Hyperlink"/>
            <w:noProof/>
          </w:rPr>
          <w:t>11.2 Creating a task</w:t>
        </w:r>
        <w:r>
          <w:rPr>
            <w:noProof/>
            <w:webHidden/>
          </w:rPr>
          <w:tab/>
        </w:r>
        <w:r>
          <w:rPr>
            <w:noProof/>
            <w:webHidden/>
          </w:rPr>
          <w:fldChar w:fldCharType="begin"/>
        </w:r>
        <w:r>
          <w:rPr>
            <w:noProof/>
            <w:webHidden/>
          </w:rPr>
          <w:instrText xml:space="preserve"> PAGEREF _Toc242358096 \h </w:instrText>
        </w:r>
        <w:r>
          <w:rPr>
            <w:noProof/>
            <w:webHidden/>
          </w:rPr>
        </w:r>
        <w:r>
          <w:rPr>
            <w:noProof/>
            <w:webHidden/>
          </w:rPr>
          <w:fldChar w:fldCharType="separate"/>
        </w:r>
        <w:r>
          <w:rPr>
            <w:noProof/>
            <w:webHidden/>
          </w:rPr>
          <w:t>56</w:t>
        </w:r>
        <w:r>
          <w:rPr>
            <w:noProof/>
            <w:webHidden/>
          </w:rPr>
          <w:fldChar w:fldCharType="end"/>
        </w:r>
      </w:hyperlink>
    </w:p>
    <w:p w:rsidR="008463DD" w:rsidRDefault="008463DD">
      <w:pPr>
        <w:pStyle w:val="TOC3"/>
        <w:tabs>
          <w:tab w:val="right" w:leader="dot" w:pos="9451"/>
        </w:tabs>
        <w:rPr>
          <w:noProof/>
        </w:rPr>
      </w:pPr>
      <w:hyperlink w:anchor="_Toc242358097" w:history="1">
        <w:r w:rsidRPr="00107590">
          <w:rPr>
            <w:rStyle w:val="Hyperlink"/>
            <w:noProof/>
          </w:rPr>
          <w:t>Task</w:t>
        </w:r>
        <w:r>
          <w:rPr>
            <w:noProof/>
            <w:webHidden/>
          </w:rPr>
          <w:tab/>
        </w:r>
        <w:r>
          <w:rPr>
            <w:noProof/>
            <w:webHidden/>
          </w:rPr>
          <w:fldChar w:fldCharType="begin"/>
        </w:r>
        <w:r>
          <w:rPr>
            <w:noProof/>
            <w:webHidden/>
          </w:rPr>
          <w:instrText xml:space="preserve"> PAGEREF _Toc242358097 \h </w:instrText>
        </w:r>
        <w:r>
          <w:rPr>
            <w:noProof/>
            <w:webHidden/>
          </w:rPr>
        </w:r>
        <w:r>
          <w:rPr>
            <w:noProof/>
            <w:webHidden/>
          </w:rPr>
          <w:fldChar w:fldCharType="separate"/>
        </w:r>
        <w:r>
          <w:rPr>
            <w:noProof/>
            <w:webHidden/>
          </w:rPr>
          <w:t>56</w:t>
        </w:r>
        <w:r>
          <w:rPr>
            <w:noProof/>
            <w:webHidden/>
          </w:rPr>
          <w:fldChar w:fldCharType="end"/>
        </w:r>
      </w:hyperlink>
    </w:p>
    <w:p w:rsidR="008463DD" w:rsidRDefault="008463DD">
      <w:pPr>
        <w:pStyle w:val="TOC3"/>
        <w:tabs>
          <w:tab w:val="right" w:leader="dot" w:pos="9451"/>
        </w:tabs>
        <w:rPr>
          <w:noProof/>
        </w:rPr>
      </w:pPr>
      <w:hyperlink w:anchor="_Toc242358098" w:history="1">
        <w:r w:rsidRPr="00107590">
          <w:rPr>
            <w:rStyle w:val="Hyperlink"/>
            <w:noProof/>
          </w:rPr>
          <w:t>Schedule</w:t>
        </w:r>
        <w:r>
          <w:rPr>
            <w:noProof/>
            <w:webHidden/>
          </w:rPr>
          <w:tab/>
        </w:r>
        <w:r>
          <w:rPr>
            <w:noProof/>
            <w:webHidden/>
          </w:rPr>
          <w:fldChar w:fldCharType="begin"/>
        </w:r>
        <w:r>
          <w:rPr>
            <w:noProof/>
            <w:webHidden/>
          </w:rPr>
          <w:instrText xml:space="preserve"> PAGEREF _Toc242358098 \h </w:instrText>
        </w:r>
        <w:r>
          <w:rPr>
            <w:noProof/>
            <w:webHidden/>
          </w:rPr>
        </w:r>
        <w:r>
          <w:rPr>
            <w:noProof/>
            <w:webHidden/>
          </w:rPr>
          <w:fldChar w:fldCharType="separate"/>
        </w:r>
        <w:r>
          <w:rPr>
            <w:noProof/>
            <w:webHidden/>
          </w:rPr>
          <w:t>56</w:t>
        </w:r>
        <w:r>
          <w:rPr>
            <w:noProof/>
            <w:webHidden/>
          </w:rPr>
          <w:fldChar w:fldCharType="end"/>
        </w:r>
      </w:hyperlink>
    </w:p>
    <w:p w:rsidR="008463DD" w:rsidRDefault="008463DD">
      <w:pPr>
        <w:pStyle w:val="TOC3"/>
        <w:tabs>
          <w:tab w:val="right" w:leader="dot" w:pos="9451"/>
        </w:tabs>
        <w:rPr>
          <w:noProof/>
        </w:rPr>
      </w:pPr>
      <w:hyperlink w:anchor="_Toc242358099" w:history="1">
        <w:r w:rsidRPr="00107590">
          <w:rPr>
            <w:rStyle w:val="Hyperlink"/>
            <w:noProof/>
          </w:rPr>
          <w:t>Queries to export</w:t>
        </w:r>
        <w:r>
          <w:rPr>
            <w:noProof/>
            <w:webHidden/>
          </w:rPr>
          <w:tab/>
        </w:r>
        <w:r>
          <w:rPr>
            <w:noProof/>
            <w:webHidden/>
          </w:rPr>
          <w:fldChar w:fldCharType="begin"/>
        </w:r>
        <w:r>
          <w:rPr>
            <w:noProof/>
            <w:webHidden/>
          </w:rPr>
          <w:instrText xml:space="preserve"> PAGEREF _Toc242358099 \h </w:instrText>
        </w:r>
        <w:r>
          <w:rPr>
            <w:noProof/>
            <w:webHidden/>
          </w:rPr>
        </w:r>
        <w:r>
          <w:rPr>
            <w:noProof/>
            <w:webHidden/>
          </w:rPr>
          <w:fldChar w:fldCharType="separate"/>
        </w:r>
        <w:r>
          <w:rPr>
            <w:noProof/>
            <w:webHidden/>
          </w:rPr>
          <w:t>57</w:t>
        </w:r>
        <w:r>
          <w:rPr>
            <w:noProof/>
            <w:webHidden/>
          </w:rPr>
          <w:fldChar w:fldCharType="end"/>
        </w:r>
      </w:hyperlink>
    </w:p>
    <w:p w:rsidR="008463DD" w:rsidRDefault="008463DD">
      <w:pPr>
        <w:pStyle w:val="TOC2"/>
        <w:tabs>
          <w:tab w:val="right" w:leader="dot" w:pos="9451"/>
        </w:tabs>
        <w:rPr>
          <w:noProof/>
        </w:rPr>
      </w:pPr>
      <w:hyperlink w:anchor="_Toc242358100" w:history="1">
        <w:r w:rsidRPr="00107590">
          <w:rPr>
            <w:rStyle w:val="Hyperlink"/>
            <w:noProof/>
          </w:rPr>
          <w:t>11.3 Who can see the task</w:t>
        </w:r>
        <w:r>
          <w:rPr>
            <w:noProof/>
            <w:webHidden/>
          </w:rPr>
          <w:tab/>
        </w:r>
        <w:r>
          <w:rPr>
            <w:noProof/>
            <w:webHidden/>
          </w:rPr>
          <w:fldChar w:fldCharType="begin"/>
        </w:r>
        <w:r>
          <w:rPr>
            <w:noProof/>
            <w:webHidden/>
          </w:rPr>
          <w:instrText xml:space="preserve"> PAGEREF _Toc242358100 \h </w:instrText>
        </w:r>
        <w:r>
          <w:rPr>
            <w:noProof/>
            <w:webHidden/>
          </w:rPr>
        </w:r>
        <w:r>
          <w:rPr>
            <w:noProof/>
            <w:webHidden/>
          </w:rPr>
          <w:fldChar w:fldCharType="separate"/>
        </w:r>
        <w:r>
          <w:rPr>
            <w:noProof/>
            <w:webHidden/>
          </w:rPr>
          <w:t>58</w:t>
        </w:r>
        <w:r>
          <w:rPr>
            <w:noProof/>
            <w:webHidden/>
          </w:rPr>
          <w:fldChar w:fldCharType="end"/>
        </w:r>
      </w:hyperlink>
    </w:p>
    <w:p w:rsidR="008463DD" w:rsidRDefault="008463DD">
      <w:pPr>
        <w:pStyle w:val="TOC2"/>
        <w:tabs>
          <w:tab w:val="right" w:leader="dot" w:pos="9451"/>
        </w:tabs>
        <w:rPr>
          <w:noProof/>
        </w:rPr>
      </w:pPr>
      <w:hyperlink w:anchor="_Toc242358101" w:history="1">
        <w:r w:rsidRPr="00107590">
          <w:rPr>
            <w:rStyle w:val="Hyperlink"/>
            <w:noProof/>
          </w:rPr>
          <w:t>11.4 Run history</w:t>
        </w:r>
        <w:r>
          <w:rPr>
            <w:noProof/>
            <w:webHidden/>
          </w:rPr>
          <w:tab/>
        </w:r>
        <w:r>
          <w:rPr>
            <w:noProof/>
            <w:webHidden/>
          </w:rPr>
          <w:fldChar w:fldCharType="begin"/>
        </w:r>
        <w:r>
          <w:rPr>
            <w:noProof/>
            <w:webHidden/>
          </w:rPr>
          <w:instrText xml:space="preserve"> PAGEREF _Toc242358101 \h </w:instrText>
        </w:r>
        <w:r>
          <w:rPr>
            <w:noProof/>
            <w:webHidden/>
          </w:rPr>
        </w:r>
        <w:r>
          <w:rPr>
            <w:noProof/>
            <w:webHidden/>
          </w:rPr>
          <w:fldChar w:fldCharType="separate"/>
        </w:r>
        <w:r>
          <w:rPr>
            <w:noProof/>
            <w:webHidden/>
          </w:rPr>
          <w:t>61</w:t>
        </w:r>
        <w:r>
          <w:rPr>
            <w:noProof/>
            <w:webHidden/>
          </w:rPr>
          <w:fldChar w:fldCharType="end"/>
        </w:r>
      </w:hyperlink>
    </w:p>
    <w:p w:rsidR="008463DD" w:rsidRDefault="008463DD">
      <w:pPr>
        <w:pStyle w:val="TOC1"/>
        <w:tabs>
          <w:tab w:val="right" w:leader="dot" w:pos="9451"/>
        </w:tabs>
        <w:rPr>
          <w:noProof/>
        </w:rPr>
      </w:pPr>
      <w:hyperlink w:anchor="_Toc242358102" w:history="1">
        <w:r w:rsidRPr="00107590">
          <w:rPr>
            <w:rStyle w:val="Hyperlink"/>
            <w:noProof/>
          </w:rPr>
          <w:t>12. Users, user groups and Active Directory</w:t>
        </w:r>
        <w:r>
          <w:rPr>
            <w:noProof/>
            <w:webHidden/>
          </w:rPr>
          <w:tab/>
        </w:r>
        <w:r>
          <w:rPr>
            <w:noProof/>
            <w:webHidden/>
          </w:rPr>
          <w:fldChar w:fldCharType="begin"/>
        </w:r>
        <w:r>
          <w:rPr>
            <w:noProof/>
            <w:webHidden/>
          </w:rPr>
          <w:instrText xml:space="preserve"> PAGEREF _Toc242358102 \h </w:instrText>
        </w:r>
        <w:r>
          <w:rPr>
            <w:noProof/>
            <w:webHidden/>
          </w:rPr>
        </w:r>
        <w:r>
          <w:rPr>
            <w:noProof/>
            <w:webHidden/>
          </w:rPr>
          <w:fldChar w:fldCharType="separate"/>
        </w:r>
        <w:r>
          <w:rPr>
            <w:noProof/>
            <w:webHidden/>
          </w:rPr>
          <w:t>62</w:t>
        </w:r>
        <w:r>
          <w:rPr>
            <w:noProof/>
            <w:webHidden/>
          </w:rPr>
          <w:fldChar w:fldCharType="end"/>
        </w:r>
      </w:hyperlink>
    </w:p>
    <w:p w:rsidR="008463DD" w:rsidRDefault="008463DD">
      <w:pPr>
        <w:pStyle w:val="TOC2"/>
        <w:tabs>
          <w:tab w:val="right" w:leader="dot" w:pos="9451"/>
        </w:tabs>
        <w:rPr>
          <w:noProof/>
        </w:rPr>
      </w:pPr>
      <w:hyperlink w:anchor="_Toc242358103" w:history="1">
        <w:r w:rsidRPr="00107590">
          <w:rPr>
            <w:rStyle w:val="Hyperlink"/>
            <w:noProof/>
          </w:rPr>
          <w:t>12.1 User management</w:t>
        </w:r>
        <w:r>
          <w:rPr>
            <w:noProof/>
            <w:webHidden/>
          </w:rPr>
          <w:tab/>
        </w:r>
        <w:r>
          <w:rPr>
            <w:noProof/>
            <w:webHidden/>
          </w:rPr>
          <w:fldChar w:fldCharType="begin"/>
        </w:r>
        <w:r>
          <w:rPr>
            <w:noProof/>
            <w:webHidden/>
          </w:rPr>
          <w:instrText xml:space="preserve"> PAGEREF _Toc242358103 \h </w:instrText>
        </w:r>
        <w:r>
          <w:rPr>
            <w:noProof/>
            <w:webHidden/>
          </w:rPr>
        </w:r>
        <w:r>
          <w:rPr>
            <w:noProof/>
            <w:webHidden/>
          </w:rPr>
          <w:fldChar w:fldCharType="separate"/>
        </w:r>
        <w:r>
          <w:rPr>
            <w:noProof/>
            <w:webHidden/>
          </w:rPr>
          <w:t>62</w:t>
        </w:r>
        <w:r>
          <w:rPr>
            <w:noProof/>
            <w:webHidden/>
          </w:rPr>
          <w:fldChar w:fldCharType="end"/>
        </w:r>
      </w:hyperlink>
    </w:p>
    <w:p w:rsidR="008463DD" w:rsidRDefault="008463DD">
      <w:pPr>
        <w:pStyle w:val="TOC2"/>
        <w:tabs>
          <w:tab w:val="right" w:leader="dot" w:pos="9451"/>
        </w:tabs>
        <w:rPr>
          <w:noProof/>
        </w:rPr>
      </w:pPr>
      <w:hyperlink w:anchor="_Toc242358104" w:history="1">
        <w:r w:rsidRPr="00107590">
          <w:rPr>
            <w:rStyle w:val="Hyperlink"/>
            <w:noProof/>
          </w:rPr>
          <w:t>12.2 User groups</w:t>
        </w:r>
        <w:r>
          <w:rPr>
            <w:noProof/>
            <w:webHidden/>
          </w:rPr>
          <w:tab/>
        </w:r>
        <w:r>
          <w:rPr>
            <w:noProof/>
            <w:webHidden/>
          </w:rPr>
          <w:fldChar w:fldCharType="begin"/>
        </w:r>
        <w:r>
          <w:rPr>
            <w:noProof/>
            <w:webHidden/>
          </w:rPr>
          <w:instrText xml:space="preserve"> PAGEREF _Toc242358104 \h </w:instrText>
        </w:r>
        <w:r>
          <w:rPr>
            <w:noProof/>
            <w:webHidden/>
          </w:rPr>
        </w:r>
        <w:r>
          <w:rPr>
            <w:noProof/>
            <w:webHidden/>
          </w:rPr>
          <w:fldChar w:fldCharType="separate"/>
        </w:r>
        <w:r>
          <w:rPr>
            <w:noProof/>
            <w:webHidden/>
          </w:rPr>
          <w:t>64</w:t>
        </w:r>
        <w:r>
          <w:rPr>
            <w:noProof/>
            <w:webHidden/>
          </w:rPr>
          <w:fldChar w:fldCharType="end"/>
        </w:r>
      </w:hyperlink>
    </w:p>
    <w:p w:rsidR="008463DD" w:rsidRDefault="008463DD">
      <w:pPr>
        <w:pStyle w:val="TOC2"/>
        <w:tabs>
          <w:tab w:val="right" w:leader="dot" w:pos="9451"/>
        </w:tabs>
        <w:rPr>
          <w:noProof/>
        </w:rPr>
      </w:pPr>
      <w:hyperlink w:anchor="_Toc242358105" w:history="1">
        <w:r w:rsidRPr="00107590">
          <w:rPr>
            <w:rStyle w:val="Hyperlink"/>
            <w:noProof/>
          </w:rPr>
          <w:t>12.3 Active Directory</w:t>
        </w:r>
        <w:r>
          <w:rPr>
            <w:noProof/>
            <w:webHidden/>
          </w:rPr>
          <w:tab/>
        </w:r>
        <w:r>
          <w:rPr>
            <w:noProof/>
            <w:webHidden/>
          </w:rPr>
          <w:fldChar w:fldCharType="begin"/>
        </w:r>
        <w:r>
          <w:rPr>
            <w:noProof/>
            <w:webHidden/>
          </w:rPr>
          <w:instrText xml:space="preserve"> PAGEREF _Toc242358105 \h </w:instrText>
        </w:r>
        <w:r>
          <w:rPr>
            <w:noProof/>
            <w:webHidden/>
          </w:rPr>
        </w:r>
        <w:r>
          <w:rPr>
            <w:noProof/>
            <w:webHidden/>
          </w:rPr>
          <w:fldChar w:fldCharType="separate"/>
        </w:r>
        <w:r>
          <w:rPr>
            <w:noProof/>
            <w:webHidden/>
          </w:rPr>
          <w:t>65</w:t>
        </w:r>
        <w:r>
          <w:rPr>
            <w:noProof/>
            <w:webHidden/>
          </w:rPr>
          <w:fldChar w:fldCharType="end"/>
        </w:r>
      </w:hyperlink>
    </w:p>
    <w:p w:rsidR="008463DD" w:rsidRDefault="008463DD">
      <w:pPr>
        <w:pStyle w:val="TOC1"/>
        <w:tabs>
          <w:tab w:val="right" w:leader="dot" w:pos="9451"/>
        </w:tabs>
        <w:rPr>
          <w:noProof/>
        </w:rPr>
      </w:pPr>
      <w:hyperlink w:anchor="_Toc242358106" w:history="1">
        <w:r w:rsidRPr="00107590">
          <w:rPr>
            <w:rStyle w:val="Hyperlink"/>
            <w:noProof/>
          </w:rPr>
          <w:t>13. Database connections</w:t>
        </w:r>
        <w:r>
          <w:rPr>
            <w:noProof/>
            <w:webHidden/>
          </w:rPr>
          <w:tab/>
        </w:r>
        <w:r>
          <w:rPr>
            <w:noProof/>
            <w:webHidden/>
          </w:rPr>
          <w:fldChar w:fldCharType="begin"/>
        </w:r>
        <w:r>
          <w:rPr>
            <w:noProof/>
            <w:webHidden/>
          </w:rPr>
          <w:instrText xml:space="preserve"> PAGEREF _Toc242358106 \h </w:instrText>
        </w:r>
        <w:r>
          <w:rPr>
            <w:noProof/>
            <w:webHidden/>
          </w:rPr>
        </w:r>
        <w:r>
          <w:rPr>
            <w:noProof/>
            <w:webHidden/>
          </w:rPr>
          <w:fldChar w:fldCharType="separate"/>
        </w:r>
        <w:r>
          <w:rPr>
            <w:noProof/>
            <w:webHidden/>
          </w:rPr>
          <w:t>68</w:t>
        </w:r>
        <w:r>
          <w:rPr>
            <w:noProof/>
            <w:webHidden/>
          </w:rPr>
          <w:fldChar w:fldCharType="end"/>
        </w:r>
      </w:hyperlink>
    </w:p>
    <w:p w:rsidR="008463DD" w:rsidRDefault="008463DD">
      <w:pPr>
        <w:pStyle w:val="TOC1"/>
        <w:tabs>
          <w:tab w:val="right" w:leader="dot" w:pos="9451"/>
        </w:tabs>
        <w:rPr>
          <w:noProof/>
        </w:rPr>
      </w:pPr>
      <w:hyperlink w:anchor="_Toc242358107" w:history="1">
        <w:r w:rsidRPr="00107590">
          <w:rPr>
            <w:rStyle w:val="Hyperlink"/>
            <w:noProof/>
          </w:rPr>
          <w:t>14. Audit trails</w:t>
        </w:r>
        <w:r>
          <w:rPr>
            <w:noProof/>
            <w:webHidden/>
          </w:rPr>
          <w:tab/>
        </w:r>
        <w:r>
          <w:rPr>
            <w:noProof/>
            <w:webHidden/>
          </w:rPr>
          <w:fldChar w:fldCharType="begin"/>
        </w:r>
        <w:r>
          <w:rPr>
            <w:noProof/>
            <w:webHidden/>
          </w:rPr>
          <w:instrText xml:space="preserve"> PAGEREF _Toc242358107 \h </w:instrText>
        </w:r>
        <w:r>
          <w:rPr>
            <w:noProof/>
            <w:webHidden/>
          </w:rPr>
        </w:r>
        <w:r>
          <w:rPr>
            <w:noProof/>
            <w:webHidden/>
          </w:rPr>
          <w:fldChar w:fldCharType="separate"/>
        </w:r>
        <w:r>
          <w:rPr>
            <w:noProof/>
            <w:webHidden/>
          </w:rPr>
          <w:t>70</w:t>
        </w:r>
        <w:r>
          <w:rPr>
            <w:noProof/>
            <w:webHidden/>
          </w:rPr>
          <w:fldChar w:fldCharType="end"/>
        </w:r>
      </w:hyperlink>
    </w:p>
    <w:p w:rsidR="008463DD" w:rsidRDefault="008463DD">
      <w:pPr>
        <w:pStyle w:val="TOC2"/>
        <w:tabs>
          <w:tab w:val="right" w:leader="dot" w:pos="9451"/>
        </w:tabs>
        <w:rPr>
          <w:noProof/>
        </w:rPr>
      </w:pPr>
      <w:hyperlink w:anchor="_Toc242358108" w:history="1">
        <w:r w:rsidRPr="00107590">
          <w:rPr>
            <w:rStyle w:val="Hyperlink"/>
            <w:noProof/>
          </w:rPr>
          <w:t>14.1 Execution logs</w:t>
        </w:r>
        <w:r>
          <w:rPr>
            <w:noProof/>
            <w:webHidden/>
          </w:rPr>
          <w:tab/>
        </w:r>
        <w:r>
          <w:rPr>
            <w:noProof/>
            <w:webHidden/>
          </w:rPr>
          <w:fldChar w:fldCharType="begin"/>
        </w:r>
        <w:r>
          <w:rPr>
            <w:noProof/>
            <w:webHidden/>
          </w:rPr>
          <w:instrText xml:space="preserve"> PAGEREF _Toc242358108 \h </w:instrText>
        </w:r>
        <w:r>
          <w:rPr>
            <w:noProof/>
            <w:webHidden/>
          </w:rPr>
        </w:r>
        <w:r>
          <w:rPr>
            <w:noProof/>
            <w:webHidden/>
          </w:rPr>
          <w:fldChar w:fldCharType="separate"/>
        </w:r>
        <w:r>
          <w:rPr>
            <w:noProof/>
            <w:webHidden/>
          </w:rPr>
          <w:t>70</w:t>
        </w:r>
        <w:r>
          <w:rPr>
            <w:noProof/>
            <w:webHidden/>
          </w:rPr>
          <w:fldChar w:fldCharType="end"/>
        </w:r>
      </w:hyperlink>
    </w:p>
    <w:p w:rsidR="008463DD" w:rsidRDefault="008463DD">
      <w:pPr>
        <w:pStyle w:val="TOC2"/>
        <w:tabs>
          <w:tab w:val="right" w:leader="dot" w:pos="9451"/>
        </w:tabs>
        <w:rPr>
          <w:noProof/>
        </w:rPr>
      </w:pPr>
      <w:hyperlink w:anchor="_Toc242358109" w:history="1">
        <w:r w:rsidRPr="00107590">
          <w:rPr>
            <w:rStyle w:val="Hyperlink"/>
            <w:noProof/>
          </w:rPr>
          <w:t>14.2 System audit</w:t>
        </w:r>
        <w:r>
          <w:rPr>
            <w:noProof/>
            <w:webHidden/>
          </w:rPr>
          <w:tab/>
        </w:r>
        <w:r>
          <w:rPr>
            <w:noProof/>
            <w:webHidden/>
          </w:rPr>
          <w:fldChar w:fldCharType="begin"/>
        </w:r>
        <w:r>
          <w:rPr>
            <w:noProof/>
            <w:webHidden/>
          </w:rPr>
          <w:instrText xml:space="preserve"> PAGEREF _Toc242358109 \h </w:instrText>
        </w:r>
        <w:r>
          <w:rPr>
            <w:noProof/>
            <w:webHidden/>
          </w:rPr>
        </w:r>
        <w:r>
          <w:rPr>
            <w:noProof/>
            <w:webHidden/>
          </w:rPr>
          <w:fldChar w:fldCharType="separate"/>
        </w:r>
        <w:r>
          <w:rPr>
            <w:noProof/>
            <w:webHidden/>
          </w:rPr>
          <w:t>70</w:t>
        </w:r>
        <w:r>
          <w:rPr>
            <w:noProof/>
            <w:webHidden/>
          </w:rPr>
          <w:fldChar w:fldCharType="end"/>
        </w:r>
      </w:hyperlink>
    </w:p>
    <w:p w:rsidR="008463DD" w:rsidRDefault="008463DD">
      <w:pPr>
        <w:pStyle w:val="TOC1"/>
        <w:tabs>
          <w:tab w:val="right" w:leader="dot" w:pos="9451"/>
        </w:tabs>
        <w:rPr>
          <w:noProof/>
        </w:rPr>
      </w:pPr>
      <w:hyperlink w:anchor="_Toc242358110" w:history="1">
        <w:r w:rsidRPr="00107590">
          <w:rPr>
            <w:rStyle w:val="Hyperlink"/>
            <w:noProof/>
          </w:rPr>
          <w:t>15. Website branding</w:t>
        </w:r>
        <w:r>
          <w:rPr>
            <w:noProof/>
            <w:webHidden/>
          </w:rPr>
          <w:tab/>
        </w:r>
        <w:r>
          <w:rPr>
            <w:noProof/>
            <w:webHidden/>
          </w:rPr>
          <w:fldChar w:fldCharType="begin"/>
        </w:r>
        <w:r>
          <w:rPr>
            <w:noProof/>
            <w:webHidden/>
          </w:rPr>
          <w:instrText xml:space="preserve"> PAGEREF _Toc242358110 \h </w:instrText>
        </w:r>
        <w:r>
          <w:rPr>
            <w:noProof/>
            <w:webHidden/>
          </w:rPr>
        </w:r>
        <w:r>
          <w:rPr>
            <w:noProof/>
            <w:webHidden/>
          </w:rPr>
          <w:fldChar w:fldCharType="separate"/>
        </w:r>
        <w:r>
          <w:rPr>
            <w:noProof/>
            <w:webHidden/>
          </w:rPr>
          <w:t>73</w:t>
        </w:r>
        <w:r>
          <w:rPr>
            <w:noProof/>
            <w:webHidden/>
          </w:rPr>
          <w:fldChar w:fldCharType="end"/>
        </w:r>
      </w:hyperlink>
    </w:p>
    <w:p w:rsidR="008463DD" w:rsidRDefault="008463DD">
      <w:pPr>
        <w:pStyle w:val="TOC2"/>
        <w:tabs>
          <w:tab w:val="right" w:leader="dot" w:pos="9451"/>
        </w:tabs>
        <w:rPr>
          <w:noProof/>
        </w:rPr>
      </w:pPr>
      <w:hyperlink w:anchor="_Toc242358111" w:history="1">
        <w:r w:rsidRPr="00107590">
          <w:rPr>
            <w:rStyle w:val="Hyperlink"/>
            <w:noProof/>
          </w:rPr>
          <w:t>The logo</w:t>
        </w:r>
        <w:r>
          <w:rPr>
            <w:noProof/>
            <w:webHidden/>
          </w:rPr>
          <w:tab/>
        </w:r>
        <w:r>
          <w:rPr>
            <w:noProof/>
            <w:webHidden/>
          </w:rPr>
          <w:fldChar w:fldCharType="begin"/>
        </w:r>
        <w:r>
          <w:rPr>
            <w:noProof/>
            <w:webHidden/>
          </w:rPr>
          <w:instrText xml:space="preserve"> PAGEREF _Toc242358111 \h </w:instrText>
        </w:r>
        <w:r>
          <w:rPr>
            <w:noProof/>
            <w:webHidden/>
          </w:rPr>
        </w:r>
        <w:r>
          <w:rPr>
            <w:noProof/>
            <w:webHidden/>
          </w:rPr>
          <w:fldChar w:fldCharType="separate"/>
        </w:r>
        <w:r>
          <w:rPr>
            <w:noProof/>
            <w:webHidden/>
          </w:rPr>
          <w:t>73</w:t>
        </w:r>
        <w:r>
          <w:rPr>
            <w:noProof/>
            <w:webHidden/>
          </w:rPr>
          <w:fldChar w:fldCharType="end"/>
        </w:r>
      </w:hyperlink>
    </w:p>
    <w:p w:rsidR="008463DD" w:rsidRDefault="008463DD">
      <w:pPr>
        <w:pStyle w:val="TOC2"/>
        <w:tabs>
          <w:tab w:val="right" w:leader="dot" w:pos="9451"/>
        </w:tabs>
        <w:rPr>
          <w:noProof/>
        </w:rPr>
      </w:pPr>
      <w:hyperlink w:anchor="_Toc242358112" w:history="1">
        <w:r w:rsidRPr="00107590">
          <w:rPr>
            <w:rStyle w:val="Hyperlink"/>
            <w:noProof/>
          </w:rPr>
          <w:t>The browser tab icon</w:t>
        </w:r>
        <w:r>
          <w:rPr>
            <w:noProof/>
            <w:webHidden/>
          </w:rPr>
          <w:tab/>
        </w:r>
        <w:r>
          <w:rPr>
            <w:noProof/>
            <w:webHidden/>
          </w:rPr>
          <w:fldChar w:fldCharType="begin"/>
        </w:r>
        <w:r>
          <w:rPr>
            <w:noProof/>
            <w:webHidden/>
          </w:rPr>
          <w:instrText xml:space="preserve"> PAGEREF _Toc242358112 \h </w:instrText>
        </w:r>
        <w:r>
          <w:rPr>
            <w:noProof/>
            <w:webHidden/>
          </w:rPr>
        </w:r>
        <w:r>
          <w:rPr>
            <w:noProof/>
            <w:webHidden/>
          </w:rPr>
          <w:fldChar w:fldCharType="separate"/>
        </w:r>
        <w:r>
          <w:rPr>
            <w:noProof/>
            <w:webHidden/>
          </w:rPr>
          <w:t>73</w:t>
        </w:r>
        <w:r>
          <w:rPr>
            <w:noProof/>
            <w:webHidden/>
          </w:rPr>
          <w:fldChar w:fldCharType="end"/>
        </w:r>
      </w:hyperlink>
    </w:p>
    <w:p w:rsidR="008463DD" w:rsidRDefault="008463DD">
      <w:pPr>
        <w:pStyle w:val="TOC2"/>
        <w:tabs>
          <w:tab w:val="right" w:leader="dot" w:pos="9451"/>
        </w:tabs>
        <w:rPr>
          <w:noProof/>
        </w:rPr>
      </w:pPr>
      <w:hyperlink w:anchor="_Toc242358113" w:history="1">
        <w:r w:rsidRPr="00107590">
          <w:rPr>
            <w:rStyle w:val="Hyperlink"/>
            <w:noProof/>
          </w:rPr>
          <w:t>The site name</w:t>
        </w:r>
        <w:r>
          <w:rPr>
            <w:noProof/>
            <w:webHidden/>
          </w:rPr>
          <w:tab/>
        </w:r>
        <w:r>
          <w:rPr>
            <w:noProof/>
            <w:webHidden/>
          </w:rPr>
          <w:fldChar w:fldCharType="begin"/>
        </w:r>
        <w:r>
          <w:rPr>
            <w:noProof/>
            <w:webHidden/>
          </w:rPr>
          <w:instrText xml:space="preserve"> PAGEREF _Toc242358113 \h </w:instrText>
        </w:r>
        <w:r>
          <w:rPr>
            <w:noProof/>
            <w:webHidden/>
          </w:rPr>
        </w:r>
        <w:r>
          <w:rPr>
            <w:noProof/>
            <w:webHidden/>
          </w:rPr>
          <w:fldChar w:fldCharType="separate"/>
        </w:r>
        <w:r>
          <w:rPr>
            <w:noProof/>
            <w:webHidden/>
          </w:rPr>
          <w:t>74</w:t>
        </w:r>
        <w:r>
          <w:rPr>
            <w:noProof/>
            <w:webHidden/>
          </w:rPr>
          <w:fldChar w:fldCharType="end"/>
        </w:r>
      </w:hyperlink>
    </w:p>
    <w:p w:rsidR="008463DD" w:rsidRDefault="008463DD">
      <w:pPr>
        <w:pStyle w:val="TOC1"/>
        <w:tabs>
          <w:tab w:val="right" w:leader="dot" w:pos="9451"/>
        </w:tabs>
        <w:rPr>
          <w:noProof/>
        </w:rPr>
      </w:pPr>
      <w:hyperlink w:anchor="_Toc242358114" w:history="1">
        <w:r w:rsidRPr="00107590">
          <w:rPr>
            <w:rStyle w:val="Hyperlink"/>
            <w:noProof/>
          </w:rPr>
          <w:t>16. System settings</w:t>
        </w:r>
        <w:r>
          <w:rPr>
            <w:noProof/>
            <w:webHidden/>
          </w:rPr>
          <w:tab/>
        </w:r>
        <w:r>
          <w:rPr>
            <w:noProof/>
            <w:webHidden/>
          </w:rPr>
          <w:fldChar w:fldCharType="begin"/>
        </w:r>
        <w:r>
          <w:rPr>
            <w:noProof/>
            <w:webHidden/>
          </w:rPr>
          <w:instrText xml:space="preserve"> PAGEREF _Toc242358114 \h </w:instrText>
        </w:r>
        <w:r>
          <w:rPr>
            <w:noProof/>
            <w:webHidden/>
          </w:rPr>
        </w:r>
        <w:r>
          <w:rPr>
            <w:noProof/>
            <w:webHidden/>
          </w:rPr>
          <w:fldChar w:fldCharType="separate"/>
        </w:r>
        <w:r>
          <w:rPr>
            <w:noProof/>
            <w:webHidden/>
          </w:rPr>
          <w:t>75</w:t>
        </w:r>
        <w:r>
          <w:rPr>
            <w:noProof/>
            <w:webHidden/>
          </w:rPr>
          <w:fldChar w:fldCharType="end"/>
        </w:r>
      </w:hyperlink>
    </w:p>
    <w:p w:rsidR="008463DD" w:rsidRDefault="008463DD">
      <w:pPr>
        <w:pStyle w:val="TOC2"/>
        <w:tabs>
          <w:tab w:val="right" w:leader="dot" w:pos="9451"/>
        </w:tabs>
        <w:rPr>
          <w:noProof/>
        </w:rPr>
      </w:pPr>
      <w:hyperlink w:anchor="_Toc242358115" w:history="1">
        <w:r w:rsidRPr="00107590">
          <w:rPr>
            <w:rStyle w:val="Hyperlink"/>
            <w:noProof/>
          </w:rPr>
          <w:t>16.1 System</w:t>
        </w:r>
        <w:r>
          <w:rPr>
            <w:noProof/>
            <w:webHidden/>
          </w:rPr>
          <w:tab/>
        </w:r>
        <w:r>
          <w:rPr>
            <w:noProof/>
            <w:webHidden/>
          </w:rPr>
          <w:fldChar w:fldCharType="begin"/>
        </w:r>
        <w:r>
          <w:rPr>
            <w:noProof/>
            <w:webHidden/>
          </w:rPr>
          <w:instrText xml:space="preserve"> PAGEREF _Toc242358115 \h </w:instrText>
        </w:r>
        <w:r>
          <w:rPr>
            <w:noProof/>
            <w:webHidden/>
          </w:rPr>
        </w:r>
        <w:r>
          <w:rPr>
            <w:noProof/>
            <w:webHidden/>
          </w:rPr>
          <w:fldChar w:fldCharType="separate"/>
        </w:r>
        <w:r>
          <w:rPr>
            <w:noProof/>
            <w:webHidden/>
          </w:rPr>
          <w:t>75</w:t>
        </w:r>
        <w:r>
          <w:rPr>
            <w:noProof/>
            <w:webHidden/>
          </w:rPr>
          <w:fldChar w:fldCharType="end"/>
        </w:r>
      </w:hyperlink>
    </w:p>
    <w:p w:rsidR="008463DD" w:rsidRDefault="008463DD">
      <w:pPr>
        <w:pStyle w:val="TOC2"/>
        <w:tabs>
          <w:tab w:val="right" w:leader="dot" w:pos="9451"/>
        </w:tabs>
        <w:rPr>
          <w:noProof/>
        </w:rPr>
      </w:pPr>
      <w:hyperlink w:anchor="_Toc242358116" w:history="1">
        <w:r w:rsidRPr="00107590">
          <w:rPr>
            <w:rStyle w:val="Hyperlink"/>
            <w:noProof/>
          </w:rPr>
          <w:t>16.2 Permissions</w:t>
        </w:r>
        <w:r>
          <w:rPr>
            <w:noProof/>
            <w:webHidden/>
          </w:rPr>
          <w:tab/>
        </w:r>
        <w:r>
          <w:rPr>
            <w:noProof/>
            <w:webHidden/>
          </w:rPr>
          <w:fldChar w:fldCharType="begin"/>
        </w:r>
        <w:r>
          <w:rPr>
            <w:noProof/>
            <w:webHidden/>
          </w:rPr>
          <w:instrText xml:space="preserve"> PAGEREF _Toc242358116 \h </w:instrText>
        </w:r>
        <w:r>
          <w:rPr>
            <w:noProof/>
            <w:webHidden/>
          </w:rPr>
        </w:r>
        <w:r>
          <w:rPr>
            <w:noProof/>
            <w:webHidden/>
          </w:rPr>
          <w:fldChar w:fldCharType="separate"/>
        </w:r>
        <w:r>
          <w:rPr>
            <w:noProof/>
            <w:webHidden/>
          </w:rPr>
          <w:t>76</w:t>
        </w:r>
        <w:r>
          <w:rPr>
            <w:noProof/>
            <w:webHidden/>
          </w:rPr>
          <w:fldChar w:fldCharType="end"/>
        </w:r>
      </w:hyperlink>
    </w:p>
    <w:p w:rsidR="008463DD" w:rsidRDefault="008463DD">
      <w:pPr>
        <w:pStyle w:val="TOC1"/>
        <w:tabs>
          <w:tab w:val="right" w:leader="dot" w:pos="9451"/>
        </w:tabs>
        <w:rPr>
          <w:noProof/>
        </w:rPr>
      </w:pPr>
      <w:hyperlink w:anchor="_Toc242358117" w:history="1">
        <w:r w:rsidRPr="00107590">
          <w:rPr>
            <w:rStyle w:val="Hyperlink"/>
            <w:noProof/>
          </w:rPr>
          <w:t>17. Appendix A — Frequently asked questions</w:t>
        </w:r>
        <w:r>
          <w:rPr>
            <w:noProof/>
            <w:webHidden/>
          </w:rPr>
          <w:tab/>
        </w:r>
        <w:r>
          <w:rPr>
            <w:noProof/>
            <w:webHidden/>
          </w:rPr>
          <w:fldChar w:fldCharType="begin"/>
        </w:r>
        <w:r>
          <w:rPr>
            <w:noProof/>
            <w:webHidden/>
          </w:rPr>
          <w:instrText xml:space="preserve"> PAGEREF _Toc242358117 \h </w:instrText>
        </w:r>
        <w:r>
          <w:rPr>
            <w:noProof/>
            <w:webHidden/>
          </w:rPr>
        </w:r>
        <w:r>
          <w:rPr>
            <w:noProof/>
            <w:webHidden/>
          </w:rPr>
          <w:fldChar w:fldCharType="separate"/>
        </w:r>
        <w:r>
          <w:rPr>
            <w:noProof/>
            <w:webHidden/>
          </w:rPr>
          <w:t>79</w:t>
        </w:r>
        <w:r>
          <w:rPr>
            <w:noProof/>
            <w:webHidden/>
          </w:rPr>
          <w:fldChar w:fldCharType="end"/>
        </w:r>
      </w:hyperlink>
    </w:p>
    <w:p w:rsidR="008463DD" w:rsidRDefault="008463DD">
      <w:pPr>
        <w:pStyle w:val="TOC1"/>
        <w:tabs>
          <w:tab w:val="right" w:leader="dot" w:pos="9451"/>
        </w:tabs>
        <w:rPr>
          <w:noProof/>
        </w:rPr>
      </w:pPr>
      <w:hyperlink w:anchor="_Toc242358118" w:history="1">
        <w:r w:rsidRPr="00107590">
          <w:rPr>
            <w:rStyle w:val="Hyperlink"/>
            <w:noProof/>
          </w:rPr>
          <w:t>18. Appendix B — Regenerating this manual</w:t>
        </w:r>
        <w:r>
          <w:rPr>
            <w:noProof/>
            <w:webHidden/>
          </w:rPr>
          <w:tab/>
        </w:r>
        <w:r>
          <w:rPr>
            <w:noProof/>
            <w:webHidden/>
          </w:rPr>
          <w:fldChar w:fldCharType="begin"/>
        </w:r>
        <w:r>
          <w:rPr>
            <w:noProof/>
            <w:webHidden/>
          </w:rPr>
          <w:instrText xml:space="preserve"> PAGEREF _Toc242358118 \h </w:instrText>
        </w:r>
        <w:r>
          <w:rPr>
            <w:noProof/>
            <w:webHidden/>
          </w:rPr>
        </w:r>
        <w:r>
          <w:rPr>
            <w:noProof/>
            <w:webHidden/>
          </w:rPr>
          <w:fldChar w:fldCharType="separate"/>
        </w:r>
        <w:r>
          <w:rPr>
            <w:noProof/>
            <w:webHidden/>
          </w:rPr>
          <w:t>79</w:t>
        </w:r>
        <w:r>
          <w:rPr>
            <w:noProof/>
            <w:webHidden/>
          </w:rPr>
          <w:fldChar w:fldCharType="end"/>
        </w:r>
      </w:hyperlink>
    </w:p>
    <w:p w:rsidR="00D41B22" w:rsidRDefault="008463DD">
      <w:r>
        <w:fldChar w:fldCharType="end"/>
      </w:r>
    </w:p>
    <w:p w:rsidR="00D41B22" w:rsidRDefault="008463DD">
      <w:r>
        <w:rPr>
          <w:i/>
          <w:sz w:val="18"/>
        </w:rPr>
        <w:t xml:space="preserve">Right-click </w:t>
      </w:r>
      <w:r>
        <w:rPr>
          <w:i/>
          <w:sz w:val="18"/>
        </w:rPr>
        <w:t>the table above and choose “Update Field” to populate or refresh it (Word builds the entry list when the document is opened).</w:t>
      </w:r>
    </w:p>
    <w:p w:rsidR="00D41B22" w:rsidRDefault="008463DD">
      <w:r>
        <w:br w:type="page"/>
      </w:r>
    </w:p>
    <w:p w:rsidR="00D41B22" w:rsidRDefault="008463DD">
      <w:pPr>
        <w:pStyle w:val="Heading1"/>
      </w:pPr>
      <w:bookmarkStart w:id="2" w:name="_Toc242358026"/>
      <w:r>
        <w:lastRenderedPageBreak/>
        <w:t>1. About this manual</w:t>
      </w:r>
      <w:bookmarkEnd w:id="2"/>
    </w:p>
    <w:p w:rsidR="00D41B22" w:rsidRDefault="008463DD">
      <w:r>
        <w:t>This manual describes every screen in Bayan, what each control does, and exactly which role is allowed to u</w:t>
      </w:r>
      <w:r>
        <w:t>se it. It is written for four audiences, and each chapter says at the top which of them it is for:</w:t>
      </w:r>
    </w:p>
    <w:p w:rsidR="00D41B22" w:rsidRDefault="008463DD">
      <w:pPr>
        <w:pStyle w:val="ListBullet"/>
      </w:pPr>
      <w:r>
        <w:rPr>
          <w:b/>
        </w:rPr>
        <w:t xml:space="preserve">Users — </w:t>
      </w:r>
      <w:r>
        <w:t>people who run queries that have been assigned to them and read their own results.</w:t>
      </w:r>
    </w:p>
    <w:p w:rsidR="00D41B22" w:rsidRDefault="008463DD">
      <w:pPr>
        <w:pStyle w:val="ListBullet"/>
      </w:pPr>
      <w:r>
        <w:rPr>
          <w:b/>
        </w:rPr>
        <w:t xml:space="preserve">Administrators — </w:t>
      </w:r>
      <w:r>
        <w:t>people who author queries, organise them, grant a</w:t>
      </w:r>
      <w:r>
        <w:t>ccess, schedule exports and manage accounts.</w:t>
      </w:r>
    </w:p>
    <w:p w:rsidR="00D41B22" w:rsidRDefault="008463DD">
      <w:pPr>
        <w:pStyle w:val="ListBullet"/>
      </w:pPr>
      <w:r>
        <w:rPr>
          <w:b/>
        </w:rPr>
        <w:t xml:space="preserve">Auditors — </w:t>
      </w:r>
      <w:r>
        <w:t>people who review what was run and what was changed, without being able to run or change anything themselves.</w:t>
      </w:r>
    </w:p>
    <w:p w:rsidR="00D41B22" w:rsidRDefault="008463DD">
      <w:pPr>
        <w:pStyle w:val="ListBullet"/>
      </w:pPr>
      <w:r>
        <w:rPr>
          <w:b/>
        </w:rPr>
        <w:t xml:space="preserve">Access Managers — </w:t>
      </w:r>
      <w:r>
        <w:t>people who decide who may reach which queries, without being able to see</w:t>
      </w:r>
      <w:r>
        <w:t xml:space="preserve"> the SQL or run it.</w:t>
      </w:r>
    </w:p>
    <w:p w:rsidR="00D41B22" w:rsidRDefault="008463DD">
      <w:r>
        <w:t>Chapters 2 to 4 apply to everyone. Chapters 5, 7 and 8 are the day-to-day guide for Users — running queries, running reports and watching dashboards. Chapters 6 and 9 to 13 are administration, as are the parts of 7 and 8 on building rep</w:t>
      </w:r>
      <w:r>
        <w:t>orts and dashboards. Chapter 14 covers the two audit trails.</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Every screenshot in this manual was taken from a live installation, in the dark theme. If a screen in front of you differs, your account may hold a different set of roles — Chapter 4 expla</w:t>
            </w:r>
            <w:r>
              <w:rPr>
                <w:sz w:val="20"/>
              </w:rPr>
              <w:t>ins what each role can see.</w:t>
            </w:r>
          </w:p>
        </w:tc>
      </w:tr>
    </w:tbl>
    <w:p w:rsidR="00D41B22" w:rsidRDefault="00D41B22"/>
    <w:p w:rsidR="00D41B22" w:rsidRDefault="008463DD">
      <w:pPr>
        <w:pStyle w:val="Heading1"/>
      </w:pPr>
      <w:bookmarkStart w:id="3" w:name="_Toc242358027"/>
      <w:r>
        <w:t>2. What the system does</w:t>
      </w:r>
      <w:bookmarkEnd w:id="3"/>
    </w:p>
    <w:p w:rsidR="00D41B22" w:rsidRDefault="008463DD">
      <w:r>
        <w:t>Bayan lets a small number of people write SQL queries once, and lets a much larger number of people run those queries safely, without database access and without being able to change the SQL. Around tha</w:t>
      </w:r>
      <w:r>
        <w:t>t idea sit access control, a full audit trail, and a scheduler that runs the same queries unattended and writes the results to files.</w:t>
      </w:r>
    </w:p>
    <w:p w:rsidR="00D41B22" w:rsidRDefault="008463DD">
      <w:pPr>
        <w:pStyle w:val="Heading2"/>
      </w:pPr>
      <w:bookmarkStart w:id="4" w:name="_Toc242358028"/>
      <w:r>
        <w:t>2.1 The core idea</w:t>
      </w:r>
      <w:bookmarkEnd w:id="4"/>
    </w:p>
    <w:p w:rsidR="00D41B22" w:rsidRDefault="008463DD">
      <w:pPr>
        <w:pStyle w:val="ListNumber"/>
      </w:pPr>
      <w:r>
        <w:t xml:space="preserve">An administrator writes a query and declares its parameters — for example a start date, an end date and </w:t>
      </w:r>
      <w:r>
        <w:t>a branch.</w:t>
      </w:r>
    </w:p>
    <w:p w:rsidR="00D41B22" w:rsidRDefault="008463DD">
      <w:pPr>
        <w:pStyle w:val="ListNumber"/>
      </w:pPr>
      <w:r>
        <w:t>The administrator decides who may run it: by role, by user group, by named user, or by putting it in a query group and granting the group.</w:t>
      </w:r>
    </w:p>
    <w:p w:rsidR="00D41B22" w:rsidRDefault="008463DD">
      <w:pPr>
        <w:pStyle w:val="ListNumber"/>
      </w:pPr>
      <w:r>
        <w:t>A user opens the query, fills in a generated form, and runs it. They never see or edit the SQL.</w:t>
      </w:r>
    </w:p>
    <w:p w:rsidR="00D41B22" w:rsidRDefault="008463DD">
      <w:pPr>
        <w:pStyle w:val="ListNumber"/>
      </w:pPr>
      <w:r>
        <w:t xml:space="preserve">The result </w:t>
      </w:r>
      <w:r>
        <w:t>is paged, sorted and filtered on the server and can be exported to Excel, CSV, PDF, Word or JSON.</w:t>
      </w:r>
    </w:p>
    <w:p w:rsidR="00D41B22" w:rsidRDefault="008463DD">
      <w:pPr>
        <w:pStyle w:val="ListNumber"/>
      </w:pPr>
      <w:r>
        <w:t>Every run is written to the execution log; every administrative change is written to the system audit trail.</w:t>
      </w:r>
    </w:p>
    <w:p w:rsidR="00D41B22" w:rsidRDefault="008463DD">
      <w:pPr>
        <w:pStyle w:val="Heading2"/>
      </w:pPr>
      <w:bookmarkStart w:id="5" w:name="_Toc242358029"/>
      <w:r>
        <w:t>2.2 Key terms</w:t>
      </w:r>
      <w:bookmarkEnd w:id="5"/>
    </w:p>
    <w:tbl>
      <w:tblPr>
        <w:tblStyle w:val="TableGrid"/>
        <w:tblW w:w="0" w:type="auto"/>
        <w:jc w:val="center"/>
        <w:tblLook w:val="04A0" w:firstRow="1" w:lastRow="0" w:firstColumn="1" w:lastColumn="0" w:noHBand="0" w:noVBand="1"/>
      </w:tblPr>
      <w:tblGrid>
        <w:gridCol w:w="2304"/>
        <w:gridCol w:w="7200"/>
      </w:tblGrid>
      <w:tr w:rsidR="00D41B22">
        <w:trPr>
          <w:tblHeader/>
          <w:jc w:val="center"/>
        </w:trPr>
        <w:tc>
          <w:tcPr>
            <w:tcW w:w="2304" w:type="dxa"/>
            <w:shd w:val="clear" w:color="auto" w:fill="3730A3"/>
          </w:tcPr>
          <w:p w:rsidR="00D41B22" w:rsidRDefault="008463DD">
            <w:pPr>
              <w:spacing w:after="40"/>
            </w:pPr>
            <w:r>
              <w:rPr>
                <w:b/>
                <w:color w:val="FFFFFF"/>
                <w:sz w:val="18"/>
              </w:rPr>
              <w:t>Term</w:t>
            </w:r>
          </w:p>
        </w:tc>
        <w:tc>
          <w:tcPr>
            <w:tcW w:w="7200" w:type="dxa"/>
            <w:shd w:val="clear" w:color="auto" w:fill="3730A3"/>
          </w:tcPr>
          <w:p w:rsidR="00D41B22" w:rsidRDefault="008463DD">
            <w:pPr>
              <w:spacing w:after="40"/>
            </w:pPr>
            <w:r>
              <w:rPr>
                <w:b/>
                <w:color w:val="FFFFFF"/>
                <w:sz w:val="18"/>
              </w:rPr>
              <w:t>Meaning</w:t>
            </w:r>
          </w:p>
        </w:tc>
      </w:tr>
      <w:tr w:rsidR="00D41B22">
        <w:trPr>
          <w:jc w:val="center"/>
        </w:trPr>
        <w:tc>
          <w:tcPr>
            <w:tcW w:w="2304" w:type="dxa"/>
          </w:tcPr>
          <w:p w:rsidR="00D41B22" w:rsidRDefault="008463DD">
            <w:pPr>
              <w:spacing w:after="40"/>
            </w:pPr>
            <w:r>
              <w:rPr>
                <w:sz w:val="18"/>
              </w:rPr>
              <w:t>Dynamic query</w:t>
            </w:r>
          </w:p>
        </w:tc>
        <w:tc>
          <w:tcPr>
            <w:tcW w:w="7200" w:type="dxa"/>
          </w:tcPr>
          <w:p w:rsidR="00D41B22" w:rsidRDefault="008463DD">
            <w:pPr>
              <w:spacing w:after="40"/>
            </w:pPr>
            <w:r>
              <w:rPr>
                <w:sz w:val="18"/>
              </w:rPr>
              <w:t xml:space="preserve">A </w:t>
            </w:r>
            <w:r>
              <w:rPr>
                <w:sz w:val="18"/>
              </w:rPr>
              <w:t>stored, named SQL statement with declared parameters. It may read (SELECT) or write (INSERT / UPDATE / DELETE).</w:t>
            </w:r>
          </w:p>
        </w:tc>
      </w:tr>
      <w:tr w:rsidR="00D41B22">
        <w:trPr>
          <w:jc w:val="center"/>
        </w:trPr>
        <w:tc>
          <w:tcPr>
            <w:tcW w:w="2304" w:type="dxa"/>
            <w:shd w:val="clear" w:color="auto" w:fill="F4F5FA"/>
          </w:tcPr>
          <w:p w:rsidR="00D41B22" w:rsidRDefault="008463DD">
            <w:pPr>
              <w:spacing w:after="40"/>
            </w:pPr>
            <w:r>
              <w:rPr>
                <w:sz w:val="18"/>
              </w:rPr>
              <w:t>Parameter</w:t>
            </w:r>
          </w:p>
        </w:tc>
        <w:tc>
          <w:tcPr>
            <w:tcW w:w="7200" w:type="dxa"/>
            <w:shd w:val="clear" w:color="auto" w:fill="F4F5FA"/>
          </w:tcPr>
          <w:p w:rsidR="00D41B22" w:rsidRDefault="008463DD">
            <w:pPr>
              <w:spacing w:after="40"/>
            </w:pPr>
            <w:r>
              <w:rPr>
                <w:sz w:val="18"/>
              </w:rPr>
              <w:t>A declared input on a query. Five types: String, Number, Date, Boolean and Dropdown.</w:t>
            </w:r>
          </w:p>
        </w:tc>
      </w:tr>
      <w:tr w:rsidR="00D41B22">
        <w:trPr>
          <w:jc w:val="center"/>
        </w:trPr>
        <w:tc>
          <w:tcPr>
            <w:tcW w:w="2304" w:type="dxa"/>
          </w:tcPr>
          <w:p w:rsidR="00D41B22" w:rsidRDefault="008463DD">
            <w:pPr>
              <w:spacing w:after="40"/>
            </w:pPr>
            <w:r>
              <w:rPr>
                <w:sz w:val="18"/>
              </w:rPr>
              <w:t>Query group</w:t>
            </w:r>
          </w:p>
        </w:tc>
        <w:tc>
          <w:tcPr>
            <w:tcW w:w="7200" w:type="dxa"/>
          </w:tcPr>
          <w:p w:rsidR="00D41B22" w:rsidRDefault="008463DD">
            <w:pPr>
              <w:spacing w:after="40"/>
            </w:pPr>
            <w:r>
              <w:rPr>
                <w:sz w:val="18"/>
              </w:rPr>
              <w:t>A folder of queries. Granting acces</w:t>
            </w:r>
            <w:r>
              <w:rPr>
                <w:sz w:val="18"/>
              </w:rPr>
              <w:t>s to the group grants all the queries inside it.</w:t>
            </w:r>
          </w:p>
        </w:tc>
      </w:tr>
      <w:tr w:rsidR="00D41B22">
        <w:trPr>
          <w:jc w:val="center"/>
        </w:trPr>
        <w:tc>
          <w:tcPr>
            <w:tcW w:w="2304" w:type="dxa"/>
            <w:shd w:val="clear" w:color="auto" w:fill="F4F5FA"/>
          </w:tcPr>
          <w:p w:rsidR="00D41B22" w:rsidRDefault="008463DD">
            <w:pPr>
              <w:spacing w:after="40"/>
            </w:pPr>
            <w:r>
              <w:rPr>
                <w:sz w:val="18"/>
              </w:rPr>
              <w:t>User group</w:t>
            </w:r>
          </w:p>
        </w:tc>
        <w:tc>
          <w:tcPr>
            <w:tcW w:w="7200" w:type="dxa"/>
            <w:shd w:val="clear" w:color="auto" w:fill="F4F5FA"/>
          </w:tcPr>
          <w:p w:rsidR="00D41B22" w:rsidRDefault="008463DD">
            <w:pPr>
              <w:spacing w:after="40"/>
            </w:pPr>
            <w:r>
              <w:rPr>
                <w:sz w:val="18"/>
              </w:rPr>
              <w:t>A named list of people, kept inside this application. Granting a query to a user group grants it to every member. Not an Active Directory group, and not the same thing as a query group.</w:t>
            </w:r>
          </w:p>
        </w:tc>
      </w:tr>
      <w:tr w:rsidR="00D41B22">
        <w:trPr>
          <w:jc w:val="center"/>
        </w:trPr>
        <w:tc>
          <w:tcPr>
            <w:tcW w:w="2304" w:type="dxa"/>
          </w:tcPr>
          <w:p w:rsidR="00D41B22" w:rsidRDefault="008463DD">
            <w:pPr>
              <w:spacing w:after="40"/>
            </w:pPr>
            <w:r>
              <w:rPr>
                <w:sz w:val="18"/>
              </w:rPr>
              <w:t>Database</w:t>
            </w:r>
            <w:r>
              <w:rPr>
                <w:sz w:val="18"/>
              </w:rPr>
              <w:t xml:space="preserve"> connection</w:t>
            </w:r>
          </w:p>
        </w:tc>
        <w:tc>
          <w:tcPr>
            <w:tcW w:w="7200" w:type="dxa"/>
          </w:tcPr>
          <w:p w:rsidR="00D41B22" w:rsidRDefault="008463DD">
            <w:pPr>
              <w:spacing w:after="40"/>
            </w:pPr>
            <w:r>
              <w:rPr>
                <w:sz w:val="18"/>
              </w:rPr>
              <w:t>A named set of database credentials (“DB User”) that a query runs through. Passwords are encrypted at rest.</w:t>
            </w:r>
          </w:p>
        </w:tc>
      </w:tr>
      <w:tr w:rsidR="00D41B22">
        <w:trPr>
          <w:jc w:val="center"/>
        </w:trPr>
        <w:tc>
          <w:tcPr>
            <w:tcW w:w="2304" w:type="dxa"/>
            <w:shd w:val="clear" w:color="auto" w:fill="F4F5FA"/>
          </w:tcPr>
          <w:p w:rsidR="00D41B22" w:rsidRDefault="008463DD">
            <w:pPr>
              <w:spacing w:after="40"/>
            </w:pPr>
            <w:r>
              <w:rPr>
                <w:sz w:val="18"/>
              </w:rPr>
              <w:lastRenderedPageBreak/>
              <w:t>Execution</w:t>
            </w:r>
          </w:p>
        </w:tc>
        <w:tc>
          <w:tcPr>
            <w:tcW w:w="7200" w:type="dxa"/>
            <w:shd w:val="clear" w:color="auto" w:fill="F4F5FA"/>
          </w:tcPr>
          <w:p w:rsidR="00D41B22" w:rsidRDefault="008463DD">
            <w:pPr>
              <w:spacing w:after="40"/>
            </w:pPr>
            <w:r>
              <w:rPr>
                <w:sz w:val="18"/>
              </w:rPr>
              <w:t>One run of one query by one person, recorded in the execution log.</w:t>
            </w:r>
          </w:p>
        </w:tc>
      </w:tr>
      <w:tr w:rsidR="00D41B22">
        <w:trPr>
          <w:jc w:val="center"/>
        </w:trPr>
        <w:tc>
          <w:tcPr>
            <w:tcW w:w="2304" w:type="dxa"/>
          </w:tcPr>
          <w:p w:rsidR="00D41B22" w:rsidRDefault="008463DD">
            <w:pPr>
              <w:spacing w:after="40"/>
            </w:pPr>
            <w:r>
              <w:rPr>
                <w:sz w:val="18"/>
              </w:rPr>
              <w:t>Scheduled task</w:t>
            </w:r>
          </w:p>
        </w:tc>
        <w:tc>
          <w:tcPr>
            <w:tcW w:w="7200" w:type="dxa"/>
          </w:tcPr>
          <w:p w:rsidR="00D41B22" w:rsidRDefault="008463DD">
            <w:pPr>
              <w:spacing w:after="40"/>
            </w:pPr>
            <w:r>
              <w:rPr>
                <w:sz w:val="18"/>
              </w:rPr>
              <w:t>One or more queries run unattended on a ti</w:t>
            </w:r>
            <w:r>
              <w:rPr>
                <w:sz w:val="18"/>
              </w:rPr>
              <w:t>metable, with the results written to files on the server.</w:t>
            </w:r>
          </w:p>
        </w:tc>
      </w:tr>
      <w:tr w:rsidR="00D41B22">
        <w:trPr>
          <w:jc w:val="center"/>
        </w:trPr>
        <w:tc>
          <w:tcPr>
            <w:tcW w:w="2304" w:type="dxa"/>
            <w:shd w:val="clear" w:color="auto" w:fill="F4F5FA"/>
          </w:tcPr>
          <w:p w:rsidR="00D41B22" w:rsidRDefault="008463DD">
            <w:pPr>
              <w:spacing w:after="40"/>
            </w:pPr>
            <w:r>
              <w:rPr>
                <w:sz w:val="18"/>
              </w:rPr>
              <w:t>Dashboard</w:t>
            </w:r>
          </w:p>
        </w:tc>
        <w:tc>
          <w:tcPr>
            <w:tcW w:w="7200" w:type="dxa"/>
            <w:shd w:val="clear" w:color="auto" w:fill="F4F5FA"/>
          </w:tcPr>
          <w:p w:rsidR="00D41B22" w:rsidRDefault="008463DD">
            <w:pPr>
              <w:spacing w:after="40"/>
            </w:pPr>
            <w:r>
              <w:rPr>
                <w:sz w:val="18"/>
              </w:rPr>
              <w:t>A page of tiles — numbers, charts and short tables — each fed by a saved query and refreshing itself on a timer.</w:t>
            </w:r>
          </w:p>
        </w:tc>
      </w:tr>
      <w:tr w:rsidR="00D41B22">
        <w:trPr>
          <w:jc w:val="center"/>
        </w:trPr>
        <w:tc>
          <w:tcPr>
            <w:tcW w:w="2304" w:type="dxa"/>
          </w:tcPr>
          <w:p w:rsidR="00D41B22" w:rsidRDefault="008463DD">
            <w:pPr>
              <w:spacing w:after="40"/>
            </w:pPr>
            <w:r>
              <w:rPr>
                <w:sz w:val="18"/>
              </w:rPr>
              <w:t>Role</w:t>
            </w:r>
          </w:p>
        </w:tc>
        <w:tc>
          <w:tcPr>
            <w:tcW w:w="7200" w:type="dxa"/>
          </w:tcPr>
          <w:p w:rsidR="00D41B22" w:rsidRDefault="008463DD">
            <w:pPr>
              <w:spacing w:after="40"/>
            </w:pPr>
            <w:r>
              <w:rPr>
                <w:sz w:val="18"/>
              </w:rPr>
              <w:t xml:space="preserve">A named permission set held by an account. An account may hold more </w:t>
            </w:r>
            <w:r>
              <w:rPr>
                <w:sz w:val="18"/>
              </w:rPr>
              <w:t>than one; permissions add up.</w:t>
            </w:r>
          </w:p>
        </w:tc>
      </w:tr>
    </w:tbl>
    <w:p w:rsidR="00D41B22" w:rsidRDefault="00D41B22"/>
    <w:p w:rsidR="00D41B22" w:rsidRDefault="008463DD">
      <w:pPr>
        <w:pStyle w:val="Heading2"/>
      </w:pPr>
      <w:bookmarkStart w:id="6" w:name="_Toc242358030"/>
      <w:r>
        <w:t>2.3 How a query is kept safe</w:t>
      </w:r>
      <w:bookmarkEnd w:id="6"/>
    </w:p>
    <w:p w:rsidR="00D41B22" w:rsidRDefault="008463DD">
      <w:pPr>
        <w:pStyle w:val="ListBullet"/>
      </w:pPr>
      <w:r>
        <w:rPr>
          <w:b/>
        </w:rPr>
        <w:t xml:space="preserve">Values are never pasted into SQL. </w:t>
      </w:r>
      <w:r>
        <w:t>Every parameter is bound through the database driver, so a value cannot change the meaning of the statement.</w:t>
      </w:r>
    </w:p>
    <w:p w:rsidR="00D41B22" w:rsidRDefault="008463DD">
      <w:pPr>
        <w:pStyle w:val="ListBullet"/>
      </w:pPr>
      <w:r>
        <w:rPr>
          <w:b/>
        </w:rPr>
        <w:t xml:space="preserve">Write queries are previewed first. </w:t>
      </w:r>
      <w:r>
        <w:t>An INSERT, UPDATE</w:t>
      </w:r>
      <w:r>
        <w:t xml:space="preserve"> or DELETE runs inside a transaction that is rolled back, so you see how many rows would change — and for UPDATE and DELETE, which rows — before anything is committed.</w:t>
      </w:r>
    </w:p>
    <w:p w:rsidR="00D41B22" w:rsidRDefault="008463DD">
      <w:pPr>
        <w:pStyle w:val="ListBullet"/>
      </w:pPr>
      <w:r>
        <w:rPr>
          <w:b/>
        </w:rPr>
        <w:t xml:space="preserve">Before-change values are captured. </w:t>
      </w:r>
      <w:r>
        <w:t>For UPDATE and DELETE, the rows as they were before t</w:t>
      </w:r>
      <w:r>
        <w:t>he change are stored with the execution log.</w:t>
      </w:r>
    </w:p>
    <w:p w:rsidR="00D41B22" w:rsidRDefault="008463DD">
      <w:pPr>
        <w:pStyle w:val="ListBullet"/>
      </w:pPr>
      <w:r>
        <w:rPr>
          <w:b/>
        </w:rPr>
        <w:t xml:space="preserve">Timeouts are enforced. </w:t>
      </w:r>
      <w:r>
        <w:t>Each query carries its own timeout; slow queries can be marked long-running so they are not cut off by a network gateway.</w:t>
      </w:r>
    </w:p>
    <w:p w:rsidR="00D41B22" w:rsidRDefault="008463DD">
      <w:pPr>
        <w:pStyle w:val="ListBullet"/>
      </w:pPr>
      <w:r>
        <w:rPr>
          <w:b/>
        </w:rPr>
        <w:t xml:space="preserve">Credentials are encrypted. </w:t>
      </w:r>
      <w:r>
        <w:t>Database passwords are stored with AES-</w:t>
      </w:r>
      <w:r>
        <w:t>256 encryption and are never included in an export file.</w:t>
      </w:r>
    </w:p>
    <w:p w:rsidR="00D41B22" w:rsidRDefault="008463DD">
      <w:r>
        <w:br w:type="page"/>
      </w:r>
    </w:p>
    <w:p w:rsidR="00D41B22" w:rsidRDefault="008463DD">
      <w:pPr>
        <w:pStyle w:val="Heading1"/>
      </w:pPr>
      <w:bookmarkStart w:id="7" w:name="_Toc242358031"/>
      <w:r>
        <w:lastRenderedPageBreak/>
        <w:t>3. Getting started</w:t>
      </w:r>
      <w:bookmarkEnd w:id="7"/>
    </w:p>
    <w:p w:rsidR="00D41B22" w:rsidRDefault="008463DD">
      <w:pPr>
        <w:pStyle w:val="Heading2"/>
      </w:pPr>
      <w:bookmarkStart w:id="8" w:name="_Toc242358032"/>
      <w:r>
        <w:t>3.1 Signing in</w:t>
      </w:r>
      <w:bookmarkEnd w:id="8"/>
    </w:p>
    <w:p w:rsidR="00D41B22" w:rsidRDefault="008463DD">
      <w:r>
        <w:t>Open the application address in a browser and sign in with your username and password. Accounts are either local to the application or imported from Active Directo</w:t>
      </w:r>
      <w:r>
        <w:t>ry — in both cases you sign in on the same form.</w:t>
      </w:r>
    </w:p>
    <w:p w:rsidR="00D41B22" w:rsidRDefault="008463DD">
      <w:r>
        <w:t>Where the administrator has enabled Windows single sign-on, none of that is needed: on a computer joined to the organisation's domain the page signs you in as it opens and you never see the form. When it can</w:t>
      </w:r>
      <w:r>
        <w:t>not — you are on a machine outside the domain, or you have just signed out — the form appears as normal and you sign in by hand.</w:t>
      </w:r>
    </w:p>
    <w:p w:rsidR="00D41B22" w:rsidRDefault="008463DD">
      <w:pPr>
        <w:spacing w:after="60"/>
        <w:jc w:val="center"/>
      </w:pPr>
      <w:r>
        <w:rPr>
          <w:noProof/>
        </w:rPr>
        <w:drawing>
          <wp:inline distT="0" distB="0" distL="0" distR="0">
            <wp:extent cx="6035040" cy="3822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8"/>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1. The sign-in page. The two buttons in the top corner switch the language and the colour theme before you sign in.</w:t>
      </w:r>
    </w:p>
    <w:p w:rsidR="00D41B22" w:rsidRDefault="008463DD">
      <w:pPr>
        <w:pStyle w:val="ListBullet"/>
      </w:pPr>
      <w:r>
        <w:rPr>
          <w:b/>
        </w:rPr>
        <w:t>Sh</w:t>
      </w:r>
      <w:r>
        <w:rPr>
          <w:b/>
        </w:rPr>
        <w:t xml:space="preserve">ow / hide password — </w:t>
      </w:r>
      <w:r>
        <w:t>the eye icon inside the password box.</w:t>
      </w:r>
    </w:p>
    <w:p w:rsidR="00D41B22" w:rsidRDefault="008463DD">
      <w:pPr>
        <w:pStyle w:val="ListBullet"/>
      </w:pPr>
      <w:r>
        <w:rPr>
          <w:b/>
        </w:rPr>
        <w:t xml:space="preserve">Language — </w:t>
      </w:r>
      <w:r>
        <w:t>the translate icon in the top corner switches between English and Arabic. It is available before sign-in so that the form itself can be read in either language.</w:t>
      </w:r>
    </w:p>
    <w:p w:rsidR="00D41B22" w:rsidRDefault="008463DD">
      <w:pPr>
        <w:pStyle w:val="ListBullet"/>
      </w:pPr>
      <w:r>
        <w:rPr>
          <w:b/>
        </w:rPr>
        <w:t xml:space="preserve">Theme — </w:t>
      </w:r>
      <w:r>
        <w:t>the sun/moon icon</w:t>
      </w:r>
      <w:r>
        <w:t xml:space="preserve"> switches between the light and dark themes.</w:t>
      </w:r>
    </w:p>
    <w:p w:rsidR="00D41B22" w:rsidRDefault="008463DD">
      <w:r>
        <w:t xml:space="preserve">After signing in you land on the first page your permissions actually open, taken in this order: My Queries if you may run queries; then Dashboards if you may view them; then Manage Queries, the execution logs, </w:t>
      </w:r>
      <w:r>
        <w:t>the system audit trail, Users, User Groups, Scheduled Tasks, and Settings. If none of those are open to you, you land on My Schedules.</w:t>
      </w:r>
    </w:p>
    <w:p w:rsidR="00D41B22" w:rsidRDefault="008463DD">
      <w:r>
        <w:t>In practice that puts an administrator on My Queries — the Admin role holds “Run queries” like anyone else — an Access Ma</w:t>
      </w:r>
      <w:r>
        <w:t>nager on Manage Queries, an Auditor on the execution logs, and a User on My Queries.</w:t>
      </w:r>
    </w:p>
    <w:p w:rsidR="00D41B22" w:rsidRDefault="008463DD">
      <w:pPr>
        <w:pStyle w:val="Heading2"/>
      </w:pPr>
      <w:bookmarkStart w:id="9" w:name="_Toc242358033"/>
      <w:r>
        <w:lastRenderedPageBreak/>
        <w:t>3.2 The main window</w:t>
      </w:r>
      <w:bookmarkEnd w:id="9"/>
    </w:p>
    <w:p w:rsidR="00D41B22" w:rsidRDefault="008463DD">
      <w:r>
        <w:t>The bar across the top is the whole navigation. On one side is the site logo (or the site name when no logo has been uploaded); on the other are the de</w:t>
      </w:r>
      <w:r>
        <w:t>stinations your roles can reach, then the account menu.</w:t>
      </w:r>
    </w:p>
    <w:p w:rsidR="00D41B22" w:rsidRDefault="008463DD">
      <w:pPr>
        <w:spacing w:after="60"/>
        <w:jc w:val="center"/>
      </w:pPr>
      <w:r>
        <w:rPr>
          <w:noProof/>
        </w:rPr>
        <w:drawing>
          <wp:inline distT="0" distB="0" distL="0" distR="0">
            <wp:extent cx="6035040" cy="3822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dmin-landing.png"/>
                    <pic:cNvPicPr/>
                  </pic:nvPicPr>
                  <pic:blipFill>
                    <a:blip r:embed="rId9"/>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2. The application as an administrator sees it: My Queries, History, and the Queries, Users &amp; Access and Audit menus, with the account menu at the end.</w:t>
      </w:r>
    </w:p>
    <w:p w:rsidR="00D41B22" w:rsidRDefault="008463DD">
      <w:r>
        <w:t xml:space="preserve">The navigation is grouped into three </w:t>
      </w:r>
      <w:r>
        <w:t>drop-down menus plus the always-visible personal pages:</w:t>
      </w:r>
    </w:p>
    <w:tbl>
      <w:tblPr>
        <w:tblStyle w:val="TableGrid"/>
        <w:tblW w:w="0" w:type="auto"/>
        <w:jc w:val="center"/>
        <w:tblLook w:val="04A0" w:firstRow="1" w:lastRow="0" w:firstColumn="1" w:lastColumn="0" w:noHBand="0" w:noVBand="1"/>
      </w:tblPr>
      <w:tblGrid>
        <w:gridCol w:w="2016"/>
        <w:gridCol w:w="4176"/>
        <w:gridCol w:w="3312"/>
      </w:tblGrid>
      <w:tr w:rsidR="00D41B22">
        <w:trPr>
          <w:tblHeader/>
          <w:jc w:val="center"/>
        </w:trPr>
        <w:tc>
          <w:tcPr>
            <w:tcW w:w="2016" w:type="dxa"/>
            <w:shd w:val="clear" w:color="auto" w:fill="3730A3"/>
          </w:tcPr>
          <w:p w:rsidR="00D41B22" w:rsidRDefault="008463DD">
            <w:pPr>
              <w:spacing w:after="40"/>
            </w:pPr>
            <w:r>
              <w:rPr>
                <w:b/>
                <w:color w:val="FFFFFF"/>
                <w:sz w:val="18"/>
              </w:rPr>
              <w:t>Menu</w:t>
            </w:r>
          </w:p>
        </w:tc>
        <w:tc>
          <w:tcPr>
            <w:tcW w:w="4176" w:type="dxa"/>
            <w:shd w:val="clear" w:color="auto" w:fill="3730A3"/>
          </w:tcPr>
          <w:p w:rsidR="00D41B22" w:rsidRDefault="008463DD">
            <w:pPr>
              <w:spacing w:after="40"/>
            </w:pPr>
            <w:r>
              <w:rPr>
                <w:b/>
                <w:color w:val="FFFFFF"/>
                <w:sz w:val="18"/>
              </w:rPr>
              <w:t>Contains</w:t>
            </w:r>
          </w:p>
        </w:tc>
        <w:tc>
          <w:tcPr>
            <w:tcW w:w="3312" w:type="dxa"/>
            <w:shd w:val="clear" w:color="auto" w:fill="3730A3"/>
          </w:tcPr>
          <w:p w:rsidR="00D41B22" w:rsidRDefault="008463DD">
            <w:pPr>
              <w:spacing w:after="40"/>
            </w:pPr>
            <w:r>
              <w:rPr>
                <w:b/>
                <w:color w:val="FFFFFF"/>
                <w:sz w:val="18"/>
              </w:rPr>
              <w:t>Visible to</w:t>
            </w:r>
          </w:p>
        </w:tc>
      </w:tr>
      <w:tr w:rsidR="00D41B22">
        <w:trPr>
          <w:jc w:val="center"/>
        </w:trPr>
        <w:tc>
          <w:tcPr>
            <w:tcW w:w="2016" w:type="dxa"/>
          </w:tcPr>
          <w:p w:rsidR="00D41B22" w:rsidRDefault="008463DD">
            <w:pPr>
              <w:spacing w:after="40"/>
            </w:pPr>
            <w:r>
              <w:rPr>
                <w:b/>
                <w:sz w:val="18"/>
              </w:rPr>
              <w:t>My Queries</w:t>
            </w:r>
          </w:p>
        </w:tc>
        <w:tc>
          <w:tcPr>
            <w:tcW w:w="4176" w:type="dxa"/>
          </w:tcPr>
          <w:p w:rsidR="00D41B22" w:rsidRDefault="008463DD">
            <w:pPr>
              <w:spacing w:after="40"/>
            </w:pPr>
            <w:r>
              <w:rPr>
                <w:sz w:val="18"/>
              </w:rPr>
              <w:t>The queries assigned to you</w:t>
            </w:r>
          </w:p>
        </w:tc>
        <w:tc>
          <w:tcPr>
            <w:tcW w:w="3312" w:type="dxa"/>
          </w:tcPr>
          <w:p w:rsidR="00D41B22" w:rsidRDefault="008463DD">
            <w:pPr>
              <w:spacing w:after="40"/>
            </w:pPr>
            <w:r>
              <w:rPr>
                <w:sz w:val="18"/>
              </w:rPr>
              <w:t>Everyone</w:t>
            </w:r>
          </w:p>
        </w:tc>
      </w:tr>
      <w:tr w:rsidR="00D41B22">
        <w:trPr>
          <w:jc w:val="center"/>
        </w:trPr>
        <w:tc>
          <w:tcPr>
            <w:tcW w:w="2016" w:type="dxa"/>
            <w:shd w:val="clear" w:color="auto" w:fill="F4F5FA"/>
          </w:tcPr>
          <w:p w:rsidR="00D41B22" w:rsidRDefault="008463DD">
            <w:pPr>
              <w:spacing w:after="40"/>
            </w:pPr>
            <w:r>
              <w:rPr>
                <w:b/>
                <w:sz w:val="18"/>
              </w:rPr>
              <w:t>Dashboards</w:t>
            </w:r>
          </w:p>
        </w:tc>
        <w:tc>
          <w:tcPr>
            <w:tcW w:w="4176" w:type="dxa"/>
            <w:shd w:val="clear" w:color="auto" w:fill="F4F5FA"/>
          </w:tcPr>
          <w:p w:rsidR="00D41B22" w:rsidRDefault="008463DD">
            <w:pPr>
              <w:spacing w:after="40"/>
            </w:pPr>
            <w:r>
              <w:rPr>
                <w:sz w:val="18"/>
              </w:rPr>
              <w:t>The dashboards shared with you</w:t>
            </w:r>
          </w:p>
        </w:tc>
        <w:tc>
          <w:tcPr>
            <w:tcW w:w="3312" w:type="dxa"/>
            <w:shd w:val="clear" w:color="auto" w:fill="F4F5FA"/>
          </w:tcPr>
          <w:p w:rsidR="00D41B22" w:rsidRDefault="008463DD">
            <w:pPr>
              <w:spacing w:after="40"/>
            </w:pPr>
            <w:r>
              <w:rPr>
                <w:sz w:val="18"/>
              </w:rPr>
              <w:t>Anyone holding View dashboards (Chapter 8)</w:t>
            </w:r>
          </w:p>
        </w:tc>
      </w:tr>
      <w:tr w:rsidR="00D41B22">
        <w:trPr>
          <w:jc w:val="center"/>
        </w:trPr>
        <w:tc>
          <w:tcPr>
            <w:tcW w:w="2016" w:type="dxa"/>
          </w:tcPr>
          <w:p w:rsidR="00D41B22" w:rsidRDefault="008463DD">
            <w:pPr>
              <w:spacing w:after="40"/>
            </w:pPr>
            <w:r>
              <w:rPr>
                <w:b/>
                <w:sz w:val="18"/>
              </w:rPr>
              <w:t>History</w:t>
            </w:r>
          </w:p>
        </w:tc>
        <w:tc>
          <w:tcPr>
            <w:tcW w:w="4176" w:type="dxa"/>
          </w:tcPr>
          <w:p w:rsidR="00D41B22" w:rsidRDefault="008463DD">
            <w:pPr>
              <w:spacing w:after="40"/>
            </w:pPr>
            <w:r>
              <w:rPr>
                <w:sz w:val="18"/>
              </w:rPr>
              <w:t>Your own execution history</w:t>
            </w:r>
          </w:p>
        </w:tc>
        <w:tc>
          <w:tcPr>
            <w:tcW w:w="3312" w:type="dxa"/>
          </w:tcPr>
          <w:p w:rsidR="00D41B22" w:rsidRDefault="008463DD">
            <w:pPr>
              <w:spacing w:after="40"/>
            </w:pPr>
            <w:r>
              <w:rPr>
                <w:sz w:val="18"/>
              </w:rPr>
              <w:t>Everyone</w:t>
            </w:r>
          </w:p>
        </w:tc>
      </w:tr>
      <w:tr w:rsidR="00D41B22">
        <w:trPr>
          <w:jc w:val="center"/>
        </w:trPr>
        <w:tc>
          <w:tcPr>
            <w:tcW w:w="2016" w:type="dxa"/>
            <w:shd w:val="clear" w:color="auto" w:fill="F4F5FA"/>
          </w:tcPr>
          <w:p w:rsidR="00D41B22" w:rsidRDefault="008463DD">
            <w:pPr>
              <w:spacing w:after="40"/>
            </w:pPr>
            <w:r>
              <w:rPr>
                <w:b/>
                <w:sz w:val="18"/>
              </w:rPr>
              <w:t>Schedules</w:t>
            </w:r>
          </w:p>
        </w:tc>
        <w:tc>
          <w:tcPr>
            <w:tcW w:w="4176" w:type="dxa"/>
            <w:shd w:val="clear" w:color="auto" w:fill="F4F5FA"/>
          </w:tcPr>
          <w:p w:rsidR="00D41B22" w:rsidRDefault="008463DD">
            <w:pPr>
              <w:spacing w:after="40"/>
            </w:pPr>
            <w:r>
              <w:rPr>
                <w:sz w:val="18"/>
              </w:rPr>
              <w:t>Status of scheduled tasks you were named on</w:t>
            </w:r>
          </w:p>
        </w:tc>
        <w:tc>
          <w:tcPr>
            <w:tcW w:w="3312" w:type="dxa"/>
            <w:shd w:val="clear" w:color="auto" w:fill="F4F5FA"/>
          </w:tcPr>
          <w:p w:rsidR="00D41B22" w:rsidRDefault="008463DD">
            <w:pPr>
              <w:spacing w:after="40"/>
            </w:pPr>
            <w:r>
              <w:rPr>
                <w:sz w:val="18"/>
              </w:rPr>
              <w:t>Users (hidden for Admin and Auditor, who use the full Scheduled Tasks page)</w:t>
            </w:r>
          </w:p>
        </w:tc>
      </w:tr>
      <w:tr w:rsidR="00D41B22">
        <w:trPr>
          <w:jc w:val="center"/>
        </w:trPr>
        <w:tc>
          <w:tcPr>
            <w:tcW w:w="2016" w:type="dxa"/>
          </w:tcPr>
          <w:p w:rsidR="00D41B22" w:rsidRDefault="008463DD">
            <w:pPr>
              <w:spacing w:after="40"/>
            </w:pPr>
            <w:r>
              <w:rPr>
                <w:b/>
                <w:sz w:val="18"/>
              </w:rPr>
              <w:t>Queries</w:t>
            </w:r>
          </w:p>
        </w:tc>
        <w:tc>
          <w:tcPr>
            <w:tcW w:w="4176" w:type="dxa"/>
          </w:tcPr>
          <w:p w:rsidR="00D41B22" w:rsidRDefault="008463DD">
            <w:pPr>
              <w:spacing w:after="40"/>
            </w:pPr>
            <w:r>
              <w:rPr>
                <w:sz w:val="18"/>
              </w:rPr>
              <w:t>Manage Queries, Query Groups, Reports, Dashboards, Schedules</w:t>
            </w:r>
          </w:p>
        </w:tc>
        <w:tc>
          <w:tcPr>
            <w:tcW w:w="3312" w:type="dxa"/>
          </w:tcPr>
          <w:p w:rsidR="00D41B22" w:rsidRDefault="008463DD">
            <w:pPr>
              <w:spacing w:after="40"/>
            </w:pPr>
            <w:r>
              <w:rPr>
                <w:sz w:val="18"/>
              </w:rPr>
              <w:t>Admin, Access Manager, Auditor (each sees only</w:t>
            </w:r>
            <w:r>
              <w:rPr>
                <w:sz w:val="18"/>
              </w:rPr>
              <w:t xml:space="preserve"> its own entries)</w:t>
            </w:r>
          </w:p>
        </w:tc>
      </w:tr>
      <w:tr w:rsidR="00D41B22">
        <w:trPr>
          <w:jc w:val="center"/>
        </w:trPr>
        <w:tc>
          <w:tcPr>
            <w:tcW w:w="2016" w:type="dxa"/>
            <w:shd w:val="clear" w:color="auto" w:fill="F4F5FA"/>
          </w:tcPr>
          <w:p w:rsidR="00D41B22" w:rsidRDefault="008463DD">
            <w:pPr>
              <w:spacing w:after="40"/>
            </w:pPr>
            <w:r>
              <w:rPr>
                <w:b/>
                <w:sz w:val="18"/>
              </w:rPr>
              <w:t>Users &amp; Access</w:t>
            </w:r>
          </w:p>
        </w:tc>
        <w:tc>
          <w:tcPr>
            <w:tcW w:w="4176" w:type="dxa"/>
            <w:shd w:val="clear" w:color="auto" w:fill="F4F5FA"/>
          </w:tcPr>
          <w:p w:rsidR="00D41B22" w:rsidRDefault="008463DD">
            <w:pPr>
              <w:spacing w:after="40"/>
            </w:pPr>
            <w:r>
              <w:rPr>
                <w:sz w:val="18"/>
              </w:rPr>
              <w:t>Users, User Groups, AD Users, DB Users</w:t>
            </w:r>
          </w:p>
        </w:tc>
        <w:tc>
          <w:tcPr>
            <w:tcW w:w="3312" w:type="dxa"/>
            <w:shd w:val="clear" w:color="auto" w:fill="F4F5FA"/>
          </w:tcPr>
          <w:p w:rsidR="00D41B22" w:rsidRDefault="008463DD">
            <w:pPr>
              <w:spacing w:after="40"/>
            </w:pPr>
            <w:r>
              <w:rPr>
                <w:sz w:val="18"/>
              </w:rPr>
              <w:t>Admin, Access Manager</w:t>
            </w:r>
          </w:p>
        </w:tc>
      </w:tr>
      <w:tr w:rsidR="00D41B22">
        <w:trPr>
          <w:jc w:val="center"/>
        </w:trPr>
        <w:tc>
          <w:tcPr>
            <w:tcW w:w="2016" w:type="dxa"/>
          </w:tcPr>
          <w:p w:rsidR="00D41B22" w:rsidRDefault="008463DD">
            <w:pPr>
              <w:spacing w:after="40"/>
            </w:pPr>
            <w:r>
              <w:rPr>
                <w:b/>
                <w:sz w:val="18"/>
              </w:rPr>
              <w:t>Audit</w:t>
            </w:r>
          </w:p>
        </w:tc>
        <w:tc>
          <w:tcPr>
            <w:tcW w:w="4176" w:type="dxa"/>
          </w:tcPr>
          <w:p w:rsidR="00D41B22" w:rsidRDefault="008463DD">
            <w:pPr>
              <w:spacing w:after="40"/>
            </w:pPr>
            <w:r>
              <w:rPr>
                <w:sz w:val="18"/>
              </w:rPr>
              <w:t>Logs, System Audit</w:t>
            </w:r>
          </w:p>
        </w:tc>
        <w:tc>
          <w:tcPr>
            <w:tcW w:w="3312" w:type="dxa"/>
          </w:tcPr>
          <w:p w:rsidR="00D41B22" w:rsidRDefault="008463DD">
            <w:pPr>
              <w:spacing w:after="40"/>
            </w:pPr>
            <w:r>
              <w:rPr>
                <w:sz w:val="18"/>
              </w:rPr>
              <w:t>Admin, Auditor</w:t>
            </w:r>
          </w:p>
        </w:tc>
      </w:tr>
      <w:tr w:rsidR="00D41B22">
        <w:trPr>
          <w:jc w:val="center"/>
        </w:trPr>
        <w:tc>
          <w:tcPr>
            <w:tcW w:w="2016" w:type="dxa"/>
            <w:shd w:val="clear" w:color="auto" w:fill="F4F5FA"/>
          </w:tcPr>
          <w:p w:rsidR="00D41B22" w:rsidRDefault="008463DD">
            <w:pPr>
              <w:spacing w:after="40"/>
            </w:pPr>
            <w:r>
              <w:rPr>
                <w:b/>
                <w:sz w:val="18"/>
              </w:rPr>
              <w:t>Account</w:t>
            </w:r>
          </w:p>
        </w:tc>
        <w:tc>
          <w:tcPr>
            <w:tcW w:w="4176" w:type="dxa"/>
            <w:shd w:val="clear" w:color="auto" w:fill="F4F5FA"/>
          </w:tcPr>
          <w:p w:rsidR="00D41B22" w:rsidRDefault="008463DD">
            <w:pPr>
              <w:spacing w:after="40"/>
            </w:pPr>
            <w:r>
              <w:rPr>
                <w:sz w:val="18"/>
              </w:rPr>
              <w:t>Language, theme, Settings, Website branding, Logout</w:t>
            </w:r>
          </w:p>
        </w:tc>
        <w:tc>
          <w:tcPr>
            <w:tcW w:w="3312" w:type="dxa"/>
            <w:shd w:val="clear" w:color="auto" w:fill="F4F5FA"/>
          </w:tcPr>
          <w:p w:rsidR="00D41B22" w:rsidRDefault="008463DD">
            <w:pPr>
              <w:spacing w:after="40"/>
            </w:pPr>
            <w:r>
              <w:rPr>
                <w:sz w:val="18"/>
              </w:rPr>
              <w:t>Everyone</w:t>
            </w:r>
          </w:p>
        </w:tc>
      </w:tr>
    </w:tbl>
    <w:p w:rsidR="00D41B22" w:rsidRDefault="00D41B22"/>
    <w:p w:rsidR="00D41B22" w:rsidRDefault="008463DD">
      <w:pPr>
        <w:spacing w:after="60"/>
        <w:jc w:val="center"/>
      </w:pPr>
      <w:r>
        <w:rPr>
          <w:noProof/>
        </w:rPr>
        <w:lastRenderedPageBreak/>
        <w:drawing>
          <wp:inline distT="0" distB="0" distL="0" distR="0">
            <wp:extent cx="6035040" cy="3822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nav-queries.png"/>
                    <pic:cNvPicPr/>
                  </pic:nvPicPr>
                  <pic:blipFill>
                    <a:blip r:embed="rId10"/>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 xml:space="preserve">Figure 3. The Queries menu. An Access Manager </w:t>
      </w:r>
      <w:r>
        <w:rPr>
          <w:i/>
          <w:color w:val="5B616E"/>
          <w:sz w:val="18"/>
        </w:rPr>
        <w:t>sees only the first two entries; an Auditor sees only Schedules.</w:t>
      </w:r>
    </w:p>
    <w:p w:rsidR="00D41B22" w:rsidRDefault="008463DD">
      <w:pPr>
        <w:spacing w:after="60"/>
        <w:jc w:val="center"/>
      </w:pPr>
      <w:r>
        <w:rPr>
          <w:noProof/>
        </w:rPr>
        <w:drawing>
          <wp:inline distT="0" distB="0" distL="0" distR="0">
            <wp:extent cx="6035040" cy="3822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nav-people.png"/>
                    <pic:cNvPicPr/>
                  </pic:nvPicPr>
                  <pic:blipFill>
                    <a:blip r:embed="rId11"/>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4. The Users &amp; Access menu. An Access Manager sees Users and User Groups; AD Users and DB Users are administrator-only. AD Users also disappears entirely when the Active Directory fe</w:t>
      </w:r>
      <w:r>
        <w:rPr>
          <w:i/>
          <w:color w:val="5B616E"/>
          <w:sz w:val="18"/>
        </w:rPr>
        <w:t>atures are switched off in Settings.</w:t>
      </w:r>
    </w:p>
    <w:p w:rsidR="00D41B22" w:rsidRDefault="008463DD">
      <w:pPr>
        <w:spacing w:after="60"/>
        <w:jc w:val="center"/>
      </w:pPr>
      <w:r>
        <w:rPr>
          <w:noProof/>
        </w:rPr>
        <w:lastRenderedPageBreak/>
        <w:drawing>
          <wp:inline distT="0" distB="0" distL="0" distR="0">
            <wp:extent cx="6035040" cy="3822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nav-audit.png"/>
                    <pic:cNvPicPr/>
                  </pic:nvPicPr>
                  <pic:blipFill>
                    <a:blip r:embed="rId12"/>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5. The Audit menu — the two read-only trails, for Admin and Auditor.</w:t>
      </w:r>
    </w:p>
    <w:p w:rsidR="00D41B22" w:rsidRDefault="008463DD">
      <w:pPr>
        <w:pStyle w:val="Heading2"/>
      </w:pPr>
      <w:bookmarkStart w:id="10" w:name="_Toc242358034"/>
      <w:r>
        <w:t>3.3 The account menu</w:t>
      </w:r>
      <w:bookmarkEnd w:id="10"/>
    </w:p>
    <w:p w:rsidR="00D41B22" w:rsidRDefault="008463DD">
      <w:r>
        <w:t>The circular icon at the end of the bar opens the account menu. It shows who you are signed in as and holds the personal</w:t>
      </w:r>
      <w:r>
        <w:t xml:space="preserve"> settings.</w:t>
      </w:r>
    </w:p>
    <w:p w:rsidR="00D41B22" w:rsidRDefault="008463DD">
      <w:pPr>
        <w:spacing w:after="60"/>
        <w:jc w:val="center"/>
      </w:pPr>
      <w:r>
        <w:rPr>
          <w:noProof/>
        </w:rPr>
        <w:drawing>
          <wp:inline distT="0" distB="0" distL="0" distR="0">
            <wp:extent cx="6035040" cy="3822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ccount-menu.png"/>
                    <pic:cNvPicPr/>
                  </pic:nvPicPr>
                  <pic:blipFill>
                    <a:blip r:embed="rId13"/>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6. The account menu as an administrator sees it. Settings and Website branding appear only for administrators.</w:t>
      </w:r>
    </w:p>
    <w:p w:rsidR="00D41B22" w:rsidRDefault="008463DD">
      <w:pPr>
        <w:pStyle w:val="ListBullet"/>
      </w:pPr>
      <w:r>
        <w:rPr>
          <w:b/>
        </w:rPr>
        <w:lastRenderedPageBreak/>
        <w:t xml:space="preserve">Switch to </w:t>
      </w:r>
      <w:r>
        <w:rPr>
          <w:rFonts w:cs="Calibri"/>
          <w:b/>
          <w:bCs/>
          <w:szCs w:val="21"/>
          <w:rtl/>
        </w:rPr>
        <w:t>العربية</w:t>
      </w:r>
      <w:r>
        <w:rPr>
          <w:b/>
        </w:rPr>
        <w:t xml:space="preserve"> / English — </w:t>
      </w:r>
      <w:r>
        <w:t>changes the interface language. The page reloads.</w:t>
      </w:r>
    </w:p>
    <w:p w:rsidR="00D41B22" w:rsidRDefault="008463DD">
      <w:pPr>
        <w:pStyle w:val="ListBullet"/>
      </w:pPr>
      <w:r>
        <w:rPr>
          <w:b/>
        </w:rPr>
        <w:t xml:space="preserve">Switch to dark / light mode — </w:t>
      </w:r>
      <w:r>
        <w:t>changes the col</w:t>
      </w:r>
      <w:r>
        <w:t>our theme immediately; the menu stays open so you can compare.</w:t>
      </w:r>
    </w:p>
    <w:p w:rsidR="00D41B22" w:rsidRDefault="008463DD">
      <w:pPr>
        <w:pStyle w:val="ListBullet"/>
      </w:pPr>
      <w:r>
        <w:rPr>
          <w:b/>
        </w:rPr>
        <w:t xml:space="preserve">Settings — </w:t>
      </w:r>
      <w:r>
        <w:t>system-wide toggles (administrators only, see Chapter 16).</w:t>
      </w:r>
    </w:p>
    <w:p w:rsidR="00D41B22" w:rsidRDefault="008463DD">
      <w:pPr>
        <w:pStyle w:val="ListBullet"/>
      </w:pPr>
      <w:r>
        <w:rPr>
          <w:b/>
        </w:rPr>
        <w:t xml:space="preserve">Website branding — </w:t>
      </w:r>
      <w:r>
        <w:t>set the logo, the site name and the browser tab icon (administrators only, see Chapter 15).</w:t>
      </w:r>
    </w:p>
    <w:p w:rsidR="00D41B22" w:rsidRDefault="008463DD">
      <w:pPr>
        <w:pStyle w:val="ListBullet"/>
      </w:pPr>
      <w:r>
        <w:rPr>
          <w:b/>
        </w:rPr>
        <w:t xml:space="preserve">Logout — </w:t>
      </w:r>
      <w:r>
        <w:t>signs out and returns to the sign-in page.</w:t>
      </w:r>
    </w:p>
    <w:p w:rsidR="00D41B22" w:rsidRDefault="008463DD">
      <w:pPr>
        <w:pStyle w:val="Heading2"/>
      </w:pPr>
      <w:bookmarkStart w:id="11" w:name="_Toc242358035"/>
      <w:r>
        <w:t>3.4 Language and reading direction</w:t>
      </w:r>
      <w:bookmarkEnd w:id="11"/>
    </w:p>
    <w:p w:rsidR="00D41B22" w:rsidRDefault="008463DD">
      <w:r>
        <w:t xml:space="preserve">The interface ships in English and Arabic. Switching language flips the whole layout between left-to-right and right-to-left, including menus, tables and dialogs. Your choice is </w:t>
      </w:r>
      <w:r>
        <w:t>remembered on that browser.</w:t>
      </w:r>
    </w:p>
    <w:p w:rsidR="00D41B22" w:rsidRDefault="008463DD">
      <w:pPr>
        <w:spacing w:after="60"/>
        <w:jc w:val="center"/>
      </w:pPr>
      <w:r>
        <w:rPr>
          <w:noProof/>
        </w:rPr>
        <w:drawing>
          <wp:inline distT="0" distB="0" distL="0" distR="0">
            <wp:extent cx="6035040" cy="38221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alternate-language.png"/>
                    <pic:cNvPicPr/>
                  </pic:nvPicPr>
                  <pic:blipFill>
                    <a:blip r:embed="rId14"/>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7. The same page in Arabic. The layout mirrors: navigation, table columns and the account menu all move to the opposite side.</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Data is shown in its own direction regardless of the interface language — an Arabic qu</w:t>
            </w:r>
            <w:r>
              <w:rPr>
                <w:sz w:val="20"/>
              </w:rPr>
              <w:t>ery name reads correctly in the English interface and vice versa. SQL, file paths and connection strings always stay left-to-right.</w:t>
            </w:r>
          </w:p>
        </w:tc>
      </w:tr>
    </w:tbl>
    <w:p w:rsidR="00D41B22" w:rsidRDefault="00D41B22"/>
    <w:p w:rsidR="00D41B22" w:rsidRDefault="008463DD">
      <w:pPr>
        <w:pStyle w:val="Heading2"/>
      </w:pPr>
      <w:bookmarkStart w:id="12" w:name="_Toc242358036"/>
      <w:r>
        <w:t>3.5 Light and dark themes</w:t>
      </w:r>
      <w:bookmarkEnd w:id="12"/>
    </w:p>
    <w:p w:rsidR="00D41B22" w:rsidRDefault="008463DD">
      <w:r>
        <w:t>This manual is illustrated in the dark theme. The light theme carries exactly the same pages and</w:t>
      </w:r>
      <w:r>
        <w:t xml:space="preserve"> controls.</w:t>
      </w:r>
    </w:p>
    <w:p w:rsidR="00D41B22" w:rsidRDefault="008463DD">
      <w:pPr>
        <w:spacing w:after="60"/>
        <w:jc w:val="center"/>
      </w:pPr>
      <w:r>
        <w:rPr>
          <w:noProof/>
        </w:rPr>
        <w:lastRenderedPageBreak/>
        <w:drawing>
          <wp:inline distT="0" distB="0" distL="0" distR="0">
            <wp:extent cx="6035040" cy="38221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alternate-theme.png"/>
                    <pic:cNvPicPr/>
                  </pic:nvPicPr>
                  <pic:blipFill>
                    <a:blip r:embed="rId15"/>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8. The light theme. Every page, dialog and message supports both; the choice is per browser, not per account.</w:t>
      </w:r>
    </w:p>
    <w:p w:rsidR="00D41B22" w:rsidRDefault="008463DD">
      <w:r>
        <w:br w:type="page"/>
      </w:r>
    </w:p>
    <w:p w:rsidR="00D41B22" w:rsidRDefault="008463DD">
      <w:pPr>
        <w:pStyle w:val="Heading1"/>
      </w:pPr>
      <w:bookmarkStart w:id="13" w:name="_Toc242358037"/>
      <w:r>
        <w:lastRenderedPageBreak/>
        <w:t>4. Roles and permissions</w:t>
      </w:r>
      <w:bookmarkEnd w:id="13"/>
    </w:p>
    <w:p w:rsidR="00D41B22" w:rsidRDefault="008463DD">
      <w:r>
        <w:t xml:space="preserve">This chapter is the authoritative reference for who can do what. Permissions are enforced by the </w:t>
      </w:r>
      <w:r>
        <w:t>server on every request — the interface hides what you cannot use, but hiding is a convenience, not the control.</w:t>
      </w:r>
    </w:p>
    <w:p w:rsidR="00D41B22" w:rsidRDefault="008463DD">
      <w:pPr>
        <w:pStyle w:val="Heading2"/>
      </w:pPr>
      <w:bookmarkStart w:id="14" w:name="_Toc242358038"/>
      <w:r>
        <w:t>4.1 The roles that ship with the system</w:t>
      </w:r>
      <w:bookmarkEnd w:id="14"/>
    </w:p>
    <w:p w:rsidR="00D41B22" w:rsidRDefault="008463DD">
      <w:r>
        <w:t>A role is a named set of permissions, and both parts are editable. Four roles are supplied; an administ</w:t>
      </w:r>
      <w:r>
        <w:t>rator can add more, and can change what any of them may do on Settings → Permissions (Chapter 16). What follows is what each one holds out of the box, not a description of what it must always be.</w:t>
      </w:r>
    </w:p>
    <w:p w:rsidR="00D41B22" w:rsidRDefault="008463DD">
      <w:r>
        <w:t xml:space="preserve">One account may hold several roles, and its permissions are </w:t>
      </w:r>
      <w:r>
        <w:t>the sum of them.</w:t>
      </w:r>
    </w:p>
    <w:tbl>
      <w:tblPr>
        <w:tblStyle w:val="TableGrid"/>
        <w:tblW w:w="0" w:type="auto"/>
        <w:jc w:val="center"/>
        <w:tblLook w:val="04A0" w:firstRow="1" w:lastRow="0" w:firstColumn="1" w:lastColumn="0" w:noHBand="0" w:noVBand="1"/>
      </w:tblPr>
      <w:tblGrid>
        <w:gridCol w:w="2160"/>
        <w:gridCol w:w="7344"/>
      </w:tblGrid>
      <w:tr w:rsidR="00D41B22">
        <w:trPr>
          <w:tblHeader/>
          <w:jc w:val="center"/>
        </w:trPr>
        <w:tc>
          <w:tcPr>
            <w:tcW w:w="2160" w:type="dxa"/>
            <w:shd w:val="clear" w:color="auto" w:fill="3730A3"/>
          </w:tcPr>
          <w:p w:rsidR="00D41B22" w:rsidRDefault="008463DD">
            <w:pPr>
              <w:spacing w:after="40"/>
            </w:pPr>
            <w:r>
              <w:rPr>
                <w:b/>
                <w:color w:val="FFFFFF"/>
                <w:sz w:val="18"/>
              </w:rPr>
              <w:t>Role</w:t>
            </w:r>
          </w:p>
        </w:tc>
        <w:tc>
          <w:tcPr>
            <w:tcW w:w="7344" w:type="dxa"/>
            <w:shd w:val="clear" w:color="auto" w:fill="3730A3"/>
          </w:tcPr>
          <w:p w:rsidR="00D41B22" w:rsidRDefault="008463DD">
            <w:pPr>
              <w:spacing w:after="40"/>
            </w:pPr>
            <w:r>
              <w:rPr>
                <w:b/>
                <w:color w:val="FFFFFF"/>
                <w:sz w:val="18"/>
              </w:rPr>
              <w:t>Purpose</w:t>
            </w:r>
          </w:p>
        </w:tc>
      </w:tr>
      <w:tr w:rsidR="00D41B22">
        <w:trPr>
          <w:jc w:val="center"/>
        </w:trPr>
        <w:tc>
          <w:tcPr>
            <w:tcW w:w="2160" w:type="dxa"/>
          </w:tcPr>
          <w:p w:rsidR="00D41B22" w:rsidRDefault="008463DD">
            <w:pPr>
              <w:spacing w:after="40"/>
            </w:pPr>
            <w:r>
              <w:rPr>
                <w:sz w:val="18"/>
              </w:rPr>
              <w:t>Admin</w:t>
            </w:r>
          </w:p>
        </w:tc>
        <w:tc>
          <w:tcPr>
            <w:tcW w:w="7344" w:type="dxa"/>
          </w:tcPr>
          <w:p w:rsidR="00D41B22" w:rsidRDefault="008463DD">
            <w:pPr>
              <w:spacing w:after="40"/>
            </w:pPr>
            <w:r>
              <w:rPr>
                <w:sz w:val="18"/>
              </w:rPr>
              <w:t>Full control: authors queries, grants access, schedules tasks, manages accounts and connections, and reads both audit trails.</w:t>
            </w:r>
          </w:p>
        </w:tc>
      </w:tr>
      <w:tr w:rsidR="00D41B22">
        <w:trPr>
          <w:jc w:val="center"/>
        </w:trPr>
        <w:tc>
          <w:tcPr>
            <w:tcW w:w="2160" w:type="dxa"/>
            <w:shd w:val="clear" w:color="auto" w:fill="F4F5FA"/>
          </w:tcPr>
          <w:p w:rsidR="00D41B22" w:rsidRDefault="008463DD">
            <w:pPr>
              <w:spacing w:after="40"/>
            </w:pPr>
            <w:r>
              <w:rPr>
                <w:sz w:val="18"/>
              </w:rPr>
              <w:t>User</w:t>
            </w:r>
          </w:p>
        </w:tc>
        <w:tc>
          <w:tcPr>
            <w:tcW w:w="7344" w:type="dxa"/>
            <w:shd w:val="clear" w:color="auto" w:fill="F4F5FA"/>
          </w:tcPr>
          <w:p w:rsidR="00D41B22" w:rsidRDefault="008463DD">
            <w:pPr>
              <w:spacing w:after="40"/>
            </w:pPr>
            <w:r>
              <w:rPr>
                <w:sz w:val="18"/>
              </w:rPr>
              <w:t>Runs the queries assigned to them and reads their own history. The everyday role.</w:t>
            </w:r>
          </w:p>
        </w:tc>
      </w:tr>
      <w:tr w:rsidR="00D41B22">
        <w:trPr>
          <w:jc w:val="center"/>
        </w:trPr>
        <w:tc>
          <w:tcPr>
            <w:tcW w:w="2160" w:type="dxa"/>
          </w:tcPr>
          <w:p w:rsidR="00D41B22" w:rsidRDefault="008463DD">
            <w:pPr>
              <w:spacing w:after="40"/>
            </w:pPr>
            <w:r>
              <w:rPr>
                <w:sz w:val="18"/>
              </w:rPr>
              <w:t>Auditor</w:t>
            </w:r>
          </w:p>
        </w:tc>
        <w:tc>
          <w:tcPr>
            <w:tcW w:w="7344" w:type="dxa"/>
          </w:tcPr>
          <w:p w:rsidR="00D41B22" w:rsidRDefault="008463DD">
            <w:pPr>
              <w:spacing w:after="40"/>
            </w:pPr>
            <w:r>
              <w:rPr>
                <w:sz w:val="18"/>
              </w:rPr>
              <w:t>Reads the execution logs, the before-change snapshots, the system audit trail and the scheduled-task history. Holds no permission that changes anything, and none that runs a query.</w:t>
            </w:r>
          </w:p>
        </w:tc>
      </w:tr>
      <w:tr w:rsidR="00D41B22">
        <w:trPr>
          <w:jc w:val="center"/>
        </w:trPr>
        <w:tc>
          <w:tcPr>
            <w:tcW w:w="2160" w:type="dxa"/>
            <w:shd w:val="clear" w:color="auto" w:fill="F4F5FA"/>
          </w:tcPr>
          <w:p w:rsidR="00D41B22" w:rsidRDefault="008463DD">
            <w:pPr>
              <w:spacing w:after="40"/>
            </w:pPr>
            <w:r>
              <w:rPr>
                <w:sz w:val="18"/>
              </w:rPr>
              <w:t>AccessManager</w:t>
            </w:r>
          </w:p>
        </w:tc>
        <w:tc>
          <w:tcPr>
            <w:tcW w:w="7344" w:type="dxa"/>
            <w:shd w:val="clear" w:color="auto" w:fill="F4F5FA"/>
          </w:tcPr>
          <w:p w:rsidR="00D41B22" w:rsidRDefault="008463DD">
            <w:pPr>
              <w:spacing w:after="40"/>
            </w:pPr>
            <w:r>
              <w:rPr>
                <w:sz w:val="18"/>
              </w:rPr>
              <w:t>Decides who may reach which queries and manages user</w:t>
            </w:r>
            <w:r>
              <w:rPr>
                <w:sz w:val="18"/>
              </w:rPr>
              <w:t xml:space="preserve"> accounts and user groups. Holds neither the permission to read a query's SQL nor to edit or run one.</w:t>
            </w:r>
          </w:p>
        </w:tc>
      </w:tr>
    </w:tbl>
    <w:p w:rsidR="00D41B22" w:rsidRDefault="00D41B22"/>
    <w:p w:rsidR="00D41B22" w:rsidRDefault="008463DD">
      <w:pPr>
        <w:pStyle w:val="Heading2"/>
      </w:pPr>
      <w:bookmarkStart w:id="15" w:name="_Toc242358039"/>
      <w:r>
        <w:t>4.2 The permission catalogue</w:t>
      </w:r>
      <w:bookmarkEnd w:id="15"/>
    </w:p>
    <w:p w:rsidR="00D41B22" w:rsidRDefault="008463DD">
      <w:r>
        <w:t>Every capability the system can grant, and which roles hold it when the system is first installed. A tick is a default, not</w:t>
      </w:r>
      <w:r>
        <w:t xml:space="preserve"> a fact: all of these are editable on Settings → Permissions, and the Admin column cannot be changed at all.</w:t>
      </w:r>
    </w:p>
    <w:tbl>
      <w:tblPr>
        <w:tblStyle w:val="TableGrid"/>
        <w:tblW w:w="0" w:type="auto"/>
        <w:jc w:val="center"/>
        <w:tblLook w:val="04A0" w:firstRow="1" w:lastRow="0" w:firstColumn="1" w:lastColumn="0" w:noHBand="0" w:noVBand="1"/>
      </w:tblPr>
      <w:tblGrid>
        <w:gridCol w:w="4150"/>
        <w:gridCol w:w="1077"/>
        <w:gridCol w:w="1149"/>
        <w:gridCol w:w="1868"/>
        <w:gridCol w:w="1433"/>
      </w:tblGrid>
      <w:tr w:rsidR="00D41B22">
        <w:trPr>
          <w:tblHeader/>
          <w:jc w:val="center"/>
        </w:trPr>
        <w:tc>
          <w:tcPr>
            <w:tcW w:w="4176" w:type="dxa"/>
            <w:shd w:val="clear" w:color="auto" w:fill="3730A3"/>
          </w:tcPr>
          <w:p w:rsidR="00D41B22" w:rsidRDefault="008463DD">
            <w:pPr>
              <w:spacing w:after="40"/>
            </w:pPr>
            <w:r>
              <w:rPr>
                <w:b/>
                <w:color w:val="FFFFFF"/>
                <w:sz w:val="17"/>
              </w:rPr>
              <w:t>Capability</w:t>
            </w:r>
          </w:p>
        </w:tc>
        <w:tc>
          <w:tcPr>
            <w:tcW w:w="1080" w:type="dxa"/>
            <w:shd w:val="clear" w:color="auto" w:fill="3730A3"/>
          </w:tcPr>
          <w:p w:rsidR="00D41B22" w:rsidRDefault="008463DD">
            <w:pPr>
              <w:spacing w:after="40"/>
            </w:pPr>
            <w:r>
              <w:rPr>
                <w:b/>
                <w:color w:val="FFFFFF"/>
                <w:sz w:val="17"/>
              </w:rPr>
              <w:t>Admin</w:t>
            </w:r>
          </w:p>
        </w:tc>
        <w:tc>
          <w:tcPr>
            <w:tcW w:w="1152" w:type="dxa"/>
            <w:shd w:val="clear" w:color="auto" w:fill="3730A3"/>
          </w:tcPr>
          <w:p w:rsidR="00D41B22" w:rsidRDefault="008463DD">
            <w:pPr>
              <w:spacing w:after="40"/>
            </w:pPr>
            <w:r>
              <w:rPr>
                <w:b/>
                <w:color w:val="FFFFFF"/>
                <w:sz w:val="17"/>
              </w:rPr>
              <w:t>Auditor</w:t>
            </w:r>
          </w:p>
        </w:tc>
        <w:tc>
          <w:tcPr>
            <w:tcW w:w="1872" w:type="dxa"/>
            <w:shd w:val="clear" w:color="auto" w:fill="3730A3"/>
          </w:tcPr>
          <w:p w:rsidR="00D41B22" w:rsidRDefault="008463DD">
            <w:pPr>
              <w:spacing w:after="40"/>
            </w:pPr>
            <w:r>
              <w:rPr>
                <w:b/>
                <w:color w:val="FFFFFF"/>
                <w:sz w:val="17"/>
              </w:rPr>
              <w:t>AccessManager</w:t>
            </w:r>
          </w:p>
        </w:tc>
        <w:tc>
          <w:tcPr>
            <w:tcW w:w="1440" w:type="dxa"/>
            <w:shd w:val="clear" w:color="auto" w:fill="3730A3"/>
          </w:tcPr>
          <w:p w:rsidR="00D41B22" w:rsidRDefault="008463DD">
            <w:pPr>
              <w:spacing w:after="40"/>
            </w:pPr>
            <w:r>
              <w:rPr>
                <w:b/>
                <w:color w:val="FFFFFF"/>
                <w:sz w:val="17"/>
              </w:rPr>
              <w:t>User</w:t>
            </w:r>
          </w:p>
        </w:tc>
      </w:tr>
      <w:tr w:rsidR="00D41B22">
        <w:trPr>
          <w:jc w:val="center"/>
        </w:trPr>
        <w:tc>
          <w:tcPr>
            <w:tcW w:w="4176" w:type="dxa"/>
          </w:tcPr>
          <w:p w:rsidR="00D41B22" w:rsidRDefault="008463DD">
            <w:pPr>
              <w:spacing w:after="40"/>
            </w:pPr>
            <w:r>
              <w:rPr>
                <w:b/>
                <w:sz w:val="17"/>
              </w:rPr>
              <w:t>See the query list</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Read a query's SQL</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Create and edit queries</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 xml:space="preserve">Export and </w:t>
            </w:r>
            <w:r>
              <w:rPr>
                <w:b/>
                <w:sz w:val="17"/>
              </w:rPr>
              <w:t>import query definitions</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Run queries</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Grant an individual query</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Grant a query group</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Create and edit query groups</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See the report list</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Create and edit reports</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Run reports</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Grant a report</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See the dashboard list</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Create and edit dashboards</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View dashboards</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Grant a dashboard</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See the user list</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Create and edit users</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See user groups</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Create user groups and set membership</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See directory data</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lastRenderedPageBreak/>
              <w:t>Search and import from Active Directory</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Manage database connections</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See every scheduled task</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Create and run scheduled tasks</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Download scheduled task files</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Read execution logs</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Read the system audit trail</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Change the site logo, name and tab icon</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r w:rsidR="00D41B22">
        <w:trPr>
          <w:jc w:val="center"/>
        </w:trPr>
        <w:tc>
          <w:tcPr>
            <w:tcW w:w="4176" w:type="dxa"/>
            <w:shd w:val="clear" w:color="auto" w:fill="F4F5FA"/>
          </w:tcPr>
          <w:p w:rsidR="00D41B22" w:rsidRDefault="008463DD">
            <w:pPr>
              <w:spacing w:after="40"/>
            </w:pPr>
            <w:r>
              <w:rPr>
                <w:b/>
                <w:sz w:val="17"/>
              </w:rPr>
              <w:t>Change system settings</w:t>
            </w:r>
          </w:p>
        </w:tc>
        <w:tc>
          <w:tcPr>
            <w:tcW w:w="1080" w:type="dxa"/>
            <w:shd w:val="clear" w:color="auto" w:fill="F4F5FA"/>
          </w:tcPr>
          <w:p w:rsidR="00D41B22" w:rsidRDefault="008463DD">
            <w:pPr>
              <w:spacing w:after="40"/>
            </w:pPr>
            <w:r>
              <w:rPr>
                <w:sz w:val="17"/>
              </w:rPr>
              <w:t>✓</w:t>
            </w:r>
          </w:p>
        </w:tc>
        <w:tc>
          <w:tcPr>
            <w:tcW w:w="1152" w:type="dxa"/>
            <w:shd w:val="clear" w:color="auto" w:fill="F4F5FA"/>
          </w:tcPr>
          <w:p w:rsidR="00D41B22" w:rsidRDefault="008463DD">
            <w:pPr>
              <w:spacing w:after="40"/>
            </w:pPr>
            <w:r>
              <w:rPr>
                <w:sz w:val="17"/>
              </w:rPr>
              <w:t>—</w:t>
            </w:r>
          </w:p>
        </w:tc>
        <w:tc>
          <w:tcPr>
            <w:tcW w:w="1872" w:type="dxa"/>
            <w:shd w:val="clear" w:color="auto" w:fill="F4F5FA"/>
          </w:tcPr>
          <w:p w:rsidR="00D41B22" w:rsidRDefault="008463DD">
            <w:pPr>
              <w:spacing w:after="40"/>
            </w:pPr>
            <w:r>
              <w:rPr>
                <w:sz w:val="17"/>
              </w:rPr>
              <w:t>—</w:t>
            </w:r>
          </w:p>
        </w:tc>
        <w:tc>
          <w:tcPr>
            <w:tcW w:w="1440" w:type="dxa"/>
            <w:shd w:val="clear" w:color="auto" w:fill="F4F5FA"/>
          </w:tcPr>
          <w:p w:rsidR="00D41B22" w:rsidRDefault="008463DD">
            <w:pPr>
              <w:spacing w:after="40"/>
            </w:pPr>
            <w:r>
              <w:rPr>
                <w:sz w:val="17"/>
              </w:rPr>
              <w:t>—</w:t>
            </w:r>
          </w:p>
        </w:tc>
      </w:tr>
      <w:tr w:rsidR="00D41B22">
        <w:trPr>
          <w:jc w:val="center"/>
        </w:trPr>
        <w:tc>
          <w:tcPr>
            <w:tcW w:w="4176" w:type="dxa"/>
          </w:tcPr>
          <w:p w:rsidR="00D41B22" w:rsidRDefault="008463DD">
            <w:pPr>
              <w:spacing w:after="40"/>
            </w:pPr>
            <w:r>
              <w:rPr>
                <w:b/>
                <w:sz w:val="17"/>
              </w:rPr>
              <w:t>Manage roles and permissions</w:t>
            </w:r>
          </w:p>
        </w:tc>
        <w:tc>
          <w:tcPr>
            <w:tcW w:w="1080" w:type="dxa"/>
          </w:tcPr>
          <w:p w:rsidR="00D41B22" w:rsidRDefault="008463DD">
            <w:pPr>
              <w:spacing w:after="40"/>
            </w:pPr>
            <w:r>
              <w:rPr>
                <w:sz w:val="17"/>
              </w:rPr>
              <w:t>✓</w:t>
            </w:r>
          </w:p>
        </w:tc>
        <w:tc>
          <w:tcPr>
            <w:tcW w:w="1152" w:type="dxa"/>
          </w:tcPr>
          <w:p w:rsidR="00D41B22" w:rsidRDefault="008463DD">
            <w:pPr>
              <w:spacing w:after="40"/>
            </w:pPr>
            <w:r>
              <w:rPr>
                <w:sz w:val="17"/>
              </w:rPr>
              <w:t>—</w:t>
            </w:r>
          </w:p>
        </w:tc>
        <w:tc>
          <w:tcPr>
            <w:tcW w:w="1872" w:type="dxa"/>
          </w:tcPr>
          <w:p w:rsidR="00D41B22" w:rsidRDefault="008463DD">
            <w:pPr>
              <w:spacing w:after="40"/>
            </w:pPr>
            <w:r>
              <w:rPr>
                <w:sz w:val="17"/>
              </w:rPr>
              <w:t>—</w:t>
            </w:r>
          </w:p>
        </w:tc>
        <w:tc>
          <w:tcPr>
            <w:tcW w:w="1440" w:type="dxa"/>
          </w:tcPr>
          <w:p w:rsidR="00D41B22" w:rsidRDefault="008463DD">
            <w:pPr>
              <w:spacing w:after="40"/>
            </w:pPr>
            <w:r>
              <w:rPr>
                <w:sz w:val="17"/>
              </w:rPr>
              <w:t>—</w:t>
            </w:r>
          </w:p>
        </w:tc>
      </w:tr>
    </w:tbl>
    <w:p w:rsidR="00D41B22" w:rsidRDefault="00D41B22"/>
    <w:p w:rsidR="00D41B22" w:rsidRDefault="008463DD">
      <w:r>
        <w:t xml:space="preserve">Three of these are worth reading twice. “See the query list” and “Read a query's SQL” are </w:t>
      </w:r>
      <w:r>
        <w:t>separate, which is what lets a role manage access without reading the queries. “Run queries” is what puts My Queries and History in the top bar at all. And “Manage roles and permissions” is the one that edits this table — grant it sparingly.</w:t>
      </w:r>
    </w:p>
    <w:p w:rsidR="00D41B22" w:rsidRDefault="008463DD">
      <w:pPr>
        <w:pStyle w:val="Heading2"/>
      </w:pPr>
      <w:bookmarkStart w:id="16" w:name="_Toc242358040"/>
      <w:r>
        <w:t>4.3 Rules that</w:t>
      </w:r>
      <w:r>
        <w:t xml:space="preserve"> hold whatever the matrix says</w:t>
      </w:r>
      <w:bookmarkEnd w:id="16"/>
    </w:p>
    <w:p w:rsidR="00D41B22" w:rsidRDefault="008463DD">
      <w:pPr>
        <w:pStyle w:val="Heading3"/>
      </w:pPr>
      <w:bookmarkStart w:id="17" w:name="_Toc242358041"/>
      <w:r>
        <w:t>Admin always holds everything</w:t>
      </w:r>
      <w:bookmarkEnd w:id="17"/>
    </w:p>
    <w:p w:rsidR="00D41B22" w:rsidRDefault="008463DD">
      <w:r>
        <w:t>The Admin column on the Permissions tab is shown but locked, and the role cannot be deleted. This is not a convenience: it is what prevents an installation from editing away the last account able</w:t>
      </w:r>
      <w:r>
        <w:t xml:space="preserve"> to open that page. The server answers for Admin without consulting the matrix at all, so even a half-saved one leaves someone able to put it right.</w:t>
      </w:r>
    </w:p>
    <w:p w:rsidR="00D41B22" w:rsidRDefault="008463DD">
      <w:pPr>
        <w:pStyle w:val="Heading3"/>
      </w:pPr>
      <w:bookmarkStart w:id="18" w:name="_Toc242358042"/>
      <w:r>
        <w:t>A role that cannot run queries grants none</w:t>
      </w:r>
      <w:bookmarkEnd w:id="18"/>
    </w:p>
    <w:p w:rsidR="00D41B22" w:rsidRDefault="008463DD">
      <w:r>
        <w:t>Every role appears in the access pickers, including ones you cre</w:t>
      </w:r>
      <w:r>
        <w:t>ate. Assigning a query to a role that does not hold “Run queries” leaves it unrunnable: the server drops such roles when working out who may run what, so the assignment is inert rather than refused. Grant that permission first, or assign the query elsewher</w:t>
      </w:r>
      <w:r>
        <w:t>e.</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“Run queries” is not held by Auditor or Access Manager, and that separation is the reason those roles exist — but it is a default, not a law. An administrator can grant it to either of them deliberately, and the grant is recorded in the audi</w:t>
            </w:r>
            <w:r>
              <w:rPr>
                <w:sz w:val="20"/>
              </w:rPr>
              <w:t>t trail.</w:t>
            </w:r>
          </w:p>
        </w:tc>
      </w:tr>
    </w:tbl>
    <w:p w:rsidR="00D41B22" w:rsidRDefault="00D41B22"/>
    <w:p w:rsidR="00D41B22" w:rsidRDefault="008463DD">
      <w:pPr>
        <w:pStyle w:val="Heading3"/>
      </w:pPr>
      <w:bookmarkStart w:id="19" w:name="_Toc242358043"/>
      <w:r>
        <w:t>Reading a query and reading its SQL are separate</w:t>
      </w:r>
      <w:bookmarkEnd w:id="19"/>
    </w:p>
    <w:p w:rsidR="00D41B22" w:rsidRDefault="008463DD">
      <w:r>
        <w:t xml:space="preserve">“See the query list” opens the list and the access pages; “Read a query's SQL” is what lets the text itself through. A role with the first and not the second — which is how Access Manager is set </w:t>
      </w:r>
      <w:r>
        <w:t>up — can decide who reaches a query without ever reading it. Exports carry the SQL, so they follow the export permission, not the list one.</w:t>
      </w:r>
    </w:p>
    <w:p w:rsidR="00D41B22" w:rsidRDefault="008463DD">
      <w:pPr>
        <w:pStyle w:val="Heading3"/>
      </w:pPr>
      <w:bookmarkStart w:id="20" w:name="_Toc242358044"/>
      <w:r>
        <w:t>Nobody grants themselves</w:t>
      </w:r>
      <w:bookmarkEnd w:id="20"/>
    </w:p>
    <w:p w:rsidR="00D41B22" w:rsidRDefault="008463DD">
      <w:r>
        <w:t>A non-administrator cannot modify an account holding the Admin role, cannot grant that role</w:t>
      </w:r>
      <w:r>
        <w:t>, cannot edit their own roles, and cannot add their own account to a user group. The last two matter most: without them, anyone who manages permissions could hand themselves a capability and use it a moment later.</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Someone who can create users c</w:t>
            </w:r>
            <w:r>
              <w:rPr>
                <w:sz w:val="20"/>
              </w:rPr>
              <w:t xml:space="preserve">an still create a separate account and sign in as it. That is inherent in </w:t>
            </w:r>
            <w:r>
              <w:rPr>
                <w:sz w:val="20"/>
              </w:rPr>
              <w:lastRenderedPageBreak/>
              <w:t>one role both creating users and controlling access — but unlike a self-grant it leaves an account and an audit entry behind.</w:t>
            </w:r>
          </w:p>
        </w:tc>
      </w:tr>
    </w:tbl>
    <w:p w:rsidR="00D41B22" w:rsidRDefault="00D41B22"/>
    <w:p w:rsidR="00D41B22" w:rsidRDefault="008463DD">
      <w:pPr>
        <w:pStyle w:val="Heading3"/>
      </w:pPr>
      <w:bookmarkStart w:id="21" w:name="_Toc242358045"/>
      <w:r>
        <w:t>Changes take effect immediately</w:t>
      </w:r>
      <w:bookmarkEnd w:id="21"/>
    </w:p>
    <w:p w:rsidR="00D41B22" w:rsidRDefault="008463DD">
      <w:r>
        <w:t>Permissions are read o</w:t>
      </w:r>
      <w:r>
        <w:t>n every request, not taken from the token issued at sign-in. Revoking one stops the next click; nobody has to sign out and back in.</w:t>
      </w:r>
    </w:p>
    <w:p w:rsidR="00D41B22" w:rsidRDefault="008463DD">
      <w:pPr>
        <w:pStyle w:val="Heading2"/>
      </w:pPr>
      <w:bookmarkStart w:id="22" w:name="_Toc242358046"/>
      <w:r>
        <w:t>4.4 What each role sees</w:t>
      </w:r>
      <w:bookmarkEnd w:id="22"/>
    </w:p>
    <w:p w:rsidR="00D41B22" w:rsidRDefault="008463DD">
      <w:r>
        <w:t>The navigation is built from your roles, so the quickest way to tell what an account can do is to lo</w:t>
      </w:r>
      <w:r>
        <w:t>ok at its top bar. Compare the administrator's bar in Figure 2 with the Auditor's below.</w:t>
      </w:r>
    </w:p>
    <w:p w:rsidR="00D41B22" w:rsidRDefault="008463DD">
      <w:pPr>
        <w:spacing w:after="60"/>
        <w:jc w:val="center"/>
      </w:pPr>
      <w:r>
        <w:rPr>
          <w:noProof/>
        </w:rPr>
        <w:drawing>
          <wp:inline distT="0" distB="0" distL="0" distR="0">
            <wp:extent cx="6035040" cy="38221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auditor-landing.png"/>
                    <pic:cNvPicPr/>
                  </pic:nvPicPr>
                  <pic:blipFill>
                    <a:blip r:embed="rId16"/>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9. An Auditor signs in to the execution logs. The bar carries only Queries (containing the read-only scheduled tasks) and Audit. My Queries and History are ab</w:t>
      </w:r>
      <w:r>
        <w:rPr>
          <w:i/>
          <w:color w:val="5B616E"/>
          <w:sz w:val="18"/>
        </w:rPr>
        <w:t>sent: the role can never be granted a query, so both pages could only ever be empty.</w:t>
      </w:r>
    </w:p>
    <w:p w:rsidR="00D41B22" w:rsidRDefault="008463DD">
      <w:pPr>
        <w:spacing w:after="60"/>
        <w:jc w:val="center"/>
      </w:pPr>
      <w:r>
        <w:rPr>
          <w:noProof/>
        </w:rPr>
        <w:lastRenderedPageBreak/>
        <w:drawing>
          <wp:inline distT="0" distB="0" distL="0" distR="0">
            <wp:extent cx="6035040" cy="38221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auditor-account-menu.png"/>
                    <pic:cNvPicPr/>
                  </pic:nvPicPr>
                  <pic:blipFill>
                    <a:blip r:embed="rId17"/>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10. The Auditor's account menu: language, theme and logout only — no Settings and no Website branding.</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The same applies to an Access Manager. Typing the ad</w:t>
            </w:r>
            <w:r>
              <w:rPr>
                <w:sz w:val="20"/>
              </w:rPr>
              <w:t>dress of one of those pages does not get around it — the application returns you to the page your role does have. An account holding a second role that does grant queries keeps both pages.</w:t>
            </w:r>
          </w:p>
        </w:tc>
      </w:tr>
    </w:tbl>
    <w:p w:rsidR="00D41B22" w:rsidRDefault="00D41B22"/>
    <w:p w:rsidR="00D41B22" w:rsidRDefault="008463DD">
      <w:pPr>
        <w:pStyle w:val="Heading2"/>
      </w:pPr>
      <w:bookmarkStart w:id="23" w:name="_Toc242358047"/>
      <w:r>
        <w:t>4.5 How access to a query is decided</w:t>
      </w:r>
      <w:bookmarkEnd w:id="23"/>
    </w:p>
    <w:p w:rsidR="00D41B22" w:rsidRDefault="008463DD">
      <w:r>
        <w:t xml:space="preserve">A user may run a query when </w:t>
      </w:r>
      <w:r>
        <w:t>at least one of these is true. They add up — there is no ordering or precedence between them.</w:t>
      </w:r>
    </w:p>
    <w:tbl>
      <w:tblPr>
        <w:tblStyle w:val="TableGrid"/>
        <w:tblW w:w="0" w:type="auto"/>
        <w:jc w:val="center"/>
        <w:tblLook w:val="04A0" w:firstRow="1" w:lastRow="0" w:firstColumn="1" w:lastColumn="0" w:noHBand="0" w:noVBand="1"/>
      </w:tblPr>
      <w:tblGrid>
        <w:gridCol w:w="2160"/>
        <w:gridCol w:w="7344"/>
      </w:tblGrid>
      <w:tr w:rsidR="00D41B22">
        <w:trPr>
          <w:tblHeader/>
          <w:jc w:val="center"/>
        </w:trPr>
        <w:tc>
          <w:tcPr>
            <w:tcW w:w="2160" w:type="dxa"/>
            <w:shd w:val="clear" w:color="auto" w:fill="3730A3"/>
          </w:tcPr>
          <w:p w:rsidR="00D41B22" w:rsidRDefault="008463DD">
            <w:pPr>
              <w:spacing w:after="40"/>
            </w:pPr>
            <w:r>
              <w:rPr>
                <w:b/>
                <w:color w:val="FFFFFF"/>
                <w:sz w:val="18"/>
              </w:rPr>
              <w:t>Route</w:t>
            </w:r>
          </w:p>
        </w:tc>
        <w:tc>
          <w:tcPr>
            <w:tcW w:w="7344" w:type="dxa"/>
            <w:shd w:val="clear" w:color="auto" w:fill="3730A3"/>
          </w:tcPr>
          <w:p w:rsidR="00D41B22" w:rsidRDefault="008463DD">
            <w:pPr>
              <w:spacing w:after="40"/>
            </w:pPr>
            <w:r>
              <w:rPr>
                <w:b/>
                <w:color w:val="FFFFFF"/>
                <w:sz w:val="18"/>
              </w:rPr>
              <w:t>Granted on</w:t>
            </w:r>
          </w:p>
        </w:tc>
      </w:tr>
      <w:tr w:rsidR="00D41B22">
        <w:trPr>
          <w:jc w:val="center"/>
        </w:trPr>
        <w:tc>
          <w:tcPr>
            <w:tcW w:w="2160" w:type="dxa"/>
          </w:tcPr>
          <w:p w:rsidR="00D41B22" w:rsidRDefault="008463DD">
            <w:pPr>
              <w:spacing w:after="40"/>
            </w:pPr>
            <w:r>
              <w:rPr>
                <w:sz w:val="18"/>
              </w:rPr>
              <w:t>Role</w:t>
            </w:r>
          </w:p>
        </w:tc>
        <w:tc>
          <w:tcPr>
            <w:tcW w:w="7344" w:type="dxa"/>
          </w:tcPr>
          <w:p w:rsidR="00D41B22" w:rsidRDefault="008463DD">
            <w:pPr>
              <w:spacing w:after="40"/>
            </w:pPr>
            <w:r>
              <w:rPr>
                <w:sz w:val="18"/>
              </w:rPr>
              <w:t>The query (or its group) is assigned to a role the user holds — and that role holds “Run queries”.</w:t>
            </w:r>
          </w:p>
        </w:tc>
      </w:tr>
      <w:tr w:rsidR="00D41B22">
        <w:trPr>
          <w:jc w:val="center"/>
        </w:trPr>
        <w:tc>
          <w:tcPr>
            <w:tcW w:w="2160" w:type="dxa"/>
            <w:shd w:val="clear" w:color="auto" w:fill="F4F5FA"/>
          </w:tcPr>
          <w:p w:rsidR="00D41B22" w:rsidRDefault="008463DD">
            <w:pPr>
              <w:spacing w:after="40"/>
            </w:pPr>
            <w:r>
              <w:rPr>
                <w:sz w:val="18"/>
              </w:rPr>
              <w:t>User group</w:t>
            </w:r>
          </w:p>
        </w:tc>
        <w:tc>
          <w:tcPr>
            <w:tcW w:w="7344" w:type="dxa"/>
            <w:shd w:val="clear" w:color="auto" w:fill="F4F5FA"/>
          </w:tcPr>
          <w:p w:rsidR="00D41B22" w:rsidRDefault="008463DD">
            <w:pPr>
              <w:spacing w:after="40"/>
            </w:pPr>
            <w:r>
              <w:rPr>
                <w:sz w:val="18"/>
              </w:rPr>
              <w:t xml:space="preserve">The query (or its group) is </w:t>
            </w:r>
            <w:r>
              <w:rPr>
                <w:sz w:val="18"/>
              </w:rPr>
              <w:t>assigned to a user group the user belongs to.</w:t>
            </w:r>
          </w:p>
        </w:tc>
      </w:tr>
      <w:tr w:rsidR="00D41B22">
        <w:trPr>
          <w:jc w:val="center"/>
        </w:trPr>
        <w:tc>
          <w:tcPr>
            <w:tcW w:w="2160" w:type="dxa"/>
          </w:tcPr>
          <w:p w:rsidR="00D41B22" w:rsidRDefault="008463DD">
            <w:pPr>
              <w:spacing w:after="40"/>
            </w:pPr>
            <w:r>
              <w:rPr>
                <w:sz w:val="18"/>
              </w:rPr>
              <w:t>Named user</w:t>
            </w:r>
          </w:p>
        </w:tc>
        <w:tc>
          <w:tcPr>
            <w:tcW w:w="7344" w:type="dxa"/>
          </w:tcPr>
          <w:p w:rsidR="00D41B22" w:rsidRDefault="008463DD">
            <w:pPr>
              <w:spacing w:after="40"/>
            </w:pPr>
            <w:r>
              <w:rPr>
                <w:sz w:val="18"/>
              </w:rPr>
              <w:t>The user is assigned to the query (or its group) individually.</w:t>
            </w:r>
          </w:p>
        </w:tc>
      </w:tr>
      <w:tr w:rsidR="00D41B22">
        <w:trPr>
          <w:jc w:val="center"/>
        </w:trPr>
        <w:tc>
          <w:tcPr>
            <w:tcW w:w="2160" w:type="dxa"/>
            <w:shd w:val="clear" w:color="auto" w:fill="F4F5FA"/>
          </w:tcPr>
          <w:p w:rsidR="00D41B22" w:rsidRDefault="008463DD">
            <w:pPr>
              <w:spacing w:after="40"/>
            </w:pPr>
            <w:r>
              <w:rPr>
                <w:sz w:val="18"/>
              </w:rPr>
              <w:t>Group</w:t>
            </w:r>
          </w:p>
        </w:tc>
        <w:tc>
          <w:tcPr>
            <w:tcW w:w="7344" w:type="dxa"/>
            <w:shd w:val="clear" w:color="auto" w:fill="F4F5FA"/>
          </w:tcPr>
          <w:p w:rsidR="00D41B22" w:rsidRDefault="008463DD">
            <w:pPr>
              <w:spacing w:after="40"/>
            </w:pPr>
            <w:r>
              <w:rPr>
                <w:sz w:val="18"/>
              </w:rPr>
              <w:t>Anything granted on a query group applies to every query inside it.</w:t>
            </w:r>
          </w:p>
        </w:tc>
      </w:tr>
      <w:tr w:rsidR="00D41B22">
        <w:trPr>
          <w:jc w:val="center"/>
        </w:trPr>
        <w:tc>
          <w:tcPr>
            <w:tcW w:w="2160" w:type="dxa"/>
          </w:tcPr>
          <w:p w:rsidR="00D41B22" w:rsidRDefault="008463DD">
            <w:pPr>
              <w:spacing w:after="40"/>
            </w:pPr>
            <w:r>
              <w:rPr>
                <w:sz w:val="18"/>
              </w:rPr>
              <w:t>Administrator</w:t>
            </w:r>
          </w:p>
        </w:tc>
        <w:tc>
          <w:tcPr>
            <w:tcW w:w="7344" w:type="dxa"/>
          </w:tcPr>
          <w:p w:rsidR="00D41B22" w:rsidRDefault="008463DD">
            <w:pPr>
              <w:spacing w:after="40"/>
            </w:pPr>
            <w:r>
              <w:rPr>
                <w:sz w:val="18"/>
              </w:rPr>
              <w:t xml:space="preserve">An administrator reaches every query without </w:t>
            </w:r>
            <w:r>
              <w:rPr>
                <w:sz w:val="18"/>
              </w:rPr>
              <w:t>an assignment.</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A query must also be Enabled to be runnable, and the user must be allowed to use the database connection the query runs through (Chapter 13). Both are checked on every run, not just when the page is opened.</w:t>
            </w:r>
          </w:p>
        </w:tc>
      </w:tr>
    </w:tbl>
    <w:p w:rsidR="00D41B22" w:rsidRDefault="00D41B22"/>
    <w:p w:rsidR="00D41B22" w:rsidRDefault="008463DD">
      <w:pPr>
        <w:pStyle w:val="Heading2"/>
      </w:pPr>
      <w:bookmarkStart w:id="24" w:name="_Toc242358048"/>
      <w:r>
        <w:t xml:space="preserve">4.6 Page-by-page </w:t>
      </w:r>
      <w:r>
        <w:t>permission reference</w:t>
      </w:r>
      <w:bookmarkEnd w:id="24"/>
    </w:p>
    <w:p w:rsidR="00D41B22" w:rsidRDefault="008463DD">
      <w:r>
        <w:t>Which capability opens each page. Roles are not named here on purpose — any role holding the capability opens the page, including one you created.</w:t>
      </w:r>
    </w:p>
    <w:tbl>
      <w:tblPr>
        <w:tblStyle w:val="TableGrid"/>
        <w:tblW w:w="0" w:type="auto"/>
        <w:jc w:val="center"/>
        <w:tblLook w:val="04A0" w:firstRow="1" w:lastRow="0" w:firstColumn="1" w:lastColumn="0" w:noHBand="0" w:noVBand="1"/>
      </w:tblPr>
      <w:tblGrid>
        <w:gridCol w:w="2592"/>
        <w:gridCol w:w="3456"/>
        <w:gridCol w:w="3456"/>
      </w:tblGrid>
      <w:tr w:rsidR="00D41B22">
        <w:trPr>
          <w:tblHeader/>
          <w:jc w:val="center"/>
        </w:trPr>
        <w:tc>
          <w:tcPr>
            <w:tcW w:w="2592" w:type="dxa"/>
            <w:shd w:val="clear" w:color="auto" w:fill="3730A3"/>
          </w:tcPr>
          <w:p w:rsidR="00D41B22" w:rsidRDefault="008463DD">
            <w:pPr>
              <w:spacing w:after="40"/>
            </w:pPr>
            <w:r>
              <w:rPr>
                <w:b/>
                <w:color w:val="FFFFFF"/>
                <w:sz w:val="17"/>
              </w:rPr>
              <w:lastRenderedPageBreak/>
              <w:t>Page</w:t>
            </w:r>
          </w:p>
        </w:tc>
        <w:tc>
          <w:tcPr>
            <w:tcW w:w="3456" w:type="dxa"/>
            <w:shd w:val="clear" w:color="auto" w:fill="3730A3"/>
          </w:tcPr>
          <w:p w:rsidR="00D41B22" w:rsidRDefault="008463DD">
            <w:pPr>
              <w:spacing w:after="40"/>
            </w:pPr>
            <w:r>
              <w:rPr>
                <w:b/>
                <w:color w:val="FFFFFF"/>
                <w:sz w:val="17"/>
              </w:rPr>
              <w:t>Address</w:t>
            </w:r>
          </w:p>
        </w:tc>
        <w:tc>
          <w:tcPr>
            <w:tcW w:w="3456" w:type="dxa"/>
            <w:shd w:val="clear" w:color="auto" w:fill="3730A3"/>
          </w:tcPr>
          <w:p w:rsidR="00D41B22" w:rsidRDefault="008463DD">
            <w:pPr>
              <w:spacing w:after="40"/>
            </w:pPr>
            <w:r>
              <w:rPr>
                <w:b/>
                <w:color w:val="FFFFFF"/>
                <w:sz w:val="17"/>
              </w:rPr>
              <w:t>Capability needed</w:t>
            </w:r>
          </w:p>
        </w:tc>
      </w:tr>
      <w:tr w:rsidR="00D41B22">
        <w:trPr>
          <w:jc w:val="center"/>
        </w:trPr>
        <w:tc>
          <w:tcPr>
            <w:tcW w:w="2592" w:type="dxa"/>
          </w:tcPr>
          <w:p w:rsidR="00D41B22" w:rsidRDefault="008463DD">
            <w:pPr>
              <w:spacing w:after="40"/>
            </w:pPr>
            <w:r>
              <w:rPr>
                <w:b/>
                <w:sz w:val="17"/>
              </w:rPr>
              <w:t>My Queries</w:t>
            </w:r>
          </w:p>
        </w:tc>
        <w:tc>
          <w:tcPr>
            <w:tcW w:w="3456" w:type="dxa"/>
          </w:tcPr>
          <w:p w:rsidR="00D41B22" w:rsidRDefault="008463DD">
            <w:pPr>
              <w:spacing w:after="40"/>
            </w:pPr>
            <w:r>
              <w:rPr>
                <w:sz w:val="17"/>
              </w:rPr>
              <w:t>/user/queries</w:t>
            </w:r>
          </w:p>
        </w:tc>
        <w:tc>
          <w:tcPr>
            <w:tcW w:w="3456" w:type="dxa"/>
          </w:tcPr>
          <w:p w:rsidR="00D41B22" w:rsidRDefault="008463DD">
            <w:pPr>
              <w:spacing w:after="40"/>
            </w:pPr>
            <w:r>
              <w:rPr>
                <w:sz w:val="17"/>
              </w:rPr>
              <w:t>Run queries</w:t>
            </w:r>
          </w:p>
        </w:tc>
      </w:tr>
      <w:tr w:rsidR="00D41B22">
        <w:trPr>
          <w:jc w:val="center"/>
        </w:trPr>
        <w:tc>
          <w:tcPr>
            <w:tcW w:w="2592" w:type="dxa"/>
            <w:shd w:val="clear" w:color="auto" w:fill="F4F5FA"/>
          </w:tcPr>
          <w:p w:rsidR="00D41B22" w:rsidRDefault="008463DD">
            <w:pPr>
              <w:spacing w:after="40"/>
            </w:pPr>
            <w:r>
              <w:rPr>
                <w:b/>
                <w:sz w:val="17"/>
              </w:rPr>
              <w:t>Run a query</w:t>
            </w:r>
          </w:p>
        </w:tc>
        <w:tc>
          <w:tcPr>
            <w:tcW w:w="3456" w:type="dxa"/>
            <w:shd w:val="clear" w:color="auto" w:fill="F4F5FA"/>
          </w:tcPr>
          <w:p w:rsidR="00D41B22" w:rsidRDefault="008463DD">
            <w:pPr>
              <w:spacing w:after="40"/>
            </w:pPr>
            <w:r>
              <w:rPr>
                <w:sz w:val="17"/>
              </w:rPr>
              <w:t>/user/queries/…/execute</w:t>
            </w:r>
          </w:p>
        </w:tc>
        <w:tc>
          <w:tcPr>
            <w:tcW w:w="3456" w:type="dxa"/>
            <w:shd w:val="clear" w:color="auto" w:fill="F4F5FA"/>
          </w:tcPr>
          <w:p w:rsidR="00D41B22" w:rsidRDefault="008463DD">
            <w:pPr>
              <w:spacing w:after="40"/>
            </w:pPr>
            <w:r>
              <w:rPr>
                <w:sz w:val="17"/>
              </w:rPr>
              <w:t>Run queries, and the query must be assigned</w:t>
            </w:r>
          </w:p>
        </w:tc>
      </w:tr>
      <w:tr w:rsidR="00D41B22">
        <w:trPr>
          <w:jc w:val="center"/>
        </w:trPr>
        <w:tc>
          <w:tcPr>
            <w:tcW w:w="2592" w:type="dxa"/>
          </w:tcPr>
          <w:p w:rsidR="00D41B22" w:rsidRDefault="008463DD">
            <w:pPr>
              <w:spacing w:after="40"/>
            </w:pPr>
            <w:r>
              <w:rPr>
                <w:b/>
                <w:sz w:val="17"/>
              </w:rPr>
              <w:t>Dashboards</w:t>
            </w:r>
          </w:p>
        </w:tc>
        <w:tc>
          <w:tcPr>
            <w:tcW w:w="3456" w:type="dxa"/>
          </w:tcPr>
          <w:p w:rsidR="00D41B22" w:rsidRDefault="008463DD">
            <w:pPr>
              <w:spacing w:after="40"/>
            </w:pPr>
            <w:r>
              <w:rPr>
                <w:sz w:val="17"/>
              </w:rPr>
              <w:t>/user/dashboards</w:t>
            </w:r>
          </w:p>
        </w:tc>
        <w:tc>
          <w:tcPr>
            <w:tcW w:w="3456" w:type="dxa"/>
          </w:tcPr>
          <w:p w:rsidR="00D41B22" w:rsidRDefault="008463DD">
            <w:pPr>
              <w:spacing w:after="40"/>
            </w:pPr>
            <w:r>
              <w:rPr>
                <w:sz w:val="17"/>
              </w:rPr>
              <w:t>View dashboards</w:t>
            </w:r>
          </w:p>
        </w:tc>
      </w:tr>
      <w:tr w:rsidR="00D41B22">
        <w:trPr>
          <w:jc w:val="center"/>
        </w:trPr>
        <w:tc>
          <w:tcPr>
            <w:tcW w:w="2592" w:type="dxa"/>
            <w:shd w:val="clear" w:color="auto" w:fill="F4F5FA"/>
          </w:tcPr>
          <w:p w:rsidR="00D41B22" w:rsidRDefault="008463DD">
            <w:pPr>
              <w:spacing w:after="40"/>
            </w:pPr>
            <w:r>
              <w:rPr>
                <w:b/>
                <w:sz w:val="17"/>
              </w:rPr>
              <w:t>View a dashboard</w:t>
            </w:r>
          </w:p>
        </w:tc>
        <w:tc>
          <w:tcPr>
            <w:tcW w:w="3456" w:type="dxa"/>
            <w:shd w:val="clear" w:color="auto" w:fill="F4F5FA"/>
          </w:tcPr>
          <w:p w:rsidR="00D41B22" w:rsidRDefault="008463DD">
            <w:pPr>
              <w:spacing w:after="40"/>
            </w:pPr>
            <w:r>
              <w:rPr>
                <w:sz w:val="17"/>
              </w:rPr>
              <w:t>/user/dashboards/…</w:t>
            </w:r>
          </w:p>
        </w:tc>
        <w:tc>
          <w:tcPr>
            <w:tcW w:w="3456" w:type="dxa"/>
            <w:shd w:val="clear" w:color="auto" w:fill="F4F5FA"/>
          </w:tcPr>
          <w:p w:rsidR="00D41B22" w:rsidRDefault="008463DD">
            <w:pPr>
              <w:spacing w:after="40"/>
            </w:pPr>
            <w:r>
              <w:rPr>
                <w:sz w:val="17"/>
              </w:rPr>
              <w:t>View dashboards, and the dashboard must be granted</w:t>
            </w:r>
          </w:p>
        </w:tc>
      </w:tr>
      <w:tr w:rsidR="00D41B22">
        <w:trPr>
          <w:jc w:val="center"/>
        </w:trPr>
        <w:tc>
          <w:tcPr>
            <w:tcW w:w="2592" w:type="dxa"/>
          </w:tcPr>
          <w:p w:rsidR="00D41B22" w:rsidRDefault="008463DD">
            <w:pPr>
              <w:spacing w:after="40"/>
            </w:pPr>
            <w:r>
              <w:rPr>
                <w:b/>
                <w:sz w:val="17"/>
              </w:rPr>
              <w:t>My History</w:t>
            </w:r>
          </w:p>
        </w:tc>
        <w:tc>
          <w:tcPr>
            <w:tcW w:w="3456" w:type="dxa"/>
          </w:tcPr>
          <w:p w:rsidR="00D41B22" w:rsidRDefault="008463DD">
            <w:pPr>
              <w:spacing w:after="40"/>
            </w:pPr>
            <w:r>
              <w:rPr>
                <w:sz w:val="17"/>
              </w:rPr>
              <w:t>/user/history</w:t>
            </w:r>
          </w:p>
        </w:tc>
        <w:tc>
          <w:tcPr>
            <w:tcW w:w="3456" w:type="dxa"/>
          </w:tcPr>
          <w:p w:rsidR="00D41B22" w:rsidRDefault="008463DD">
            <w:pPr>
              <w:spacing w:after="40"/>
            </w:pPr>
            <w:r>
              <w:rPr>
                <w:sz w:val="17"/>
              </w:rPr>
              <w:t>Run queries</w:t>
            </w:r>
          </w:p>
        </w:tc>
      </w:tr>
      <w:tr w:rsidR="00D41B22">
        <w:trPr>
          <w:jc w:val="center"/>
        </w:trPr>
        <w:tc>
          <w:tcPr>
            <w:tcW w:w="2592" w:type="dxa"/>
            <w:shd w:val="clear" w:color="auto" w:fill="F4F5FA"/>
          </w:tcPr>
          <w:p w:rsidR="00D41B22" w:rsidRDefault="008463DD">
            <w:pPr>
              <w:spacing w:after="40"/>
            </w:pPr>
            <w:r>
              <w:rPr>
                <w:b/>
                <w:sz w:val="17"/>
              </w:rPr>
              <w:t>My Schedules</w:t>
            </w:r>
          </w:p>
        </w:tc>
        <w:tc>
          <w:tcPr>
            <w:tcW w:w="3456" w:type="dxa"/>
            <w:shd w:val="clear" w:color="auto" w:fill="F4F5FA"/>
          </w:tcPr>
          <w:p w:rsidR="00D41B22" w:rsidRDefault="008463DD">
            <w:pPr>
              <w:spacing w:after="40"/>
            </w:pPr>
            <w:r>
              <w:rPr>
                <w:sz w:val="17"/>
              </w:rPr>
              <w:t>/user/schedules</w:t>
            </w:r>
          </w:p>
        </w:tc>
        <w:tc>
          <w:tcPr>
            <w:tcW w:w="3456" w:type="dxa"/>
            <w:shd w:val="clear" w:color="auto" w:fill="F4F5FA"/>
          </w:tcPr>
          <w:p w:rsidR="00D41B22" w:rsidRDefault="008463DD">
            <w:pPr>
              <w:spacing w:after="40"/>
            </w:pPr>
            <w:r>
              <w:rPr>
                <w:sz w:val="17"/>
              </w:rPr>
              <w:t>Anyone a task viewer grant reaches</w:t>
            </w:r>
          </w:p>
        </w:tc>
      </w:tr>
      <w:tr w:rsidR="00D41B22">
        <w:trPr>
          <w:jc w:val="center"/>
        </w:trPr>
        <w:tc>
          <w:tcPr>
            <w:tcW w:w="2592" w:type="dxa"/>
          </w:tcPr>
          <w:p w:rsidR="00D41B22" w:rsidRDefault="008463DD">
            <w:pPr>
              <w:spacing w:after="40"/>
            </w:pPr>
            <w:r>
              <w:rPr>
                <w:b/>
                <w:sz w:val="17"/>
              </w:rPr>
              <w:t>Manage Queries</w:t>
            </w:r>
          </w:p>
        </w:tc>
        <w:tc>
          <w:tcPr>
            <w:tcW w:w="3456" w:type="dxa"/>
          </w:tcPr>
          <w:p w:rsidR="00D41B22" w:rsidRDefault="008463DD">
            <w:pPr>
              <w:spacing w:after="40"/>
            </w:pPr>
            <w:r>
              <w:rPr>
                <w:sz w:val="17"/>
              </w:rPr>
              <w:t>/admin/queries</w:t>
            </w:r>
          </w:p>
        </w:tc>
        <w:tc>
          <w:tcPr>
            <w:tcW w:w="3456" w:type="dxa"/>
          </w:tcPr>
          <w:p w:rsidR="00D41B22" w:rsidRDefault="008463DD">
            <w:pPr>
              <w:spacing w:after="40"/>
            </w:pPr>
            <w:r>
              <w:rPr>
                <w:sz w:val="17"/>
              </w:rPr>
              <w:t>See the query list</w:t>
            </w:r>
          </w:p>
        </w:tc>
      </w:tr>
      <w:tr w:rsidR="00D41B22">
        <w:trPr>
          <w:jc w:val="center"/>
        </w:trPr>
        <w:tc>
          <w:tcPr>
            <w:tcW w:w="2592" w:type="dxa"/>
            <w:shd w:val="clear" w:color="auto" w:fill="F4F5FA"/>
          </w:tcPr>
          <w:p w:rsidR="00D41B22" w:rsidRDefault="008463DD">
            <w:pPr>
              <w:spacing w:after="40"/>
            </w:pPr>
            <w:r>
              <w:rPr>
                <w:b/>
                <w:sz w:val="17"/>
              </w:rPr>
              <w:t>Create / edit query</w:t>
            </w:r>
          </w:p>
        </w:tc>
        <w:tc>
          <w:tcPr>
            <w:tcW w:w="3456" w:type="dxa"/>
            <w:shd w:val="clear" w:color="auto" w:fill="F4F5FA"/>
          </w:tcPr>
          <w:p w:rsidR="00D41B22" w:rsidRDefault="008463DD">
            <w:pPr>
              <w:spacing w:after="40"/>
            </w:pPr>
            <w:r>
              <w:rPr>
                <w:sz w:val="17"/>
              </w:rPr>
              <w:t>/admin/queries/create, /edit/…</w:t>
            </w:r>
          </w:p>
        </w:tc>
        <w:tc>
          <w:tcPr>
            <w:tcW w:w="3456" w:type="dxa"/>
            <w:shd w:val="clear" w:color="auto" w:fill="F4F5FA"/>
          </w:tcPr>
          <w:p w:rsidR="00D41B22" w:rsidRDefault="008463DD">
            <w:pPr>
              <w:spacing w:after="40"/>
            </w:pPr>
            <w:r>
              <w:rPr>
                <w:sz w:val="17"/>
              </w:rPr>
              <w:t>Create and edit queries</w:t>
            </w:r>
          </w:p>
        </w:tc>
      </w:tr>
      <w:tr w:rsidR="00D41B22">
        <w:trPr>
          <w:jc w:val="center"/>
        </w:trPr>
        <w:tc>
          <w:tcPr>
            <w:tcW w:w="2592" w:type="dxa"/>
          </w:tcPr>
          <w:p w:rsidR="00D41B22" w:rsidRDefault="008463DD">
            <w:pPr>
              <w:spacing w:after="40"/>
            </w:pPr>
            <w:r>
              <w:rPr>
                <w:b/>
                <w:sz w:val="17"/>
              </w:rPr>
              <w:t>Manage query access</w:t>
            </w:r>
          </w:p>
        </w:tc>
        <w:tc>
          <w:tcPr>
            <w:tcW w:w="3456" w:type="dxa"/>
          </w:tcPr>
          <w:p w:rsidR="00D41B22" w:rsidRDefault="008463DD">
            <w:pPr>
              <w:spacing w:after="40"/>
            </w:pPr>
            <w:r>
              <w:rPr>
                <w:sz w:val="17"/>
              </w:rPr>
              <w:t>/admin/queries/…/roles</w:t>
            </w:r>
          </w:p>
        </w:tc>
        <w:tc>
          <w:tcPr>
            <w:tcW w:w="3456" w:type="dxa"/>
          </w:tcPr>
          <w:p w:rsidR="00D41B22" w:rsidRDefault="008463DD">
            <w:pPr>
              <w:spacing w:after="40"/>
            </w:pPr>
            <w:r>
              <w:rPr>
                <w:sz w:val="17"/>
              </w:rPr>
              <w:t>Grant an individual query</w:t>
            </w:r>
          </w:p>
        </w:tc>
      </w:tr>
      <w:tr w:rsidR="00D41B22">
        <w:trPr>
          <w:jc w:val="center"/>
        </w:trPr>
        <w:tc>
          <w:tcPr>
            <w:tcW w:w="2592" w:type="dxa"/>
            <w:shd w:val="clear" w:color="auto" w:fill="F4F5FA"/>
          </w:tcPr>
          <w:p w:rsidR="00D41B22" w:rsidRDefault="008463DD">
            <w:pPr>
              <w:spacing w:after="40"/>
            </w:pPr>
            <w:r>
              <w:rPr>
                <w:b/>
                <w:sz w:val="17"/>
              </w:rPr>
              <w:t>Query Gr</w:t>
            </w:r>
            <w:r>
              <w:rPr>
                <w:b/>
                <w:sz w:val="17"/>
              </w:rPr>
              <w:t>oups</w:t>
            </w:r>
          </w:p>
        </w:tc>
        <w:tc>
          <w:tcPr>
            <w:tcW w:w="3456" w:type="dxa"/>
            <w:shd w:val="clear" w:color="auto" w:fill="F4F5FA"/>
          </w:tcPr>
          <w:p w:rsidR="00D41B22" w:rsidRDefault="008463DD">
            <w:pPr>
              <w:spacing w:after="40"/>
            </w:pPr>
            <w:r>
              <w:rPr>
                <w:sz w:val="17"/>
              </w:rPr>
              <w:t>/admin/query-groups</w:t>
            </w:r>
          </w:p>
        </w:tc>
        <w:tc>
          <w:tcPr>
            <w:tcW w:w="3456" w:type="dxa"/>
            <w:shd w:val="clear" w:color="auto" w:fill="F4F5FA"/>
          </w:tcPr>
          <w:p w:rsidR="00D41B22" w:rsidRDefault="008463DD">
            <w:pPr>
              <w:spacing w:after="40"/>
            </w:pPr>
            <w:r>
              <w:rPr>
                <w:sz w:val="17"/>
              </w:rPr>
              <w:t>See the query list</w:t>
            </w:r>
          </w:p>
        </w:tc>
      </w:tr>
      <w:tr w:rsidR="00D41B22">
        <w:trPr>
          <w:jc w:val="center"/>
        </w:trPr>
        <w:tc>
          <w:tcPr>
            <w:tcW w:w="2592" w:type="dxa"/>
          </w:tcPr>
          <w:p w:rsidR="00D41B22" w:rsidRDefault="008463DD">
            <w:pPr>
              <w:spacing w:after="40"/>
            </w:pPr>
            <w:r>
              <w:rPr>
                <w:b/>
                <w:sz w:val="17"/>
              </w:rPr>
              <w:t>Create / edit group</w:t>
            </w:r>
          </w:p>
        </w:tc>
        <w:tc>
          <w:tcPr>
            <w:tcW w:w="3456" w:type="dxa"/>
          </w:tcPr>
          <w:p w:rsidR="00D41B22" w:rsidRDefault="008463DD">
            <w:pPr>
              <w:spacing w:after="40"/>
            </w:pPr>
            <w:r>
              <w:rPr>
                <w:sz w:val="17"/>
              </w:rPr>
              <w:t>/admin/query-groups/create, /edit/…</w:t>
            </w:r>
          </w:p>
        </w:tc>
        <w:tc>
          <w:tcPr>
            <w:tcW w:w="3456" w:type="dxa"/>
          </w:tcPr>
          <w:p w:rsidR="00D41B22" w:rsidRDefault="008463DD">
            <w:pPr>
              <w:spacing w:after="40"/>
            </w:pPr>
            <w:r>
              <w:rPr>
                <w:sz w:val="17"/>
              </w:rPr>
              <w:t>Create and edit query groups</w:t>
            </w:r>
          </w:p>
        </w:tc>
      </w:tr>
      <w:tr w:rsidR="00D41B22">
        <w:trPr>
          <w:jc w:val="center"/>
        </w:trPr>
        <w:tc>
          <w:tcPr>
            <w:tcW w:w="2592" w:type="dxa"/>
            <w:shd w:val="clear" w:color="auto" w:fill="F4F5FA"/>
          </w:tcPr>
          <w:p w:rsidR="00D41B22" w:rsidRDefault="008463DD">
            <w:pPr>
              <w:spacing w:after="40"/>
            </w:pPr>
            <w:r>
              <w:rPr>
                <w:b/>
                <w:sz w:val="17"/>
              </w:rPr>
              <w:t>Manage group access</w:t>
            </w:r>
          </w:p>
        </w:tc>
        <w:tc>
          <w:tcPr>
            <w:tcW w:w="3456" w:type="dxa"/>
            <w:shd w:val="clear" w:color="auto" w:fill="F4F5FA"/>
          </w:tcPr>
          <w:p w:rsidR="00D41B22" w:rsidRDefault="008463DD">
            <w:pPr>
              <w:spacing w:after="40"/>
            </w:pPr>
            <w:r>
              <w:rPr>
                <w:sz w:val="17"/>
              </w:rPr>
              <w:t>/admin/query-groups/…/access</w:t>
            </w:r>
          </w:p>
        </w:tc>
        <w:tc>
          <w:tcPr>
            <w:tcW w:w="3456" w:type="dxa"/>
            <w:shd w:val="clear" w:color="auto" w:fill="F4F5FA"/>
          </w:tcPr>
          <w:p w:rsidR="00D41B22" w:rsidRDefault="008463DD">
            <w:pPr>
              <w:spacing w:after="40"/>
            </w:pPr>
            <w:r>
              <w:rPr>
                <w:sz w:val="17"/>
              </w:rPr>
              <w:t>Grant a query group</w:t>
            </w:r>
          </w:p>
        </w:tc>
      </w:tr>
      <w:tr w:rsidR="00D41B22">
        <w:trPr>
          <w:jc w:val="center"/>
        </w:trPr>
        <w:tc>
          <w:tcPr>
            <w:tcW w:w="2592" w:type="dxa"/>
          </w:tcPr>
          <w:p w:rsidR="00D41B22" w:rsidRDefault="008463DD">
            <w:pPr>
              <w:spacing w:after="40"/>
            </w:pPr>
            <w:r>
              <w:rPr>
                <w:b/>
                <w:sz w:val="17"/>
              </w:rPr>
              <w:t>Reports</w:t>
            </w:r>
          </w:p>
        </w:tc>
        <w:tc>
          <w:tcPr>
            <w:tcW w:w="3456" w:type="dxa"/>
          </w:tcPr>
          <w:p w:rsidR="00D41B22" w:rsidRDefault="008463DD">
            <w:pPr>
              <w:spacing w:after="40"/>
            </w:pPr>
            <w:r>
              <w:rPr>
                <w:sz w:val="17"/>
              </w:rPr>
              <w:t>/admin/reports</w:t>
            </w:r>
          </w:p>
        </w:tc>
        <w:tc>
          <w:tcPr>
            <w:tcW w:w="3456" w:type="dxa"/>
          </w:tcPr>
          <w:p w:rsidR="00D41B22" w:rsidRDefault="008463DD">
            <w:pPr>
              <w:spacing w:after="40"/>
            </w:pPr>
            <w:r>
              <w:rPr>
                <w:sz w:val="17"/>
              </w:rPr>
              <w:t>See the report list</w:t>
            </w:r>
          </w:p>
        </w:tc>
      </w:tr>
      <w:tr w:rsidR="00D41B22">
        <w:trPr>
          <w:jc w:val="center"/>
        </w:trPr>
        <w:tc>
          <w:tcPr>
            <w:tcW w:w="2592" w:type="dxa"/>
            <w:shd w:val="clear" w:color="auto" w:fill="F4F5FA"/>
          </w:tcPr>
          <w:p w:rsidR="00D41B22" w:rsidRDefault="008463DD">
            <w:pPr>
              <w:spacing w:after="40"/>
            </w:pPr>
            <w:r>
              <w:rPr>
                <w:b/>
                <w:sz w:val="17"/>
              </w:rPr>
              <w:t xml:space="preserve">Create / </w:t>
            </w:r>
            <w:r>
              <w:rPr>
                <w:b/>
                <w:sz w:val="17"/>
              </w:rPr>
              <w:t>edit report</w:t>
            </w:r>
          </w:p>
        </w:tc>
        <w:tc>
          <w:tcPr>
            <w:tcW w:w="3456" w:type="dxa"/>
            <w:shd w:val="clear" w:color="auto" w:fill="F4F5FA"/>
          </w:tcPr>
          <w:p w:rsidR="00D41B22" w:rsidRDefault="008463DD">
            <w:pPr>
              <w:spacing w:after="40"/>
            </w:pPr>
            <w:r>
              <w:rPr>
                <w:sz w:val="17"/>
              </w:rPr>
              <w:t>/admin/reports/create, /edit/…</w:t>
            </w:r>
          </w:p>
        </w:tc>
        <w:tc>
          <w:tcPr>
            <w:tcW w:w="3456" w:type="dxa"/>
            <w:shd w:val="clear" w:color="auto" w:fill="F4F5FA"/>
          </w:tcPr>
          <w:p w:rsidR="00D41B22" w:rsidRDefault="008463DD">
            <w:pPr>
              <w:spacing w:after="40"/>
            </w:pPr>
            <w:r>
              <w:rPr>
                <w:sz w:val="17"/>
              </w:rPr>
              <w:t>Create and edit reports</w:t>
            </w:r>
          </w:p>
        </w:tc>
      </w:tr>
      <w:tr w:rsidR="00D41B22">
        <w:trPr>
          <w:jc w:val="center"/>
        </w:trPr>
        <w:tc>
          <w:tcPr>
            <w:tcW w:w="2592" w:type="dxa"/>
          </w:tcPr>
          <w:p w:rsidR="00D41B22" w:rsidRDefault="008463DD">
            <w:pPr>
              <w:spacing w:after="40"/>
            </w:pPr>
            <w:r>
              <w:rPr>
                <w:b/>
                <w:sz w:val="17"/>
              </w:rPr>
              <w:t>Manage report access</w:t>
            </w:r>
          </w:p>
        </w:tc>
        <w:tc>
          <w:tcPr>
            <w:tcW w:w="3456" w:type="dxa"/>
          </w:tcPr>
          <w:p w:rsidR="00D41B22" w:rsidRDefault="008463DD">
            <w:pPr>
              <w:spacing w:after="40"/>
            </w:pPr>
            <w:r>
              <w:rPr>
                <w:sz w:val="17"/>
              </w:rPr>
              <w:t>/admin/reports/…/access</w:t>
            </w:r>
          </w:p>
        </w:tc>
        <w:tc>
          <w:tcPr>
            <w:tcW w:w="3456" w:type="dxa"/>
          </w:tcPr>
          <w:p w:rsidR="00D41B22" w:rsidRDefault="008463DD">
            <w:pPr>
              <w:spacing w:after="40"/>
            </w:pPr>
            <w:r>
              <w:rPr>
                <w:sz w:val="17"/>
              </w:rPr>
              <w:t>Grant a report</w:t>
            </w:r>
          </w:p>
        </w:tc>
      </w:tr>
      <w:tr w:rsidR="00D41B22">
        <w:trPr>
          <w:jc w:val="center"/>
        </w:trPr>
        <w:tc>
          <w:tcPr>
            <w:tcW w:w="2592" w:type="dxa"/>
            <w:shd w:val="clear" w:color="auto" w:fill="F4F5FA"/>
          </w:tcPr>
          <w:p w:rsidR="00D41B22" w:rsidRDefault="008463DD">
            <w:pPr>
              <w:spacing w:after="40"/>
            </w:pPr>
            <w:r>
              <w:rPr>
                <w:b/>
                <w:sz w:val="17"/>
              </w:rPr>
              <w:t>Dashboards (admin)</w:t>
            </w:r>
          </w:p>
        </w:tc>
        <w:tc>
          <w:tcPr>
            <w:tcW w:w="3456" w:type="dxa"/>
            <w:shd w:val="clear" w:color="auto" w:fill="F4F5FA"/>
          </w:tcPr>
          <w:p w:rsidR="00D41B22" w:rsidRDefault="008463DD">
            <w:pPr>
              <w:spacing w:after="40"/>
            </w:pPr>
            <w:r>
              <w:rPr>
                <w:sz w:val="17"/>
              </w:rPr>
              <w:t>/admin/dashboards</w:t>
            </w:r>
          </w:p>
        </w:tc>
        <w:tc>
          <w:tcPr>
            <w:tcW w:w="3456" w:type="dxa"/>
            <w:shd w:val="clear" w:color="auto" w:fill="F4F5FA"/>
          </w:tcPr>
          <w:p w:rsidR="00D41B22" w:rsidRDefault="008463DD">
            <w:pPr>
              <w:spacing w:after="40"/>
            </w:pPr>
            <w:r>
              <w:rPr>
                <w:sz w:val="17"/>
              </w:rPr>
              <w:t>See the dashboard list</w:t>
            </w:r>
          </w:p>
        </w:tc>
      </w:tr>
      <w:tr w:rsidR="00D41B22">
        <w:trPr>
          <w:jc w:val="center"/>
        </w:trPr>
        <w:tc>
          <w:tcPr>
            <w:tcW w:w="2592" w:type="dxa"/>
          </w:tcPr>
          <w:p w:rsidR="00D41B22" w:rsidRDefault="008463DD">
            <w:pPr>
              <w:spacing w:after="40"/>
            </w:pPr>
            <w:r>
              <w:rPr>
                <w:b/>
                <w:sz w:val="17"/>
              </w:rPr>
              <w:t>Create / edit dashboard</w:t>
            </w:r>
          </w:p>
        </w:tc>
        <w:tc>
          <w:tcPr>
            <w:tcW w:w="3456" w:type="dxa"/>
          </w:tcPr>
          <w:p w:rsidR="00D41B22" w:rsidRDefault="008463DD">
            <w:pPr>
              <w:spacing w:after="40"/>
            </w:pPr>
            <w:r>
              <w:rPr>
                <w:sz w:val="17"/>
              </w:rPr>
              <w:t>/admin/dashboards/create, /edit/…</w:t>
            </w:r>
          </w:p>
        </w:tc>
        <w:tc>
          <w:tcPr>
            <w:tcW w:w="3456" w:type="dxa"/>
          </w:tcPr>
          <w:p w:rsidR="00D41B22" w:rsidRDefault="008463DD">
            <w:pPr>
              <w:spacing w:after="40"/>
            </w:pPr>
            <w:r>
              <w:rPr>
                <w:sz w:val="17"/>
              </w:rPr>
              <w:t xml:space="preserve">Create </w:t>
            </w:r>
            <w:r>
              <w:rPr>
                <w:sz w:val="17"/>
              </w:rPr>
              <w:t>and edit dashboards</w:t>
            </w:r>
          </w:p>
        </w:tc>
      </w:tr>
      <w:tr w:rsidR="00D41B22">
        <w:trPr>
          <w:jc w:val="center"/>
        </w:trPr>
        <w:tc>
          <w:tcPr>
            <w:tcW w:w="2592" w:type="dxa"/>
            <w:shd w:val="clear" w:color="auto" w:fill="F4F5FA"/>
          </w:tcPr>
          <w:p w:rsidR="00D41B22" w:rsidRDefault="008463DD">
            <w:pPr>
              <w:spacing w:after="40"/>
            </w:pPr>
            <w:r>
              <w:rPr>
                <w:b/>
                <w:sz w:val="17"/>
              </w:rPr>
              <w:t>Manage dashboard access</w:t>
            </w:r>
          </w:p>
        </w:tc>
        <w:tc>
          <w:tcPr>
            <w:tcW w:w="3456" w:type="dxa"/>
            <w:shd w:val="clear" w:color="auto" w:fill="F4F5FA"/>
          </w:tcPr>
          <w:p w:rsidR="00D41B22" w:rsidRDefault="008463DD">
            <w:pPr>
              <w:spacing w:after="40"/>
            </w:pPr>
            <w:r>
              <w:rPr>
                <w:sz w:val="17"/>
              </w:rPr>
              <w:t>/admin/dashboards/…/access</w:t>
            </w:r>
          </w:p>
        </w:tc>
        <w:tc>
          <w:tcPr>
            <w:tcW w:w="3456" w:type="dxa"/>
            <w:shd w:val="clear" w:color="auto" w:fill="F4F5FA"/>
          </w:tcPr>
          <w:p w:rsidR="00D41B22" w:rsidRDefault="008463DD">
            <w:pPr>
              <w:spacing w:after="40"/>
            </w:pPr>
            <w:r>
              <w:rPr>
                <w:sz w:val="17"/>
              </w:rPr>
              <w:t>Grant a dashboard</w:t>
            </w:r>
          </w:p>
        </w:tc>
      </w:tr>
      <w:tr w:rsidR="00D41B22">
        <w:trPr>
          <w:jc w:val="center"/>
        </w:trPr>
        <w:tc>
          <w:tcPr>
            <w:tcW w:w="2592" w:type="dxa"/>
          </w:tcPr>
          <w:p w:rsidR="00D41B22" w:rsidRDefault="008463DD">
            <w:pPr>
              <w:spacing w:after="40"/>
            </w:pPr>
            <w:r>
              <w:rPr>
                <w:b/>
                <w:sz w:val="17"/>
              </w:rPr>
              <w:t>Scheduled Tasks</w:t>
            </w:r>
          </w:p>
        </w:tc>
        <w:tc>
          <w:tcPr>
            <w:tcW w:w="3456" w:type="dxa"/>
          </w:tcPr>
          <w:p w:rsidR="00D41B22" w:rsidRDefault="008463DD">
            <w:pPr>
              <w:spacing w:after="40"/>
            </w:pPr>
            <w:r>
              <w:rPr>
                <w:sz w:val="17"/>
              </w:rPr>
              <w:t>/admin/scheduled-tasks</w:t>
            </w:r>
          </w:p>
        </w:tc>
        <w:tc>
          <w:tcPr>
            <w:tcW w:w="3456" w:type="dxa"/>
          </w:tcPr>
          <w:p w:rsidR="00D41B22" w:rsidRDefault="008463DD">
            <w:pPr>
              <w:spacing w:after="40"/>
            </w:pPr>
            <w:r>
              <w:rPr>
                <w:sz w:val="17"/>
              </w:rPr>
              <w:t>See every scheduled task</w:t>
            </w:r>
          </w:p>
        </w:tc>
      </w:tr>
      <w:tr w:rsidR="00D41B22">
        <w:trPr>
          <w:jc w:val="center"/>
        </w:trPr>
        <w:tc>
          <w:tcPr>
            <w:tcW w:w="2592" w:type="dxa"/>
            <w:shd w:val="clear" w:color="auto" w:fill="F4F5FA"/>
          </w:tcPr>
          <w:p w:rsidR="00D41B22" w:rsidRDefault="008463DD">
            <w:pPr>
              <w:spacing w:after="40"/>
            </w:pPr>
            <w:r>
              <w:rPr>
                <w:b/>
                <w:sz w:val="17"/>
              </w:rPr>
              <w:t>Create / edit task</w:t>
            </w:r>
          </w:p>
        </w:tc>
        <w:tc>
          <w:tcPr>
            <w:tcW w:w="3456" w:type="dxa"/>
            <w:shd w:val="clear" w:color="auto" w:fill="F4F5FA"/>
          </w:tcPr>
          <w:p w:rsidR="00D41B22" w:rsidRDefault="008463DD">
            <w:pPr>
              <w:spacing w:after="40"/>
            </w:pPr>
            <w:r>
              <w:rPr>
                <w:sz w:val="17"/>
              </w:rPr>
              <w:t>/admin/scheduled-tasks/create, /edit/…</w:t>
            </w:r>
          </w:p>
        </w:tc>
        <w:tc>
          <w:tcPr>
            <w:tcW w:w="3456" w:type="dxa"/>
            <w:shd w:val="clear" w:color="auto" w:fill="F4F5FA"/>
          </w:tcPr>
          <w:p w:rsidR="00D41B22" w:rsidRDefault="008463DD">
            <w:pPr>
              <w:spacing w:after="40"/>
            </w:pPr>
            <w:r>
              <w:rPr>
                <w:sz w:val="17"/>
              </w:rPr>
              <w:t>Create and run scheduled tasks</w:t>
            </w:r>
          </w:p>
        </w:tc>
      </w:tr>
      <w:tr w:rsidR="00D41B22">
        <w:trPr>
          <w:jc w:val="center"/>
        </w:trPr>
        <w:tc>
          <w:tcPr>
            <w:tcW w:w="2592" w:type="dxa"/>
          </w:tcPr>
          <w:p w:rsidR="00D41B22" w:rsidRDefault="008463DD">
            <w:pPr>
              <w:spacing w:after="40"/>
            </w:pPr>
            <w:r>
              <w:rPr>
                <w:b/>
                <w:sz w:val="17"/>
              </w:rPr>
              <w:t xml:space="preserve">Task run </w:t>
            </w:r>
            <w:r>
              <w:rPr>
                <w:b/>
                <w:sz w:val="17"/>
              </w:rPr>
              <w:t>history</w:t>
            </w:r>
          </w:p>
        </w:tc>
        <w:tc>
          <w:tcPr>
            <w:tcW w:w="3456" w:type="dxa"/>
          </w:tcPr>
          <w:p w:rsidR="00D41B22" w:rsidRDefault="008463DD">
            <w:pPr>
              <w:spacing w:after="40"/>
            </w:pPr>
            <w:r>
              <w:rPr>
                <w:sz w:val="17"/>
              </w:rPr>
              <w:t>/admin/scheduled-tasks/…/runs</w:t>
            </w:r>
          </w:p>
        </w:tc>
        <w:tc>
          <w:tcPr>
            <w:tcW w:w="3456" w:type="dxa"/>
          </w:tcPr>
          <w:p w:rsidR="00D41B22" w:rsidRDefault="008463DD">
            <w:pPr>
              <w:spacing w:after="40"/>
            </w:pPr>
            <w:r>
              <w:rPr>
                <w:sz w:val="17"/>
              </w:rPr>
              <w:t>See every scheduled task</w:t>
            </w:r>
          </w:p>
        </w:tc>
      </w:tr>
      <w:tr w:rsidR="00D41B22">
        <w:trPr>
          <w:jc w:val="center"/>
        </w:trPr>
        <w:tc>
          <w:tcPr>
            <w:tcW w:w="2592" w:type="dxa"/>
            <w:shd w:val="clear" w:color="auto" w:fill="F4F5FA"/>
          </w:tcPr>
          <w:p w:rsidR="00D41B22" w:rsidRDefault="008463DD">
            <w:pPr>
              <w:spacing w:after="40"/>
            </w:pPr>
            <w:r>
              <w:rPr>
                <w:b/>
                <w:sz w:val="17"/>
              </w:rPr>
              <w:t>Execution Logs</w:t>
            </w:r>
          </w:p>
        </w:tc>
        <w:tc>
          <w:tcPr>
            <w:tcW w:w="3456" w:type="dxa"/>
            <w:shd w:val="clear" w:color="auto" w:fill="F4F5FA"/>
          </w:tcPr>
          <w:p w:rsidR="00D41B22" w:rsidRDefault="008463DD">
            <w:pPr>
              <w:spacing w:after="40"/>
            </w:pPr>
            <w:r>
              <w:rPr>
                <w:sz w:val="17"/>
              </w:rPr>
              <w:t>/admin/logs</w:t>
            </w:r>
          </w:p>
        </w:tc>
        <w:tc>
          <w:tcPr>
            <w:tcW w:w="3456" w:type="dxa"/>
            <w:shd w:val="clear" w:color="auto" w:fill="F4F5FA"/>
          </w:tcPr>
          <w:p w:rsidR="00D41B22" w:rsidRDefault="008463DD">
            <w:pPr>
              <w:spacing w:after="40"/>
            </w:pPr>
            <w:r>
              <w:rPr>
                <w:sz w:val="17"/>
              </w:rPr>
              <w:t>Read execution logs</w:t>
            </w:r>
          </w:p>
        </w:tc>
      </w:tr>
      <w:tr w:rsidR="00D41B22">
        <w:trPr>
          <w:jc w:val="center"/>
        </w:trPr>
        <w:tc>
          <w:tcPr>
            <w:tcW w:w="2592" w:type="dxa"/>
          </w:tcPr>
          <w:p w:rsidR="00D41B22" w:rsidRDefault="008463DD">
            <w:pPr>
              <w:spacing w:after="40"/>
            </w:pPr>
            <w:r>
              <w:rPr>
                <w:b/>
                <w:sz w:val="17"/>
              </w:rPr>
              <w:t>System Audit</w:t>
            </w:r>
          </w:p>
        </w:tc>
        <w:tc>
          <w:tcPr>
            <w:tcW w:w="3456" w:type="dxa"/>
          </w:tcPr>
          <w:p w:rsidR="00D41B22" w:rsidRDefault="008463DD">
            <w:pPr>
              <w:spacing w:after="40"/>
            </w:pPr>
            <w:r>
              <w:rPr>
                <w:sz w:val="17"/>
              </w:rPr>
              <w:t>/admin/system-audit</w:t>
            </w:r>
          </w:p>
        </w:tc>
        <w:tc>
          <w:tcPr>
            <w:tcW w:w="3456" w:type="dxa"/>
          </w:tcPr>
          <w:p w:rsidR="00D41B22" w:rsidRDefault="008463DD">
            <w:pPr>
              <w:spacing w:after="40"/>
            </w:pPr>
            <w:r>
              <w:rPr>
                <w:sz w:val="17"/>
              </w:rPr>
              <w:t>Read the system audit trail</w:t>
            </w:r>
          </w:p>
        </w:tc>
      </w:tr>
      <w:tr w:rsidR="00D41B22">
        <w:trPr>
          <w:jc w:val="center"/>
        </w:trPr>
        <w:tc>
          <w:tcPr>
            <w:tcW w:w="2592" w:type="dxa"/>
            <w:shd w:val="clear" w:color="auto" w:fill="F4F5FA"/>
          </w:tcPr>
          <w:p w:rsidR="00D41B22" w:rsidRDefault="008463DD">
            <w:pPr>
              <w:spacing w:after="40"/>
            </w:pPr>
            <w:r>
              <w:rPr>
                <w:b/>
                <w:sz w:val="17"/>
              </w:rPr>
              <w:t>Settings</w:t>
            </w:r>
          </w:p>
        </w:tc>
        <w:tc>
          <w:tcPr>
            <w:tcW w:w="3456" w:type="dxa"/>
            <w:shd w:val="clear" w:color="auto" w:fill="F4F5FA"/>
          </w:tcPr>
          <w:p w:rsidR="00D41B22" w:rsidRDefault="008463DD">
            <w:pPr>
              <w:spacing w:after="40"/>
            </w:pPr>
            <w:r>
              <w:rPr>
                <w:sz w:val="17"/>
              </w:rPr>
              <w:t>/admin/settings</w:t>
            </w:r>
          </w:p>
        </w:tc>
        <w:tc>
          <w:tcPr>
            <w:tcW w:w="3456" w:type="dxa"/>
            <w:shd w:val="clear" w:color="auto" w:fill="F4F5FA"/>
          </w:tcPr>
          <w:p w:rsidR="00D41B22" w:rsidRDefault="008463DD">
            <w:pPr>
              <w:spacing w:after="40"/>
            </w:pPr>
            <w:r>
              <w:rPr>
                <w:sz w:val="17"/>
              </w:rPr>
              <w:t>Change system settings, or manage roles</w:t>
            </w:r>
          </w:p>
        </w:tc>
      </w:tr>
      <w:tr w:rsidR="00D41B22">
        <w:trPr>
          <w:jc w:val="center"/>
        </w:trPr>
        <w:tc>
          <w:tcPr>
            <w:tcW w:w="2592" w:type="dxa"/>
          </w:tcPr>
          <w:p w:rsidR="00D41B22" w:rsidRDefault="008463DD">
            <w:pPr>
              <w:spacing w:after="40"/>
            </w:pPr>
            <w:r>
              <w:rPr>
                <w:b/>
                <w:sz w:val="17"/>
              </w:rPr>
              <w:t>Users</w:t>
            </w:r>
          </w:p>
        </w:tc>
        <w:tc>
          <w:tcPr>
            <w:tcW w:w="3456" w:type="dxa"/>
          </w:tcPr>
          <w:p w:rsidR="00D41B22" w:rsidRDefault="008463DD">
            <w:pPr>
              <w:spacing w:after="40"/>
            </w:pPr>
            <w:r>
              <w:rPr>
                <w:sz w:val="17"/>
              </w:rPr>
              <w:t>/admin/users</w:t>
            </w:r>
          </w:p>
        </w:tc>
        <w:tc>
          <w:tcPr>
            <w:tcW w:w="3456" w:type="dxa"/>
          </w:tcPr>
          <w:p w:rsidR="00D41B22" w:rsidRDefault="008463DD">
            <w:pPr>
              <w:spacing w:after="40"/>
            </w:pPr>
            <w:r>
              <w:rPr>
                <w:sz w:val="17"/>
              </w:rPr>
              <w:t>See the user list</w:t>
            </w:r>
          </w:p>
        </w:tc>
      </w:tr>
      <w:tr w:rsidR="00D41B22">
        <w:trPr>
          <w:jc w:val="center"/>
        </w:trPr>
        <w:tc>
          <w:tcPr>
            <w:tcW w:w="2592" w:type="dxa"/>
            <w:shd w:val="clear" w:color="auto" w:fill="F4F5FA"/>
          </w:tcPr>
          <w:p w:rsidR="00D41B22" w:rsidRDefault="008463DD">
            <w:pPr>
              <w:spacing w:after="40"/>
            </w:pPr>
            <w:r>
              <w:rPr>
                <w:b/>
                <w:sz w:val="17"/>
              </w:rPr>
              <w:t>User Groups</w:t>
            </w:r>
          </w:p>
        </w:tc>
        <w:tc>
          <w:tcPr>
            <w:tcW w:w="3456" w:type="dxa"/>
            <w:shd w:val="clear" w:color="auto" w:fill="F4F5FA"/>
          </w:tcPr>
          <w:p w:rsidR="00D41B22" w:rsidRDefault="008463DD">
            <w:pPr>
              <w:spacing w:after="40"/>
            </w:pPr>
            <w:r>
              <w:rPr>
                <w:sz w:val="17"/>
              </w:rPr>
              <w:t>/admin/user-groups</w:t>
            </w:r>
          </w:p>
        </w:tc>
        <w:tc>
          <w:tcPr>
            <w:tcW w:w="3456" w:type="dxa"/>
            <w:shd w:val="clear" w:color="auto" w:fill="F4F5FA"/>
          </w:tcPr>
          <w:p w:rsidR="00D41B22" w:rsidRDefault="008463DD">
            <w:pPr>
              <w:spacing w:after="40"/>
            </w:pPr>
            <w:r>
              <w:rPr>
                <w:sz w:val="17"/>
              </w:rPr>
              <w:t>See user groups</w:t>
            </w:r>
          </w:p>
        </w:tc>
      </w:tr>
      <w:tr w:rsidR="00D41B22">
        <w:trPr>
          <w:jc w:val="center"/>
        </w:trPr>
        <w:tc>
          <w:tcPr>
            <w:tcW w:w="2592" w:type="dxa"/>
          </w:tcPr>
          <w:p w:rsidR="00D41B22" w:rsidRDefault="008463DD">
            <w:pPr>
              <w:spacing w:after="40"/>
            </w:pPr>
            <w:r>
              <w:rPr>
                <w:b/>
                <w:sz w:val="17"/>
              </w:rPr>
              <w:t>Create / edit user group</w:t>
            </w:r>
          </w:p>
        </w:tc>
        <w:tc>
          <w:tcPr>
            <w:tcW w:w="3456" w:type="dxa"/>
          </w:tcPr>
          <w:p w:rsidR="00D41B22" w:rsidRDefault="008463DD">
            <w:pPr>
              <w:spacing w:after="40"/>
            </w:pPr>
            <w:r>
              <w:rPr>
                <w:sz w:val="17"/>
              </w:rPr>
              <w:t>/admin/user-groups/create, /edit/…</w:t>
            </w:r>
          </w:p>
        </w:tc>
        <w:tc>
          <w:tcPr>
            <w:tcW w:w="3456" w:type="dxa"/>
          </w:tcPr>
          <w:p w:rsidR="00D41B22" w:rsidRDefault="008463DD">
            <w:pPr>
              <w:spacing w:after="40"/>
            </w:pPr>
            <w:r>
              <w:rPr>
                <w:sz w:val="17"/>
              </w:rPr>
              <w:t>Create user groups</w:t>
            </w:r>
          </w:p>
        </w:tc>
      </w:tr>
      <w:tr w:rsidR="00D41B22">
        <w:trPr>
          <w:jc w:val="center"/>
        </w:trPr>
        <w:tc>
          <w:tcPr>
            <w:tcW w:w="2592" w:type="dxa"/>
            <w:shd w:val="clear" w:color="auto" w:fill="F4F5FA"/>
          </w:tcPr>
          <w:p w:rsidR="00D41B22" w:rsidRDefault="008463DD">
            <w:pPr>
              <w:spacing w:after="40"/>
            </w:pPr>
            <w:r>
              <w:rPr>
                <w:b/>
                <w:sz w:val="17"/>
              </w:rPr>
              <w:t>AD Users</w:t>
            </w:r>
          </w:p>
        </w:tc>
        <w:tc>
          <w:tcPr>
            <w:tcW w:w="3456" w:type="dxa"/>
            <w:shd w:val="clear" w:color="auto" w:fill="F4F5FA"/>
          </w:tcPr>
          <w:p w:rsidR="00D41B22" w:rsidRDefault="008463DD">
            <w:pPr>
              <w:spacing w:after="40"/>
            </w:pPr>
            <w:r>
              <w:rPr>
                <w:sz w:val="17"/>
              </w:rPr>
              <w:t>/admin/ad-users</w:t>
            </w:r>
          </w:p>
        </w:tc>
        <w:tc>
          <w:tcPr>
            <w:tcW w:w="3456" w:type="dxa"/>
            <w:shd w:val="clear" w:color="auto" w:fill="F4F5FA"/>
          </w:tcPr>
          <w:p w:rsidR="00D41B22" w:rsidRDefault="008463DD">
            <w:pPr>
              <w:spacing w:after="40"/>
            </w:pPr>
            <w:r>
              <w:rPr>
                <w:sz w:val="17"/>
              </w:rPr>
              <w:t>Search and import from AD</w:t>
            </w:r>
          </w:p>
        </w:tc>
      </w:tr>
      <w:tr w:rsidR="00D41B22">
        <w:trPr>
          <w:jc w:val="center"/>
        </w:trPr>
        <w:tc>
          <w:tcPr>
            <w:tcW w:w="2592" w:type="dxa"/>
          </w:tcPr>
          <w:p w:rsidR="00D41B22" w:rsidRDefault="008463DD">
            <w:pPr>
              <w:spacing w:after="40"/>
            </w:pPr>
            <w:r>
              <w:rPr>
                <w:b/>
                <w:sz w:val="17"/>
              </w:rPr>
              <w:t>DB Users</w:t>
            </w:r>
          </w:p>
        </w:tc>
        <w:tc>
          <w:tcPr>
            <w:tcW w:w="3456" w:type="dxa"/>
          </w:tcPr>
          <w:p w:rsidR="00D41B22" w:rsidRDefault="008463DD">
            <w:pPr>
              <w:spacing w:after="40"/>
            </w:pPr>
            <w:r>
              <w:rPr>
                <w:sz w:val="17"/>
              </w:rPr>
              <w:t>/admin/database-users</w:t>
            </w:r>
          </w:p>
        </w:tc>
        <w:tc>
          <w:tcPr>
            <w:tcW w:w="3456" w:type="dxa"/>
          </w:tcPr>
          <w:p w:rsidR="00D41B22" w:rsidRDefault="008463DD">
            <w:pPr>
              <w:spacing w:after="40"/>
            </w:pPr>
            <w:r>
              <w:rPr>
                <w:sz w:val="17"/>
              </w:rPr>
              <w:t xml:space="preserve">Manage </w:t>
            </w:r>
            <w:r>
              <w:rPr>
                <w:sz w:val="17"/>
              </w:rPr>
              <w:t>database connections</w:t>
            </w:r>
          </w:p>
        </w:tc>
      </w:tr>
    </w:tbl>
    <w:p w:rsidR="00D41B22" w:rsidRDefault="00D41B22"/>
    <w:p w:rsidR="00D41B22" w:rsidRDefault="008463DD">
      <w:r>
        <w:br w:type="page"/>
      </w:r>
    </w:p>
    <w:p w:rsidR="00D41B22" w:rsidRDefault="008463DD">
      <w:pPr>
        <w:pStyle w:val="Heading1"/>
      </w:pPr>
      <w:bookmarkStart w:id="25" w:name="_Toc242358049"/>
      <w:r>
        <w:lastRenderedPageBreak/>
        <w:t>5. Running queries</w:t>
      </w:r>
      <w:bookmarkEnd w:id="25"/>
    </w:p>
    <w:p w:rsidR="00D41B22" w:rsidRDefault="008463DD">
      <w:r>
        <w:rPr>
          <w:i/>
        </w:rPr>
        <w:t>For: Users, and administrators running their own queries.</w:t>
      </w:r>
    </w:p>
    <w:p w:rsidR="00D41B22" w:rsidRDefault="008463DD">
      <w:pPr>
        <w:pStyle w:val="Heading2"/>
      </w:pPr>
      <w:bookmarkStart w:id="26" w:name="_Toc242358050"/>
      <w:r>
        <w:t>5.1 My Queries</w:t>
      </w:r>
      <w:bookmarkEnd w:id="26"/>
    </w:p>
    <w:p w:rsidR="00D41B22" w:rsidRDefault="008463DD">
      <w:r>
        <w:t>My Queries lists everything you have been granted, arranged by query group. Queries that belong to no group appear together at the end. Eac</w:t>
      </w:r>
      <w:r>
        <w:t>h card shows the query's name and description and a button to run it.</w:t>
      </w:r>
    </w:p>
    <w:p w:rsidR="00D41B22" w:rsidRDefault="008463DD">
      <w:pPr>
        <w:spacing w:after="60"/>
        <w:jc w:val="center"/>
      </w:pPr>
      <w:r>
        <w:rPr>
          <w:noProof/>
        </w:rPr>
        <w:drawing>
          <wp:inline distT="0" distB="0" distL="0" distR="0">
            <wp:extent cx="6035040" cy="43827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my-queries.png"/>
                    <pic:cNvPicPr/>
                  </pic:nvPicPr>
                  <pic:blipFill>
                    <a:blip r:embed="rId18"/>
                    <a:stretch>
                      <a:fillRect/>
                    </a:stretch>
                  </pic:blipFill>
                  <pic:spPr>
                    <a:xfrm>
                      <a:off x="0" y="0"/>
                      <a:ext cx="6035040" cy="4382780"/>
                    </a:xfrm>
                    <a:prstGeom prst="rect">
                      <a:avLst/>
                    </a:prstGeom>
                  </pic:spPr>
                </pic:pic>
              </a:graphicData>
            </a:graphic>
          </wp:inline>
        </w:drawing>
      </w:r>
    </w:p>
    <w:p w:rsidR="00D41B22" w:rsidRDefault="008463DD">
      <w:pPr>
        <w:spacing w:after="240"/>
        <w:jc w:val="center"/>
      </w:pPr>
      <w:r>
        <w:rPr>
          <w:i/>
          <w:color w:val="5B616E"/>
          <w:sz w:val="18"/>
        </w:rPr>
        <w:t>Figure 11. My Queries. Groups act as folders; the count next to each heading is the number of queries you can reach inside it.</w:t>
      </w:r>
    </w:p>
    <w:p w:rsidR="00D41B22" w:rsidRDefault="008463DD">
      <w:r>
        <w:t xml:space="preserve">If the page is empty, nothing has been assigned to you </w:t>
      </w:r>
      <w:r>
        <w:t>yet — ask an administrator or an Access Manager to grant the query or its group to you, or to a user group you are in.</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Reports are listed here too, in the same groups, each carrying a badge that reads Report and counts its datasets. A report runs se</w:t>
            </w:r>
            <w:r>
              <w:rPr>
                <w:sz w:val="20"/>
              </w:rPr>
              <w:t>veral queries at once and lays them out as one document; everything in this chapter applies to running one, and Chapter 7 covers what is different.</w:t>
            </w:r>
          </w:p>
        </w:tc>
      </w:tr>
    </w:tbl>
    <w:p w:rsidR="00D41B22" w:rsidRDefault="00D41B22"/>
    <w:p w:rsidR="00D41B22" w:rsidRDefault="008463DD">
      <w:pPr>
        <w:pStyle w:val="Heading2"/>
      </w:pPr>
      <w:bookmarkStart w:id="27" w:name="_Toc242358051"/>
      <w:r>
        <w:t>5.2 Filling in parameters</w:t>
      </w:r>
      <w:bookmarkEnd w:id="27"/>
    </w:p>
    <w:p w:rsidR="00D41B22" w:rsidRDefault="008463DD">
      <w:r>
        <w:t>Opening a query shows a form built from the parameters the administrator declare</w:t>
      </w:r>
      <w:r>
        <w:t>d. Required parameters are validated before the Execute button becomes usable.</w:t>
      </w:r>
    </w:p>
    <w:p w:rsidR="00D41B22" w:rsidRDefault="008463DD">
      <w:pPr>
        <w:spacing w:after="60"/>
        <w:jc w:val="center"/>
      </w:pPr>
      <w:r>
        <w:rPr>
          <w:noProof/>
        </w:rPr>
        <w:lastRenderedPageBreak/>
        <w:drawing>
          <wp:inline distT="0" distB="0" distL="0" distR="0">
            <wp:extent cx="6035040" cy="38221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execute-parameters.png"/>
                    <pic:cNvPicPr/>
                  </pic:nvPicPr>
                  <pic:blipFill>
                    <a:blip r:embed="rId19"/>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12. A query's parameter form. Dates get a picker, booleans get a switch, and required fields report their own errors.</w:t>
      </w:r>
    </w:p>
    <w:tbl>
      <w:tblPr>
        <w:tblStyle w:val="TableGrid"/>
        <w:tblW w:w="0" w:type="auto"/>
        <w:jc w:val="center"/>
        <w:tblLook w:val="04A0" w:firstRow="1" w:lastRow="0" w:firstColumn="1" w:lastColumn="0" w:noHBand="0" w:noVBand="1"/>
      </w:tblPr>
      <w:tblGrid>
        <w:gridCol w:w="1872"/>
        <w:gridCol w:w="2880"/>
        <w:gridCol w:w="4752"/>
      </w:tblGrid>
      <w:tr w:rsidR="00D41B22">
        <w:trPr>
          <w:tblHeader/>
          <w:jc w:val="center"/>
        </w:trPr>
        <w:tc>
          <w:tcPr>
            <w:tcW w:w="1872" w:type="dxa"/>
            <w:shd w:val="clear" w:color="auto" w:fill="3730A3"/>
          </w:tcPr>
          <w:p w:rsidR="00D41B22" w:rsidRDefault="008463DD">
            <w:pPr>
              <w:spacing w:after="40"/>
            </w:pPr>
            <w:r>
              <w:rPr>
                <w:b/>
                <w:color w:val="FFFFFF"/>
                <w:sz w:val="18"/>
              </w:rPr>
              <w:t>Parameter type</w:t>
            </w:r>
          </w:p>
        </w:tc>
        <w:tc>
          <w:tcPr>
            <w:tcW w:w="2880" w:type="dxa"/>
            <w:shd w:val="clear" w:color="auto" w:fill="3730A3"/>
          </w:tcPr>
          <w:p w:rsidR="00D41B22" w:rsidRDefault="008463DD">
            <w:pPr>
              <w:spacing w:after="40"/>
            </w:pPr>
            <w:r>
              <w:rPr>
                <w:b/>
                <w:color w:val="FFFFFF"/>
                <w:sz w:val="18"/>
              </w:rPr>
              <w:t>How it appears</w:t>
            </w:r>
          </w:p>
        </w:tc>
        <w:tc>
          <w:tcPr>
            <w:tcW w:w="4752" w:type="dxa"/>
            <w:shd w:val="clear" w:color="auto" w:fill="3730A3"/>
          </w:tcPr>
          <w:p w:rsidR="00D41B22" w:rsidRDefault="008463DD">
            <w:pPr>
              <w:spacing w:after="40"/>
            </w:pPr>
            <w:r>
              <w:rPr>
                <w:b/>
                <w:color w:val="FFFFFF"/>
                <w:sz w:val="18"/>
              </w:rPr>
              <w:t>Notes</w:t>
            </w:r>
          </w:p>
        </w:tc>
      </w:tr>
      <w:tr w:rsidR="00D41B22">
        <w:trPr>
          <w:jc w:val="center"/>
        </w:trPr>
        <w:tc>
          <w:tcPr>
            <w:tcW w:w="1872" w:type="dxa"/>
          </w:tcPr>
          <w:p w:rsidR="00D41B22" w:rsidRDefault="008463DD">
            <w:pPr>
              <w:spacing w:after="40"/>
            </w:pPr>
            <w:r>
              <w:rPr>
                <w:b/>
                <w:sz w:val="18"/>
              </w:rPr>
              <w:t>String</w:t>
            </w:r>
          </w:p>
        </w:tc>
        <w:tc>
          <w:tcPr>
            <w:tcW w:w="2880" w:type="dxa"/>
          </w:tcPr>
          <w:p w:rsidR="00D41B22" w:rsidRDefault="008463DD">
            <w:pPr>
              <w:spacing w:after="40"/>
            </w:pPr>
            <w:r>
              <w:rPr>
                <w:sz w:val="18"/>
              </w:rPr>
              <w:t>A text</w:t>
            </w:r>
            <w:r>
              <w:rPr>
                <w:sz w:val="18"/>
              </w:rPr>
              <w:t xml:space="preserve"> box</w:t>
            </w:r>
          </w:p>
        </w:tc>
        <w:tc>
          <w:tcPr>
            <w:tcW w:w="4752" w:type="dxa"/>
          </w:tcPr>
          <w:p w:rsidR="00D41B22" w:rsidRDefault="008463DD">
            <w:pPr>
              <w:spacing w:after="40"/>
            </w:pPr>
            <w:r>
              <w:rPr>
                <w:sz w:val="18"/>
              </w:rPr>
              <w:t>Rejects SQL keywords and special characters.</w:t>
            </w:r>
          </w:p>
        </w:tc>
      </w:tr>
      <w:tr w:rsidR="00D41B22">
        <w:trPr>
          <w:jc w:val="center"/>
        </w:trPr>
        <w:tc>
          <w:tcPr>
            <w:tcW w:w="1872" w:type="dxa"/>
            <w:shd w:val="clear" w:color="auto" w:fill="F4F5FA"/>
          </w:tcPr>
          <w:p w:rsidR="00D41B22" w:rsidRDefault="008463DD">
            <w:pPr>
              <w:spacing w:after="40"/>
            </w:pPr>
            <w:r>
              <w:rPr>
                <w:b/>
                <w:sz w:val="18"/>
              </w:rPr>
              <w:t>Number</w:t>
            </w:r>
          </w:p>
        </w:tc>
        <w:tc>
          <w:tcPr>
            <w:tcW w:w="2880" w:type="dxa"/>
            <w:shd w:val="clear" w:color="auto" w:fill="F4F5FA"/>
          </w:tcPr>
          <w:p w:rsidR="00D41B22" w:rsidRDefault="008463DD">
            <w:pPr>
              <w:spacing w:after="40"/>
            </w:pPr>
            <w:r>
              <w:rPr>
                <w:sz w:val="18"/>
              </w:rPr>
              <w:t>A numeric box</w:t>
            </w:r>
          </w:p>
        </w:tc>
        <w:tc>
          <w:tcPr>
            <w:tcW w:w="4752" w:type="dxa"/>
            <w:shd w:val="clear" w:color="auto" w:fill="F4F5FA"/>
          </w:tcPr>
          <w:p w:rsidR="00D41B22" w:rsidRDefault="008463DD">
            <w:pPr>
              <w:spacing w:after="40"/>
            </w:pPr>
            <w:r>
              <w:rPr>
                <w:sz w:val="18"/>
              </w:rPr>
              <w:t>Accepts digits only.</w:t>
            </w:r>
          </w:p>
        </w:tc>
      </w:tr>
      <w:tr w:rsidR="00D41B22">
        <w:trPr>
          <w:jc w:val="center"/>
        </w:trPr>
        <w:tc>
          <w:tcPr>
            <w:tcW w:w="1872" w:type="dxa"/>
          </w:tcPr>
          <w:p w:rsidR="00D41B22" w:rsidRDefault="008463DD">
            <w:pPr>
              <w:spacing w:after="40"/>
            </w:pPr>
            <w:r>
              <w:rPr>
                <w:b/>
                <w:sz w:val="18"/>
              </w:rPr>
              <w:t>Date</w:t>
            </w:r>
          </w:p>
        </w:tc>
        <w:tc>
          <w:tcPr>
            <w:tcW w:w="2880" w:type="dxa"/>
          </w:tcPr>
          <w:p w:rsidR="00D41B22" w:rsidRDefault="008463DD">
            <w:pPr>
              <w:spacing w:after="40"/>
            </w:pPr>
            <w:r>
              <w:rPr>
                <w:sz w:val="18"/>
              </w:rPr>
              <w:t>A box with a calendar picker</w:t>
            </w:r>
          </w:p>
        </w:tc>
        <w:tc>
          <w:tcPr>
            <w:tcW w:w="4752" w:type="dxa"/>
          </w:tcPr>
          <w:p w:rsidR="00D41B22" w:rsidRDefault="008463DD">
            <w:pPr>
              <w:spacing w:after="40"/>
            </w:pPr>
            <w:r>
              <w:rPr>
                <w:sz w:val="18"/>
              </w:rPr>
              <w:t>Pick from the calendar or type.</w:t>
            </w:r>
          </w:p>
        </w:tc>
      </w:tr>
      <w:tr w:rsidR="00D41B22">
        <w:trPr>
          <w:jc w:val="center"/>
        </w:trPr>
        <w:tc>
          <w:tcPr>
            <w:tcW w:w="1872" w:type="dxa"/>
            <w:shd w:val="clear" w:color="auto" w:fill="F4F5FA"/>
          </w:tcPr>
          <w:p w:rsidR="00D41B22" w:rsidRDefault="008463DD">
            <w:pPr>
              <w:spacing w:after="40"/>
            </w:pPr>
            <w:r>
              <w:rPr>
                <w:b/>
                <w:sz w:val="18"/>
              </w:rPr>
              <w:t>Boolean</w:t>
            </w:r>
          </w:p>
        </w:tc>
        <w:tc>
          <w:tcPr>
            <w:tcW w:w="2880" w:type="dxa"/>
            <w:shd w:val="clear" w:color="auto" w:fill="F4F5FA"/>
          </w:tcPr>
          <w:p w:rsidR="00D41B22" w:rsidRDefault="008463DD">
            <w:pPr>
              <w:spacing w:after="40"/>
            </w:pPr>
            <w:r>
              <w:rPr>
                <w:sz w:val="18"/>
              </w:rPr>
              <w:t>A switch</w:t>
            </w:r>
          </w:p>
        </w:tc>
        <w:tc>
          <w:tcPr>
            <w:tcW w:w="4752" w:type="dxa"/>
            <w:shd w:val="clear" w:color="auto" w:fill="F4F5FA"/>
          </w:tcPr>
          <w:p w:rsidR="00D41B22" w:rsidRDefault="008463DD">
            <w:pPr>
              <w:spacing w:after="40"/>
            </w:pPr>
            <w:r>
              <w:rPr>
                <w:sz w:val="18"/>
              </w:rPr>
              <w:t>Off unless the administrator set a default.</w:t>
            </w:r>
          </w:p>
        </w:tc>
      </w:tr>
      <w:tr w:rsidR="00D41B22">
        <w:trPr>
          <w:jc w:val="center"/>
        </w:trPr>
        <w:tc>
          <w:tcPr>
            <w:tcW w:w="1872" w:type="dxa"/>
          </w:tcPr>
          <w:p w:rsidR="00D41B22" w:rsidRDefault="008463DD">
            <w:pPr>
              <w:spacing w:after="40"/>
            </w:pPr>
            <w:r>
              <w:rPr>
                <w:b/>
                <w:sz w:val="18"/>
              </w:rPr>
              <w:t>Dropdown</w:t>
            </w:r>
          </w:p>
        </w:tc>
        <w:tc>
          <w:tcPr>
            <w:tcW w:w="2880" w:type="dxa"/>
          </w:tcPr>
          <w:p w:rsidR="00D41B22" w:rsidRDefault="008463DD">
            <w:pPr>
              <w:spacing w:after="40"/>
            </w:pPr>
            <w:r>
              <w:rPr>
                <w:sz w:val="18"/>
              </w:rPr>
              <w:t>A list of choices</w:t>
            </w:r>
          </w:p>
        </w:tc>
        <w:tc>
          <w:tcPr>
            <w:tcW w:w="4752" w:type="dxa"/>
          </w:tcPr>
          <w:p w:rsidR="00D41B22" w:rsidRDefault="008463DD">
            <w:pPr>
              <w:spacing w:after="40"/>
            </w:pPr>
            <w:r>
              <w:rPr>
                <w:sz w:val="18"/>
              </w:rPr>
              <w:t>Choices are either a fixed list or the live result of another query.</w:t>
            </w:r>
          </w:p>
        </w:tc>
      </w:tr>
    </w:tbl>
    <w:p w:rsidR="00D41B22" w:rsidRDefault="00D41B22"/>
    <w:p w:rsidR="00D41B22" w:rsidRDefault="008463DD">
      <w:r>
        <w:t>A parameter may carry a default value, which is filled in for you and can be changed. Dropdowns whose choices come from a query show a progress bar while they load.</w:t>
      </w:r>
    </w:p>
    <w:p w:rsidR="00D41B22" w:rsidRDefault="008463DD">
      <w:pPr>
        <w:pStyle w:val="Heading2"/>
      </w:pPr>
      <w:bookmarkStart w:id="28" w:name="_Toc242358052"/>
      <w:r>
        <w:t>5.3 Multi-value para</w:t>
      </w:r>
      <w:r>
        <w:t>meters</w:t>
      </w:r>
      <w:bookmarkEnd w:id="28"/>
    </w:p>
    <w:p w:rsidR="00D41B22" w:rsidRDefault="008463DD">
      <w:r>
        <w:t>A String or Dropdown parameter can be marked as accepting several values. A String parameter then takes a comma-separated list; a Dropdown becomes a multiple-selection list. Each value is bound separately, so the query matches any of them.</w:t>
      </w:r>
    </w:p>
    <w:p w:rsidR="00D41B22" w:rsidRDefault="008463DD">
      <w:pPr>
        <w:spacing w:after="60"/>
        <w:jc w:val="center"/>
      </w:pPr>
      <w:r>
        <w:rPr>
          <w:noProof/>
        </w:rPr>
        <w:lastRenderedPageBreak/>
        <w:drawing>
          <wp:inline distT="0" distB="0" distL="0" distR="0">
            <wp:extent cx="6035040" cy="38221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execute-multivalue.png"/>
                    <pic:cNvPicPr/>
                  </pic:nvPicPr>
                  <pic:blipFill>
                    <a:blip r:embed="rId20"/>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 xml:space="preserve">Figure </w:t>
      </w:r>
      <w:r>
        <w:rPr>
          <w:i/>
          <w:color w:val="5B616E"/>
          <w:sz w:val="18"/>
        </w:rPr>
        <w:t>13. A multi-value String parameter. The hint under the box explains the comma-separated format.</w:t>
      </w:r>
    </w:p>
    <w:p w:rsidR="00D41B22" w:rsidRDefault="008463DD">
      <w:pPr>
        <w:pStyle w:val="Heading2"/>
      </w:pPr>
      <w:bookmarkStart w:id="29" w:name="_Toc242358053"/>
      <w:r>
        <w:t>5.4 Reading the results</w:t>
      </w:r>
      <w:bookmarkEnd w:id="29"/>
    </w:p>
    <w:p w:rsidR="00D41B22" w:rsidRDefault="008463DD">
      <w:r>
        <w:t>A read query runs once. The complete result is held on the server, and the grid asks for one page at a time — so paging, sorting and fil</w:t>
      </w:r>
      <w:r>
        <w:t>tering never re-run the query and never ship the whole result to your browser.</w:t>
      </w:r>
    </w:p>
    <w:p w:rsidR="00D41B22" w:rsidRDefault="008463DD">
      <w:pPr>
        <w:spacing w:after="60"/>
        <w:jc w:val="center"/>
      </w:pPr>
      <w:r>
        <w:rPr>
          <w:noProof/>
        </w:rPr>
        <w:drawing>
          <wp:inline distT="0" distB="0" distL="0" distR="0">
            <wp:extent cx="6035040" cy="38221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execute-results.png"/>
                    <pic:cNvPicPr/>
                  </pic:nvPicPr>
                  <pic:blipFill>
                    <a:blip r:embed="rId21"/>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lastRenderedPageBreak/>
        <w:t>Figure 14. The result grid. The subtitle reports the row count and how long the query took; the second header row filters each column.</w:t>
      </w:r>
    </w:p>
    <w:p w:rsidR="00D41B22" w:rsidRDefault="008463DD">
      <w:pPr>
        <w:pStyle w:val="ListBullet"/>
      </w:pPr>
      <w:r>
        <w:rPr>
          <w:b/>
        </w:rPr>
        <w:t xml:space="preserve">Sort — </w:t>
      </w:r>
      <w:r>
        <w:t>click a column header. Sorting is</w:t>
      </w:r>
      <w:r>
        <w:t xml:space="preserve"> applied to the whole result, not just the page on screen.</w:t>
      </w:r>
    </w:p>
    <w:p w:rsidR="00D41B22" w:rsidRDefault="008463DD">
      <w:pPr>
        <w:pStyle w:val="ListBullet"/>
      </w:pPr>
      <w:r>
        <w:rPr>
          <w:b/>
        </w:rPr>
        <w:t xml:space="preserve">Filter a column — </w:t>
      </w:r>
      <w:r>
        <w:t>type in the box under its header. Filters are case-insensitive “contains” matches and combine across columns.</w:t>
      </w:r>
    </w:p>
    <w:p w:rsidR="00D41B22" w:rsidRDefault="008463DD">
      <w:pPr>
        <w:pStyle w:val="ListBullet"/>
      </w:pPr>
      <w:r>
        <w:rPr>
          <w:b/>
        </w:rPr>
        <w:t xml:space="preserve">Page — </w:t>
      </w:r>
      <w:r>
        <w:t>the pager at the bottom; 10, 25, 50 or 100 rows per page.</w:t>
      </w:r>
    </w:p>
    <w:p w:rsidR="00D41B22" w:rsidRDefault="008463DD">
      <w:pPr>
        <w:pStyle w:val="ListBullet"/>
      </w:pPr>
      <w:r>
        <w:rPr>
          <w:b/>
        </w:rPr>
        <w:t xml:space="preserve">Row </w:t>
      </w:r>
      <w:r>
        <w:rPr>
          <w:b/>
        </w:rPr>
        <w:t xml:space="preserve">counts — </w:t>
      </w:r>
      <w:r>
        <w:t>the subtitle shows the total, and how many rows match the filters when they differ.</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Leaving the results page releases the stored result on the server. Use the browser's Back button and the result is gone — re-run the query to get it back.</w:t>
            </w:r>
          </w:p>
        </w:tc>
      </w:tr>
    </w:tbl>
    <w:p w:rsidR="00D41B22" w:rsidRDefault="00D41B22"/>
    <w:p w:rsidR="00D41B22" w:rsidRDefault="008463DD">
      <w:pPr>
        <w:pStyle w:val="Heading2"/>
      </w:pPr>
      <w:bookmarkStart w:id="30" w:name="_Toc242358054"/>
      <w:r>
        <w:t>5.5 Exporting results</w:t>
      </w:r>
      <w:bookmarkEnd w:id="30"/>
    </w:p>
    <w:p w:rsidR="00D41B22" w:rsidRDefault="008463DD">
      <w:r>
        <w:t>Export builds the file from the result already held on the server, so exporting after viewing costs no second run of the query. The whole result is exported, not just the page on screen.</w:t>
      </w:r>
    </w:p>
    <w:p w:rsidR="00D41B22" w:rsidRDefault="008463DD">
      <w:pPr>
        <w:spacing w:after="60"/>
        <w:jc w:val="center"/>
      </w:pPr>
      <w:r>
        <w:rPr>
          <w:noProof/>
        </w:rPr>
        <w:drawing>
          <wp:inline distT="0" distB="0" distL="0" distR="0">
            <wp:extent cx="6035040" cy="38221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export-menu.png"/>
                    <pic:cNvPicPr/>
                  </pic:nvPicPr>
                  <pic:blipFill>
                    <a:blip r:embed="rId22"/>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15. The five export formats.</w:t>
      </w:r>
    </w:p>
    <w:tbl>
      <w:tblPr>
        <w:tblStyle w:val="TableGrid"/>
        <w:tblW w:w="0" w:type="auto"/>
        <w:jc w:val="center"/>
        <w:tblLook w:val="04A0" w:firstRow="1" w:lastRow="0" w:firstColumn="1" w:lastColumn="0" w:noHBand="0" w:noVBand="1"/>
      </w:tblPr>
      <w:tblGrid>
        <w:gridCol w:w="2016"/>
        <w:gridCol w:w="7488"/>
      </w:tblGrid>
      <w:tr w:rsidR="00D41B22">
        <w:trPr>
          <w:tblHeader/>
          <w:jc w:val="center"/>
        </w:trPr>
        <w:tc>
          <w:tcPr>
            <w:tcW w:w="2016" w:type="dxa"/>
            <w:shd w:val="clear" w:color="auto" w:fill="3730A3"/>
          </w:tcPr>
          <w:p w:rsidR="00D41B22" w:rsidRDefault="008463DD">
            <w:pPr>
              <w:spacing w:after="40"/>
            </w:pPr>
            <w:r>
              <w:rPr>
                <w:b/>
                <w:color w:val="FFFFFF"/>
                <w:sz w:val="18"/>
              </w:rPr>
              <w:t>Format</w:t>
            </w:r>
          </w:p>
        </w:tc>
        <w:tc>
          <w:tcPr>
            <w:tcW w:w="7488" w:type="dxa"/>
            <w:shd w:val="clear" w:color="auto" w:fill="3730A3"/>
          </w:tcPr>
          <w:p w:rsidR="00D41B22" w:rsidRDefault="008463DD">
            <w:pPr>
              <w:spacing w:after="40"/>
            </w:pPr>
            <w:r>
              <w:rPr>
                <w:b/>
                <w:color w:val="FFFFFF"/>
                <w:sz w:val="18"/>
              </w:rPr>
              <w:t>U</w:t>
            </w:r>
            <w:r>
              <w:rPr>
                <w:b/>
                <w:color w:val="FFFFFF"/>
                <w:sz w:val="18"/>
              </w:rPr>
              <w:t>se it for</w:t>
            </w:r>
          </w:p>
        </w:tc>
      </w:tr>
      <w:tr w:rsidR="00D41B22">
        <w:trPr>
          <w:jc w:val="center"/>
        </w:trPr>
        <w:tc>
          <w:tcPr>
            <w:tcW w:w="2016" w:type="dxa"/>
          </w:tcPr>
          <w:p w:rsidR="00D41B22" w:rsidRDefault="008463DD">
            <w:pPr>
              <w:spacing w:after="40"/>
            </w:pPr>
            <w:r>
              <w:rPr>
                <w:sz w:val="18"/>
              </w:rPr>
              <w:t>Excel (.xlsx)</w:t>
            </w:r>
          </w:p>
        </w:tc>
        <w:tc>
          <w:tcPr>
            <w:tcW w:w="7488" w:type="dxa"/>
          </w:tcPr>
          <w:p w:rsidR="00D41B22" w:rsidRDefault="008463DD">
            <w:pPr>
              <w:spacing w:after="40"/>
            </w:pPr>
            <w:r>
              <w:rPr>
                <w:sz w:val="18"/>
              </w:rPr>
              <w:t>Further analysis; the default choice for tabular data.</w:t>
            </w:r>
          </w:p>
        </w:tc>
      </w:tr>
      <w:tr w:rsidR="00D41B22">
        <w:trPr>
          <w:jc w:val="center"/>
        </w:trPr>
        <w:tc>
          <w:tcPr>
            <w:tcW w:w="2016" w:type="dxa"/>
            <w:shd w:val="clear" w:color="auto" w:fill="F4F5FA"/>
          </w:tcPr>
          <w:p w:rsidR="00D41B22" w:rsidRDefault="008463DD">
            <w:pPr>
              <w:spacing w:after="40"/>
            </w:pPr>
            <w:r>
              <w:rPr>
                <w:sz w:val="18"/>
              </w:rPr>
              <w:t>CSV (.csv)</w:t>
            </w:r>
          </w:p>
        </w:tc>
        <w:tc>
          <w:tcPr>
            <w:tcW w:w="7488" w:type="dxa"/>
            <w:shd w:val="clear" w:color="auto" w:fill="F4F5FA"/>
          </w:tcPr>
          <w:p w:rsidR="00D41B22" w:rsidRDefault="008463DD">
            <w:pPr>
              <w:spacing w:after="40"/>
            </w:pPr>
            <w:r>
              <w:rPr>
                <w:sz w:val="18"/>
              </w:rPr>
              <w:t>Loading into another system.</w:t>
            </w:r>
          </w:p>
        </w:tc>
      </w:tr>
      <w:tr w:rsidR="00D41B22">
        <w:trPr>
          <w:jc w:val="center"/>
        </w:trPr>
        <w:tc>
          <w:tcPr>
            <w:tcW w:w="2016" w:type="dxa"/>
          </w:tcPr>
          <w:p w:rsidR="00D41B22" w:rsidRDefault="008463DD">
            <w:pPr>
              <w:spacing w:after="40"/>
            </w:pPr>
            <w:r>
              <w:rPr>
                <w:sz w:val="18"/>
              </w:rPr>
              <w:t>PDF (.pdf)</w:t>
            </w:r>
          </w:p>
        </w:tc>
        <w:tc>
          <w:tcPr>
            <w:tcW w:w="7488" w:type="dxa"/>
          </w:tcPr>
          <w:p w:rsidR="00D41B22" w:rsidRDefault="008463DD">
            <w:pPr>
              <w:spacing w:after="40"/>
            </w:pPr>
            <w:r>
              <w:rPr>
                <w:sz w:val="18"/>
              </w:rPr>
              <w:t>Sending a fixed, printable copy.</w:t>
            </w:r>
          </w:p>
        </w:tc>
      </w:tr>
      <w:tr w:rsidR="00D41B22">
        <w:trPr>
          <w:jc w:val="center"/>
        </w:trPr>
        <w:tc>
          <w:tcPr>
            <w:tcW w:w="2016" w:type="dxa"/>
            <w:shd w:val="clear" w:color="auto" w:fill="F4F5FA"/>
          </w:tcPr>
          <w:p w:rsidR="00D41B22" w:rsidRDefault="008463DD">
            <w:pPr>
              <w:spacing w:after="40"/>
            </w:pPr>
            <w:r>
              <w:rPr>
                <w:sz w:val="18"/>
              </w:rPr>
              <w:t>Word (.docx)</w:t>
            </w:r>
          </w:p>
        </w:tc>
        <w:tc>
          <w:tcPr>
            <w:tcW w:w="7488" w:type="dxa"/>
            <w:shd w:val="clear" w:color="auto" w:fill="F4F5FA"/>
          </w:tcPr>
          <w:p w:rsidR="00D41B22" w:rsidRDefault="008463DD">
            <w:pPr>
              <w:spacing w:after="40"/>
            </w:pPr>
            <w:r>
              <w:rPr>
                <w:sz w:val="18"/>
              </w:rPr>
              <w:t xml:space="preserve">A formatted report. Uses the query's own Word template when the </w:t>
            </w:r>
            <w:r>
              <w:rPr>
                <w:sz w:val="18"/>
              </w:rPr>
              <w:t>administrator uploaded one, otherwise the system default.</w:t>
            </w:r>
          </w:p>
        </w:tc>
      </w:tr>
      <w:tr w:rsidR="00D41B22">
        <w:trPr>
          <w:jc w:val="center"/>
        </w:trPr>
        <w:tc>
          <w:tcPr>
            <w:tcW w:w="2016" w:type="dxa"/>
          </w:tcPr>
          <w:p w:rsidR="00D41B22" w:rsidRDefault="008463DD">
            <w:pPr>
              <w:spacing w:after="40"/>
            </w:pPr>
            <w:r>
              <w:rPr>
                <w:sz w:val="18"/>
              </w:rPr>
              <w:t>JSON (.json)</w:t>
            </w:r>
          </w:p>
        </w:tc>
        <w:tc>
          <w:tcPr>
            <w:tcW w:w="7488" w:type="dxa"/>
          </w:tcPr>
          <w:p w:rsidR="00D41B22" w:rsidRDefault="008463DD">
            <w:pPr>
              <w:spacing w:after="40"/>
            </w:pPr>
            <w:r>
              <w:rPr>
                <w:sz w:val="18"/>
              </w:rPr>
              <w:t>Feeding another program.</w:t>
            </w:r>
          </w:p>
        </w:tc>
      </w:tr>
    </w:tbl>
    <w:p w:rsidR="00D41B22" w:rsidRDefault="00D41B22"/>
    <w:p w:rsidR="00D41B22" w:rsidRDefault="008463DD">
      <w:pPr>
        <w:pStyle w:val="Heading2"/>
      </w:pPr>
      <w:bookmarkStart w:id="31" w:name="_Toc242358055"/>
      <w:r>
        <w:lastRenderedPageBreak/>
        <w:t>5.6 Long-running queries</w:t>
      </w:r>
      <w:bookmarkEnd w:id="31"/>
    </w:p>
    <w:p w:rsidR="00D41B22" w:rsidRDefault="008463DD">
      <w:r>
        <w:t xml:space="preserve">A query an administrator marked long-running is submitted to run in the background instead of holding the page open. While it runs </w:t>
      </w:r>
      <w:r>
        <w:t>you see an elapsed timer, and a Cancel button appears beside it.</w:t>
      </w:r>
    </w:p>
    <w:p w:rsidR="00D41B22" w:rsidRDefault="008463DD">
      <w:r>
        <w:t>Cancelling is real: it stops the statement on the database rather than merely abandoning the page. This mode exists so that slow queries are not cut off by a network gateway; the only limit t</w:t>
      </w:r>
      <w:r>
        <w:t>hat still applies is the query's own timeout.</w:t>
      </w:r>
    </w:p>
    <w:p w:rsidR="00D41B22" w:rsidRDefault="008463DD">
      <w:r>
        <w:t xml:space="preserve">The result of a background run is held by the server, not by your page, and it is not kept forever: it is released after a period of disuse, and it is lost if the server is restarted while the query is running </w:t>
      </w:r>
      <w:r>
        <w:t>or before you have finished reading the result. The page says so plainly when it happens — running the query again is the remedy.</w:t>
      </w:r>
    </w:p>
    <w:p w:rsidR="00D41B22" w:rsidRDefault="008463DD">
      <w:pPr>
        <w:pStyle w:val="Heading2"/>
      </w:pPr>
      <w:bookmarkStart w:id="32" w:name="_Toc242358056"/>
      <w:r>
        <w:t>5.7 Queries that change data</w:t>
      </w:r>
      <w:bookmarkEnd w:id="32"/>
    </w:p>
    <w:p w:rsidR="00D41B22" w:rsidRDefault="008463DD">
      <w:r>
        <w:t>A query may be an INSERT, UPDATE or DELETE. These run in two phases so you can see the impact bef</w:t>
      </w:r>
      <w:r>
        <w:t>ore anything is committed.</w:t>
      </w:r>
    </w:p>
    <w:p w:rsidR="00D41B22" w:rsidRDefault="008463DD">
      <w:pPr>
        <w:spacing w:after="60"/>
        <w:jc w:val="center"/>
      </w:pPr>
      <w:r>
        <w:rPr>
          <w:noProof/>
        </w:rPr>
        <w:drawing>
          <wp:inline distT="0" distB="0" distL="0" distR="0">
            <wp:extent cx="6035040" cy="38221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execute-write-form.png"/>
                    <pic:cNvPicPr/>
                  </pic:nvPicPr>
                  <pic:blipFill>
                    <a:blip r:embed="rId23"/>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16. A write query's form. It looks like any other query; the difference appears after you run it.</w:t>
      </w:r>
    </w:p>
    <w:p w:rsidR="00D41B22" w:rsidRDefault="008463DD">
      <w:pPr>
        <w:spacing w:after="60"/>
        <w:jc w:val="center"/>
      </w:pPr>
      <w:r>
        <w:rPr>
          <w:noProof/>
        </w:rPr>
        <w:lastRenderedPageBreak/>
        <w:drawing>
          <wp:inline distT="0" distB="0" distL="0" distR="0">
            <wp:extent cx="6035040" cy="38221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execute-write-filled.png"/>
                    <pic:cNvPicPr/>
                  </pic:nvPicPr>
                  <pic:blipFill>
                    <a:blip r:embed="rId24"/>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17. The same form with its parameters filled in.</w:t>
      </w:r>
    </w:p>
    <w:p w:rsidR="00D41B22" w:rsidRDefault="008463DD">
      <w:pPr>
        <w:pStyle w:val="ListNumber"/>
      </w:pPr>
      <w:r>
        <w:t xml:space="preserve">Press Execute. The statement runs inside a transaction that is </w:t>
      </w:r>
      <w:r>
        <w:t>then rolled back — nothing has changed yet.</w:t>
      </w:r>
    </w:p>
    <w:p w:rsidR="00D41B22" w:rsidRDefault="008463DD">
      <w:pPr>
        <w:pStyle w:val="ListNumber"/>
      </w:pPr>
      <w:r>
        <w:t>The confirmation panel reports how many rows would be affected, and for UPDATE and DELETE lists the actual rows that would change.</w:t>
      </w:r>
    </w:p>
    <w:p w:rsidR="00D41B22" w:rsidRDefault="008463DD">
      <w:pPr>
        <w:pStyle w:val="ListNumber"/>
      </w:pPr>
      <w:r>
        <w:t>Press Confirm &amp; Commit to run it for real, or Cancel to walk away. Cancelling lea</w:t>
      </w:r>
      <w:r>
        <w:t>ves the data exactly as it was.</w:t>
      </w:r>
    </w:p>
    <w:p w:rsidR="00D41B22" w:rsidRDefault="008463DD">
      <w:pPr>
        <w:spacing w:after="60"/>
        <w:jc w:val="center"/>
      </w:pPr>
      <w:r>
        <w:rPr>
          <w:noProof/>
        </w:rPr>
        <w:drawing>
          <wp:inline distT="0" distB="0" distL="0" distR="0">
            <wp:extent cx="6035040" cy="38221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execute-write-preview.png"/>
                    <pic:cNvPicPr/>
                  </pic:nvPicPr>
                  <pic:blipFill>
                    <a:blip r:embed="rId25"/>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lastRenderedPageBreak/>
        <w:t>Figure 18. The confirmation panel. The row count and the rows themselves come from a real execution that was rolled back.</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 xml:space="preserve">Nothing is committed until you press Confirm &amp; Commit. Closing the page at the preview stage </w:t>
            </w:r>
            <w:r>
              <w:rPr>
                <w:sz w:val="20"/>
              </w:rPr>
              <w:t>is always safe.</w:t>
            </w:r>
          </w:p>
        </w:tc>
      </w:tr>
    </w:tbl>
    <w:p w:rsidR="00D41B22" w:rsidRDefault="00D41B22"/>
    <w:p w:rsidR="00D41B22" w:rsidRDefault="008463DD">
      <w:pPr>
        <w:pStyle w:val="Heading2"/>
      </w:pPr>
      <w:bookmarkStart w:id="33" w:name="_Toc242358057"/>
      <w:r>
        <w:t>5.8 Running without the preview</w:t>
      </w:r>
      <w:bookmarkEnd w:id="33"/>
    </w:p>
    <w:p w:rsidR="00D41B22" w:rsidRDefault="008463DD">
      <w:r>
        <w:t>The preview costs two extra round trips and can be slow on large tables. When an administrator has allowed it for a query, a “Run directly without preview” checkbox appears above the Execute button. Ticking</w:t>
      </w:r>
      <w:r>
        <w:t xml:space="preserve"> it commits the change in one pass — the button turns red and reads Run &amp; Commit, and the note beneath warns that there will be no confirmation step.</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With the checkbox ticked there is no second chance. Leave it clear unless you run the same que</w:t>
            </w:r>
            <w:r>
              <w:rPr>
                <w:sz w:val="20"/>
              </w:rPr>
              <w:t>ry often and know exactly what it changes.</w:t>
            </w:r>
          </w:p>
        </w:tc>
      </w:tr>
    </w:tbl>
    <w:p w:rsidR="00D41B22" w:rsidRDefault="00D41B22"/>
    <w:p w:rsidR="00D41B22" w:rsidRDefault="008463DD">
      <w:pPr>
        <w:pStyle w:val="Heading2"/>
      </w:pPr>
      <w:bookmarkStart w:id="34" w:name="_Toc242358058"/>
      <w:r>
        <w:t>5.9 Your execution history</w:t>
      </w:r>
      <w:bookmarkEnd w:id="34"/>
    </w:p>
    <w:p w:rsidR="00D41B22" w:rsidRDefault="008463DD">
      <w:r>
        <w:t>History lists every query you have run: when, with which parameters, how long it took, how many rows came back, and whether it succeeded. A failed run shows the error message.</w:t>
      </w:r>
    </w:p>
    <w:p w:rsidR="00D41B22" w:rsidRDefault="008463DD">
      <w:pPr>
        <w:spacing w:after="60"/>
        <w:jc w:val="center"/>
      </w:pPr>
      <w:r>
        <w:rPr>
          <w:noProof/>
        </w:rPr>
        <w:drawing>
          <wp:inline distT="0" distB="0" distL="0" distR="0">
            <wp:extent cx="6035040" cy="38221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execution-history.png"/>
                    <pic:cNvPicPr/>
                  </pic:nvPicPr>
                  <pic:blipFill>
                    <a:blip r:embed="rId26"/>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w:t>
      </w:r>
      <w:r>
        <w:rPr>
          <w:i/>
          <w:color w:val="5B616E"/>
          <w:sz w:val="18"/>
        </w:rPr>
        <w:t xml:space="preserve"> 19. My Execution History. For UPDATE and DELETE runs, the row count is a link that opens the values as they were before the change.</w:t>
      </w:r>
    </w:p>
    <w:p w:rsidR="00D41B22" w:rsidRDefault="008463DD">
      <w:pPr>
        <w:pStyle w:val="Heading2"/>
      </w:pPr>
      <w:bookmarkStart w:id="35" w:name="_Toc242358059"/>
      <w:r>
        <w:t>5.10 Scheduled task status</w:t>
      </w:r>
      <w:bookmarkEnd w:id="35"/>
    </w:p>
    <w:p w:rsidR="00D41B22" w:rsidRDefault="008463DD">
      <w:r>
        <w:t>If an administrator granted you viewer access to a scheduled task — by name, through one of your</w:t>
      </w:r>
      <w:r>
        <w:t xml:space="preserve"> roles, or through a user group you belong to — a Schedules entry appears in your navigation. It shows each run's start </w:t>
      </w:r>
      <w:r>
        <w:lastRenderedPageBreak/>
        <w:t xml:space="preserve">time, status, which trigger started it, and the files it produced. You can download those files only if the grant that reaches you also </w:t>
      </w:r>
      <w:r>
        <w:t>allows downloads.</w:t>
      </w:r>
    </w:p>
    <w:p w:rsidR="00D41B22" w:rsidRDefault="008463DD">
      <w:r>
        <w:br w:type="page"/>
      </w:r>
    </w:p>
    <w:p w:rsidR="00D41B22" w:rsidRDefault="008463DD">
      <w:pPr>
        <w:pStyle w:val="Heading1"/>
      </w:pPr>
      <w:bookmarkStart w:id="36" w:name="_Toc242358060"/>
      <w:r>
        <w:lastRenderedPageBreak/>
        <w:t>6. Managing queries</w:t>
      </w:r>
      <w:bookmarkEnd w:id="36"/>
    </w:p>
    <w:p w:rsidR="00D41B22" w:rsidRDefault="008463DD">
      <w:r>
        <w:rPr>
          <w:i/>
        </w:rPr>
        <w:t>For: Administrators. Access Managers see the list but cannot create, edit, delete or export.</w:t>
      </w:r>
    </w:p>
    <w:p w:rsidR="00D41B22" w:rsidRDefault="008463DD">
      <w:pPr>
        <w:pStyle w:val="Heading2"/>
      </w:pPr>
      <w:bookmarkStart w:id="37" w:name="_Toc242358061"/>
      <w:r>
        <w:t>6.1 The query list</w:t>
      </w:r>
      <w:bookmarkEnd w:id="37"/>
    </w:p>
    <w:p w:rsidR="00D41B22" w:rsidRDefault="008463DD">
      <w:pPr>
        <w:spacing w:after="60"/>
        <w:jc w:val="center"/>
      </w:pPr>
      <w:r>
        <w:rPr>
          <w:noProof/>
        </w:rPr>
        <w:drawing>
          <wp:inline distT="0" distB="0" distL="0" distR="0">
            <wp:extent cx="6035040" cy="38221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manage-queries.png"/>
                    <pic:cNvPicPr/>
                  </pic:nvPicPr>
                  <pic:blipFill>
                    <a:blip r:embed="rId27"/>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 xml:space="preserve">Figure 20. Manage Queries. Filters across the top, one row per query, and the actions for each row at </w:t>
      </w:r>
      <w:r>
        <w:rPr>
          <w:i/>
          <w:color w:val="5B616E"/>
          <w:sz w:val="18"/>
        </w:rPr>
        <w:t>the end.</w:t>
      </w:r>
    </w:p>
    <w:p w:rsidR="00D41B22" w:rsidRDefault="008463DD">
      <w:r>
        <w:t>The columns are Name, Description, Type, Status, Group, DB User and the number of parameters. Five filters narrow the list and are remembered when you navigate away and come back:</w:t>
      </w:r>
    </w:p>
    <w:p w:rsidR="00D41B22" w:rsidRDefault="008463DD">
      <w:pPr>
        <w:pStyle w:val="ListBullet"/>
      </w:pPr>
      <w:r>
        <w:rPr>
          <w:b/>
        </w:rPr>
        <w:t xml:space="preserve">Search — </w:t>
      </w:r>
      <w:r>
        <w:t>matches name, description, group and database connection.</w:t>
      </w:r>
    </w:p>
    <w:p w:rsidR="00D41B22" w:rsidRDefault="008463DD">
      <w:pPr>
        <w:pStyle w:val="ListBullet"/>
      </w:pPr>
      <w:r>
        <w:rPr>
          <w:b/>
        </w:rPr>
        <w:t xml:space="preserve">Status — </w:t>
      </w:r>
      <w:r>
        <w:t>All, Active or Disabled.</w:t>
      </w:r>
    </w:p>
    <w:p w:rsidR="00D41B22" w:rsidRDefault="008463DD">
      <w:pPr>
        <w:pStyle w:val="ListBullet"/>
      </w:pPr>
      <w:r>
        <w:rPr>
          <w:b/>
        </w:rPr>
        <w:t xml:space="preserve">Type — </w:t>
      </w:r>
      <w:r>
        <w:t>SELECT, INSERT, UPDATE, DELETE or Other.</w:t>
      </w:r>
    </w:p>
    <w:p w:rsidR="00D41B22" w:rsidRDefault="008463DD">
      <w:pPr>
        <w:pStyle w:val="ListBullet"/>
      </w:pPr>
      <w:r>
        <w:rPr>
          <w:b/>
        </w:rPr>
        <w:t xml:space="preserve">Group — </w:t>
      </w:r>
      <w:r>
        <w:t>one group, or Ungrouped.</w:t>
      </w:r>
    </w:p>
    <w:p w:rsidR="00D41B22" w:rsidRDefault="008463DD">
      <w:pPr>
        <w:pStyle w:val="ListBullet"/>
      </w:pPr>
      <w:r>
        <w:rPr>
          <w:b/>
        </w:rPr>
        <w:t xml:space="preserve">DB User — </w:t>
      </w:r>
      <w:r>
        <w:t>the database connection the query runs through.</w:t>
      </w:r>
    </w:p>
    <w:p w:rsidR="00D41B22" w:rsidRDefault="008463DD">
      <w:r>
        <w:t xml:space="preserve">A Clear filters button appears whenever anything is narrowing the list, so a </w:t>
      </w:r>
      <w:r>
        <w:t>remembered filter cannot be mistaken for missing queries.</w:t>
      </w:r>
    </w:p>
    <w:tbl>
      <w:tblPr>
        <w:tblStyle w:val="TableGrid"/>
        <w:tblW w:w="0" w:type="auto"/>
        <w:jc w:val="center"/>
        <w:tblLook w:val="04A0" w:firstRow="1" w:lastRow="0" w:firstColumn="1" w:lastColumn="0" w:noHBand="0" w:noVBand="1"/>
      </w:tblPr>
      <w:tblGrid>
        <w:gridCol w:w="1872"/>
        <w:gridCol w:w="4896"/>
        <w:gridCol w:w="2736"/>
      </w:tblGrid>
      <w:tr w:rsidR="00D41B22">
        <w:trPr>
          <w:tblHeader/>
          <w:jc w:val="center"/>
        </w:trPr>
        <w:tc>
          <w:tcPr>
            <w:tcW w:w="1872" w:type="dxa"/>
            <w:shd w:val="clear" w:color="auto" w:fill="3730A3"/>
          </w:tcPr>
          <w:p w:rsidR="00D41B22" w:rsidRDefault="008463DD">
            <w:pPr>
              <w:spacing w:after="40"/>
            </w:pPr>
            <w:r>
              <w:rPr>
                <w:b/>
                <w:color w:val="FFFFFF"/>
                <w:sz w:val="18"/>
              </w:rPr>
              <w:t>Row action</w:t>
            </w:r>
          </w:p>
        </w:tc>
        <w:tc>
          <w:tcPr>
            <w:tcW w:w="4896" w:type="dxa"/>
            <w:shd w:val="clear" w:color="auto" w:fill="3730A3"/>
          </w:tcPr>
          <w:p w:rsidR="00D41B22" w:rsidRDefault="008463DD">
            <w:pPr>
              <w:spacing w:after="40"/>
            </w:pPr>
            <w:r>
              <w:rPr>
                <w:b/>
                <w:color w:val="FFFFFF"/>
                <w:sz w:val="18"/>
              </w:rPr>
              <w:t>What it does</w:t>
            </w:r>
          </w:p>
        </w:tc>
        <w:tc>
          <w:tcPr>
            <w:tcW w:w="2736" w:type="dxa"/>
            <w:shd w:val="clear" w:color="auto" w:fill="3730A3"/>
          </w:tcPr>
          <w:p w:rsidR="00D41B22" w:rsidRDefault="008463DD">
            <w:pPr>
              <w:spacing w:after="40"/>
            </w:pPr>
            <w:r>
              <w:rPr>
                <w:b/>
                <w:color w:val="FFFFFF"/>
                <w:sz w:val="18"/>
              </w:rPr>
              <w:t>Who sees it</w:t>
            </w:r>
          </w:p>
        </w:tc>
      </w:tr>
      <w:tr w:rsidR="00D41B22">
        <w:trPr>
          <w:jc w:val="center"/>
        </w:trPr>
        <w:tc>
          <w:tcPr>
            <w:tcW w:w="1872" w:type="dxa"/>
          </w:tcPr>
          <w:p w:rsidR="00D41B22" w:rsidRDefault="008463DD">
            <w:pPr>
              <w:spacing w:after="40"/>
            </w:pPr>
            <w:r>
              <w:rPr>
                <w:b/>
                <w:sz w:val="18"/>
              </w:rPr>
              <w:t>Edit</w:t>
            </w:r>
          </w:p>
        </w:tc>
        <w:tc>
          <w:tcPr>
            <w:tcW w:w="4896" w:type="dxa"/>
          </w:tcPr>
          <w:p w:rsidR="00D41B22" w:rsidRDefault="008463DD">
            <w:pPr>
              <w:spacing w:after="40"/>
            </w:pPr>
            <w:r>
              <w:rPr>
                <w:sz w:val="18"/>
              </w:rPr>
              <w:t>Opens the query for editing</w:t>
            </w:r>
          </w:p>
        </w:tc>
        <w:tc>
          <w:tcPr>
            <w:tcW w:w="2736" w:type="dxa"/>
          </w:tcPr>
          <w:p w:rsidR="00D41B22" w:rsidRDefault="008463DD">
            <w:pPr>
              <w:spacing w:after="40"/>
            </w:pPr>
            <w:r>
              <w:rPr>
                <w:sz w:val="18"/>
              </w:rPr>
              <w:t>Admin</w:t>
            </w:r>
          </w:p>
        </w:tc>
      </w:tr>
      <w:tr w:rsidR="00D41B22">
        <w:trPr>
          <w:jc w:val="center"/>
        </w:trPr>
        <w:tc>
          <w:tcPr>
            <w:tcW w:w="1872" w:type="dxa"/>
            <w:shd w:val="clear" w:color="auto" w:fill="F4F5FA"/>
          </w:tcPr>
          <w:p w:rsidR="00D41B22" w:rsidRDefault="008463DD">
            <w:pPr>
              <w:spacing w:after="40"/>
            </w:pPr>
            <w:r>
              <w:rPr>
                <w:b/>
                <w:sz w:val="18"/>
              </w:rPr>
              <w:t>Copy</w:t>
            </w:r>
          </w:p>
        </w:tc>
        <w:tc>
          <w:tcPr>
            <w:tcW w:w="4896" w:type="dxa"/>
            <w:shd w:val="clear" w:color="auto" w:fill="F4F5FA"/>
          </w:tcPr>
          <w:p w:rsidR="00D41B22" w:rsidRDefault="008463DD">
            <w:pPr>
              <w:spacing w:after="40"/>
            </w:pPr>
            <w:r>
              <w:rPr>
                <w:sz w:val="18"/>
              </w:rPr>
              <w:t>Opens the create form pre-filled from this query</w:t>
            </w:r>
          </w:p>
        </w:tc>
        <w:tc>
          <w:tcPr>
            <w:tcW w:w="2736" w:type="dxa"/>
            <w:shd w:val="clear" w:color="auto" w:fill="F4F5FA"/>
          </w:tcPr>
          <w:p w:rsidR="00D41B22" w:rsidRDefault="008463DD">
            <w:pPr>
              <w:spacing w:after="40"/>
            </w:pPr>
            <w:r>
              <w:rPr>
                <w:sz w:val="18"/>
              </w:rPr>
              <w:t>Admin</w:t>
            </w:r>
          </w:p>
        </w:tc>
      </w:tr>
      <w:tr w:rsidR="00D41B22">
        <w:trPr>
          <w:jc w:val="center"/>
        </w:trPr>
        <w:tc>
          <w:tcPr>
            <w:tcW w:w="1872" w:type="dxa"/>
          </w:tcPr>
          <w:p w:rsidR="00D41B22" w:rsidRDefault="008463DD">
            <w:pPr>
              <w:spacing w:after="40"/>
            </w:pPr>
            <w:r>
              <w:rPr>
                <w:b/>
                <w:sz w:val="18"/>
              </w:rPr>
              <w:t>Manage access</w:t>
            </w:r>
          </w:p>
        </w:tc>
        <w:tc>
          <w:tcPr>
            <w:tcW w:w="4896" w:type="dxa"/>
          </w:tcPr>
          <w:p w:rsidR="00D41B22" w:rsidRDefault="008463DD">
            <w:pPr>
              <w:spacing w:after="40"/>
            </w:pPr>
            <w:r>
              <w:rPr>
                <w:sz w:val="18"/>
              </w:rPr>
              <w:t>Assign roles, user groups and users</w:t>
            </w:r>
          </w:p>
        </w:tc>
        <w:tc>
          <w:tcPr>
            <w:tcW w:w="2736" w:type="dxa"/>
          </w:tcPr>
          <w:p w:rsidR="00D41B22" w:rsidRDefault="008463DD">
            <w:pPr>
              <w:spacing w:after="40"/>
            </w:pPr>
            <w:r>
              <w:rPr>
                <w:sz w:val="18"/>
              </w:rPr>
              <w:t>Holders of</w:t>
            </w:r>
            <w:r>
              <w:rPr>
                <w:sz w:val="18"/>
              </w:rPr>
              <w:t xml:space="preserve"> “Grant an individual query”</w:t>
            </w:r>
          </w:p>
        </w:tc>
      </w:tr>
      <w:tr w:rsidR="00D41B22">
        <w:trPr>
          <w:jc w:val="center"/>
        </w:trPr>
        <w:tc>
          <w:tcPr>
            <w:tcW w:w="1872" w:type="dxa"/>
            <w:shd w:val="clear" w:color="auto" w:fill="F4F5FA"/>
          </w:tcPr>
          <w:p w:rsidR="00D41B22" w:rsidRDefault="008463DD">
            <w:pPr>
              <w:spacing w:after="40"/>
            </w:pPr>
            <w:r>
              <w:rPr>
                <w:b/>
                <w:sz w:val="18"/>
              </w:rPr>
              <w:t>Export</w:t>
            </w:r>
          </w:p>
        </w:tc>
        <w:tc>
          <w:tcPr>
            <w:tcW w:w="4896" w:type="dxa"/>
            <w:shd w:val="clear" w:color="auto" w:fill="F4F5FA"/>
          </w:tcPr>
          <w:p w:rsidR="00D41B22" w:rsidRDefault="008463DD">
            <w:pPr>
              <w:spacing w:after="40"/>
            </w:pPr>
            <w:r>
              <w:rPr>
                <w:sz w:val="18"/>
              </w:rPr>
              <w:t>Downloads this query as a JSON definition</w:t>
            </w:r>
          </w:p>
        </w:tc>
        <w:tc>
          <w:tcPr>
            <w:tcW w:w="2736" w:type="dxa"/>
            <w:shd w:val="clear" w:color="auto" w:fill="F4F5FA"/>
          </w:tcPr>
          <w:p w:rsidR="00D41B22" w:rsidRDefault="008463DD">
            <w:pPr>
              <w:spacing w:after="40"/>
            </w:pPr>
            <w:r>
              <w:rPr>
                <w:sz w:val="18"/>
              </w:rPr>
              <w:t>Admin</w:t>
            </w:r>
          </w:p>
        </w:tc>
      </w:tr>
      <w:tr w:rsidR="00D41B22">
        <w:trPr>
          <w:jc w:val="center"/>
        </w:trPr>
        <w:tc>
          <w:tcPr>
            <w:tcW w:w="1872" w:type="dxa"/>
          </w:tcPr>
          <w:p w:rsidR="00D41B22" w:rsidRDefault="008463DD">
            <w:pPr>
              <w:spacing w:after="40"/>
            </w:pPr>
            <w:r>
              <w:rPr>
                <w:b/>
                <w:sz w:val="18"/>
              </w:rPr>
              <w:t>Delete</w:t>
            </w:r>
          </w:p>
        </w:tc>
        <w:tc>
          <w:tcPr>
            <w:tcW w:w="4896" w:type="dxa"/>
          </w:tcPr>
          <w:p w:rsidR="00D41B22" w:rsidRDefault="008463DD">
            <w:pPr>
              <w:spacing w:after="40"/>
            </w:pPr>
            <w:r>
              <w:rPr>
                <w:sz w:val="18"/>
              </w:rPr>
              <w:t>Deletes the query, its parameters and its access assignments</w:t>
            </w:r>
          </w:p>
        </w:tc>
        <w:tc>
          <w:tcPr>
            <w:tcW w:w="2736" w:type="dxa"/>
          </w:tcPr>
          <w:p w:rsidR="00D41B22" w:rsidRDefault="008463DD">
            <w:pPr>
              <w:spacing w:after="40"/>
            </w:pPr>
            <w:r>
              <w:rPr>
                <w:sz w:val="18"/>
              </w:rPr>
              <w:t>Admin</w:t>
            </w:r>
          </w:p>
        </w:tc>
      </w:tr>
    </w:tbl>
    <w:p w:rsidR="00D41B22" w:rsidRDefault="00D41B22"/>
    <w:p w:rsidR="00D41B22" w:rsidRDefault="008463DD">
      <w:pPr>
        <w:pStyle w:val="Heading2"/>
      </w:pPr>
      <w:bookmarkStart w:id="38" w:name="_Toc242358062"/>
      <w:r>
        <w:lastRenderedPageBreak/>
        <w:t>6.2 Creating a query</w:t>
      </w:r>
      <w:bookmarkEnd w:id="38"/>
    </w:p>
    <w:p w:rsidR="00D41B22" w:rsidRDefault="008463DD">
      <w:pPr>
        <w:spacing w:after="60"/>
        <w:jc w:val="center"/>
      </w:pPr>
      <w:r>
        <w:rPr>
          <w:noProof/>
        </w:rPr>
        <w:drawing>
          <wp:inline distT="0" distB="0" distL="0" distR="0">
            <wp:extent cx="6035040" cy="52840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query-create.png"/>
                    <pic:cNvPicPr/>
                  </pic:nvPicPr>
                  <pic:blipFill>
                    <a:blip r:embed="rId28"/>
                    <a:stretch>
                      <a:fillRect/>
                    </a:stretch>
                  </pic:blipFill>
                  <pic:spPr>
                    <a:xfrm>
                      <a:off x="0" y="0"/>
                      <a:ext cx="6035040" cy="5284013"/>
                    </a:xfrm>
                    <a:prstGeom prst="rect">
                      <a:avLst/>
                    </a:prstGeom>
                  </pic:spPr>
                </pic:pic>
              </a:graphicData>
            </a:graphic>
          </wp:inline>
        </w:drawing>
      </w:r>
    </w:p>
    <w:p w:rsidR="00D41B22" w:rsidRDefault="008463DD">
      <w:pPr>
        <w:spacing w:after="240"/>
        <w:jc w:val="center"/>
      </w:pPr>
      <w:r>
        <w:rPr>
          <w:i/>
          <w:color w:val="5B616E"/>
          <w:sz w:val="18"/>
        </w:rPr>
        <w:t>Figure 21. The Create Dynamic Query form.</w:t>
      </w:r>
    </w:p>
    <w:tbl>
      <w:tblPr>
        <w:tblStyle w:val="TableGrid"/>
        <w:tblW w:w="0" w:type="auto"/>
        <w:jc w:val="center"/>
        <w:tblLook w:val="04A0" w:firstRow="1" w:lastRow="0" w:firstColumn="1" w:lastColumn="0" w:noHBand="0" w:noVBand="1"/>
      </w:tblPr>
      <w:tblGrid>
        <w:gridCol w:w="2736"/>
        <w:gridCol w:w="6768"/>
      </w:tblGrid>
      <w:tr w:rsidR="00D41B22">
        <w:trPr>
          <w:tblHeader/>
          <w:jc w:val="center"/>
        </w:trPr>
        <w:tc>
          <w:tcPr>
            <w:tcW w:w="2736" w:type="dxa"/>
            <w:shd w:val="clear" w:color="auto" w:fill="3730A3"/>
          </w:tcPr>
          <w:p w:rsidR="00D41B22" w:rsidRDefault="008463DD">
            <w:pPr>
              <w:spacing w:after="40"/>
            </w:pPr>
            <w:r>
              <w:rPr>
                <w:b/>
                <w:color w:val="FFFFFF"/>
                <w:sz w:val="18"/>
              </w:rPr>
              <w:t>Field</w:t>
            </w:r>
          </w:p>
        </w:tc>
        <w:tc>
          <w:tcPr>
            <w:tcW w:w="6768" w:type="dxa"/>
            <w:shd w:val="clear" w:color="auto" w:fill="3730A3"/>
          </w:tcPr>
          <w:p w:rsidR="00D41B22" w:rsidRDefault="008463DD">
            <w:pPr>
              <w:spacing w:after="40"/>
            </w:pPr>
            <w:r>
              <w:rPr>
                <w:b/>
                <w:color w:val="FFFFFF"/>
                <w:sz w:val="18"/>
              </w:rPr>
              <w:t>Meaning</w:t>
            </w:r>
          </w:p>
        </w:tc>
      </w:tr>
      <w:tr w:rsidR="00D41B22">
        <w:trPr>
          <w:jc w:val="center"/>
        </w:trPr>
        <w:tc>
          <w:tcPr>
            <w:tcW w:w="2736" w:type="dxa"/>
          </w:tcPr>
          <w:p w:rsidR="00D41B22" w:rsidRDefault="008463DD">
            <w:pPr>
              <w:spacing w:after="40"/>
            </w:pPr>
            <w:r>
              <w:rPr>
                <w:sz w:val="18"/>
              </w:rPr>
              <w:t>Name</w:t>
            </w:r>
          </w:p>
        </w:tc>
        <w:tc>
          <w:tcPr>
            <w:tcW w:w="6768" w:type="dxa"/>
          </w:tcPr>
          <w:p w:rsidR="00D41B22" w:rsidRDefault="008463DD">
            <w:pPr>
              <w:spacing w:after="40"/>
            </w:pPr>
            <w:r>
              <w:rPr>
                <w:sz w:val="18"/>
              </w:rPr>
              <w:t xml:space="preserve">How the </w:t>
            </w:r>
            <w:r>
              <w:rPr>
                <w:sz w:val="18"/>
              </w:rPr>
              <w:t>query appears to users. Required.</w:t>
            </w:r>
          </w:p>
        </w:tc>
      </w:tr>
      <w:tr w:rsidR="00D41B22">
        <w:trPr>
          <w:jc w:val="center"/>
        </w:trPr>
        <w:tc>
          <w:tcPr>
            <w:tcW w:w="2736" w:type="dxa"/>
            <w:shd w:val="clear" w:color="auto" w:fill="F4F5FA"/>
          </w:tcPr>
          <w:p w:rsidR="00D41B22" w:rsidRDefault="008463DD">
            <w:pPr>
              <w:spacing w:after="40"/>
            </w:pPr>
            <w:r>
              <w:rPr>
                <w:sz w:val="18"/>
              </w:rPr>
              <w:t>Description</w:t>
            </w:r>
          </w:p>
        </w:tc>
        <w:tc>
          <w:tcPr>
            <w:tcW w:w="6768" w:type="dxa"/>
            <w:shd w:val="clear" w:color="auto" w:fill="F4F5FA"/>
          </w:tcPr>
          <w:p w:rsidR="00D41B22" w:rsidRDefault="008463DD">
            <w:pPr>
              <w:spacing w:after="40"/>
            </w:pPr>
            <w:r>
              <w:rPr>
                <w:sz w:val="18"/>
              </w:rPr>
              <w:t>Shown under the name on My Queries. Required.</w:t>
            </w:r>
          </w:p>
        </w:tc>
      </w:tr>
      <w:tr w:rsidR="00D41B22">
        <w:trPr>
          <w:jc w:val="center"/>
        </w:trPr>
        <w:tc>
          <w:tcPr>
            <w:tcW w:w="2736" w:type="dxa"/>
          </w:tcPr>
          <w:p w:rsidR="00D41B22" w:rsidRDefault="008463DD">
            <w:pPr>
              <w:spacing w:after="40"/>
            </w:pPr>
            <w:r>
              <w:rPr>
                <w:sz w:val="18"/>
              </w:rPr>
              <w:t>SQL Query</w:t>
            </w:r>
          </w:p>
        </w:tc>
        <w:tc>
          <w:tcPr>
            <w:tcW w:w="6768" w:type="dxa"/>
          </w:tcPr>
          <w:p w:rsidR="00D41B22" w:rsidRDefault="008463DD">
            <w:pPr>
              <w:spacing w:after="40"/>
            </w:pPr>
            <w:r>
              <w:rPr>
                <w:sz w:val="18"/>
              </w:rPr>
              <w:t xml:space="preserve">The statement, in a colour-coded editor (see below). Write parameters as @name. Its length is limited by Maximum SQL length in System Settings — 4,000 </w:t>
            </w:r>
            <w:r>
              <w:rPr>
                <w:sz w:val="18"/>
              </w:rPr>
              <w:t>characters unless an administrator changes it.</w:t>
            </w:r>
          </w:p>
        </w:tc>
      </w:tr>
      <w:tr w:rsidR="00D41B22">
        <w:trPr>
          <w:jc w:val="center"/>
        </w:trPr>
        <w:tc>
          <w:tcPr>
            <w:tcW w:w="2736" w:type="dxa"/>
            <w:shd w:val="clear" w:color="auto" w:fill="F4F5FA"/>
          </w:tcPr>
          <w:p w:rsidR="00D41B22" w:rsidRDefault="008463DD">
            <w:pPr>
              <w:spacing w:after="40"/>
            </w:pPr>
            <w:r>
              <w:rPr>
                <w:sz w:val="18"/>
              </w:rPr>
              <w:t>Timeout (seconds)</w:t>
            </w:r>
          </w:p>
        </w:tc>
        <w:tc>
          <w:tcPr>
            <w:tcW w:w="6768" w:type="dxa"/>
            <w:shd w:val="clear" w:color="auto" w:fill="F4F5FA"/>
          </w:tcPr>
          <w:p w:rsidR="00D41B22" w:rsidRDefault="008463DD">
            <w:pPr>
              <w:spacing w:after="40"/>
            </w:pPr>
            <w:r>
              <w:rPr>
                <w:sz w:val="18"/>
              </w:rPr>
              <w:t>How long the query may run. 0 means no limit.</w:t>
            </w:r>
          </w:p>
        </w:tc>
      </w:tr>
      <w:tr w:rsidR="00D41B22">
        <w:trPr>
          <w:jc w:val="center"/>
        </w:trPr>
        <w:tc>
          <w:tcPr>
            <w:tcW w:w="2736" w:type="dxa"/>
          </w:tcPr>
          <w:p w:rsidR="00D41B22" w:rsidRDefault="008463DD">
            <w:pPr>
              <w:spacing w:after="40"/>
            </w:pPr>
            <w:r>
              <w:rPr>
                <w:sz w:val="18"/>
              </w:rPr>
              <w:t>Long-running query</w:t>
            </w:r>
          </w:p>
        </w:tc>
        <w:tc>
          <w:tcPr>
            <w:tcW w:w="6768" w:type="dxa"/>
          </w:tcPr>
          <w:p w:rsidR="00D41B22" w:rsidRDefault="008463DD">
            <w:pPr>
              <w:spacing w:after="40"/>
            </w:pPr>
            <w:r>
              <w:rPr>
                <w:sz w:val="18"/>
              </w:rPr>
              <w:t>Runs the query as a background job with an elapsed timer and a Cancel button. Use for slow queries; leave off otherwise.</w:t>
            </w:r>
          </w:p>
        </w:tc>
      </w:tr>
      <w:tr w:rsidR="00D41B22">
        <w:trPr>
          <w:jc w:val="center"/>
        </w:trPr>
        <w:tc>
          <w:tcPr>
            <w:tcW w:w="2736" w:type="dxa"/>
            <w:shd w:val="clear" w:color="auto" w:fill="F4F5FA"/>
          </w:tcPr>
          <w:p w:rsidR="00D41B22" w:rsidRDefault="008463DD">
            <w:pPr>
              <w:spacing w:after="40"/>
            </w:pPr>
            <w:r>
              <w:rPr>
                <w:sz w:val="18"/>
              </w:rPr>
              <w:t>Al</w:t>
            </w:r>
            <w:r>
              <w:rPr>
                <w:sz w:val="18"/>
              </w:rPr>
              <w:t>low running without confirmation</w:t>
            </w:r>
          </w:p>
        </w:tc>
        <w:tc>
          <w:tcPr>
            <w:tcW w:w="6768" w:type="dxa"/>
            <w:shd w:val="clear" w:color="auto" w:fill="F4F5FA"/>
          </w:tcPr>
          <w:p w:rsidR="00D41B22" w:rsidRDefault="008463DD">
            <w:pPr>
              <w:spacing w:after="40"/>
            </w:pPr>
            <w:r>
              <w:rPr>
                <w:sz w:val="18"/>
              </w:rPr>
              <w:t>Write queries only. Offers users the “Run directly without preview” checkbox. On by default.</w:t>
            </w:r>
          </w:p>
        </w:tc>
      </w:tr>
      <w:tr w:rsidR="00D41B22">
        <w:trPr>
          <w:jc w:val="center"/>
        </w:trPr>
        <w:tc>
          <w:tcPr>
            <w:tcW w:w="2736" w:type="dxa"/>
          </w:tcPr>
          <w:p w:rsidR="00D41B22" w:rsidRDefault="008463DD">
            <w:pPr>
              <w:spacing w:after="40"/>
            </w:pPr>
            <w:r>
              <w:rPr>
                <w:sz w:val="18"/>
              </w:rPr>
              <w:t>Save before-change values</w:t>
            </w:r>
          </w:p>
        </w:tc>
        <w:tc>
          <w:tcPr>
            <w:tcW w:w="6768" w:type="dxa"/>
          </w:tcPr>
          <w:p w:rsidR="00D41B22" w:rsidRDefault="008463DD">
            <w:pPr>
              <w:spacing w:after="40"/>
            </w:pPr>
            <w:r>
              <w:rPr>
                <w:sz w:val="18"/>
              </w:rPr>
              <w:t>UPDATE and DELETE only. Stores every affected row as it was, with the execution log. On by default; tur</w:t>
            </w:r>
            <w:r>
              <w:rPr>
                <w:sz w:val="18"/>
              </w:rPr>
              <w:t>n it off for statements that touch very many rows.</w:t>
            </w:r>
          </w:p>
        </w:tc>
      </w:tr>
      <w:tr w:rsidR="00D41B22">
        <w:trPr>
          <w:jc w:val="center"/>
        </w:trPr>
        <w:tc>
          <w:tcPr>
            <w:tcW w:w="2736" w:type="dxa"/>
            <w:shd w:val="clear" w:color="auto" w:fill="F4F5FA"/>
          </w:tcPr>
          <w:p w:rsidR="00D41B22" w:rsidRDefault="008463DD">
            <w:pPr>
              <w:spacing w:after="40"/>
            </w:pPr>
            <w:r>
              <w:rPr>
                <w:sz w:val="18"/>
              </w:rPr>
              <w:t>Database User</w:t>
            </w:r>
          </w:p>
        </w:tc>
        <w:tc>
          <w:tcPr>
            <w:tcW w:w="6768" w:type="dxa"/>
            <w:shd w:val="clear" w:color="auto" w:fill="F4F5FA"/>
          </w:tcPr>
          <w:p w:rsidR="00D41B22" w:rsidRDefault="008463DD">
            <w:pPr>
              <w:spacing w:after="40"/>
            </w:pPr>
            <w:r>
              <w:rPr>
                <w:sz w:val="18"/>
              </w:rPr>
              <w:t>Which connection the query runs through. Default uses the system connection.</w:t>
            </w:r>
          </w:p>
        </w:tc>
      </w:tr>
      <w:tr w:rsidR="00D41B22">
        <w:trPr>
          <w:jc w:val="center"/>
        </w:trPr>
        <w:tc>
          <w:tcPr>
            <w:tcW w:w="2736" w:type="dxa"/>
          </w:tcPr>
          <w:p w:rsidR="00D41B22" w:rsidRDefault="008463DD">
            <w:pPr>
              <w:spacing w:after="40"/>
            </w:pPr>
            <w:r>
              <w:rPr>
                <w:sz w:val="18"/>
              </w:rPr>
              <w:t>Group</w:t>
            </w:r>
          </w:p>
        </w:tc>
        <w:tc>
          <w:tcPr>
            <w:tcW w:w="6768" w:type="dxa"/>
          </w:tcPr>
          <w:p w:rsidR="00D41B22" w:rsidRDefault="008463DD">
            <w:pPr>
              <w:spacing w:after="40"/>
            </w:pPr>
            <w:r>
              <w:rPr>
                <w:sz w:val="18"/>
              </w:rPr>
              <w:t>The folder the query appears under on My Queries.</w:t>
            </w:r>
          </w:p>
        </w:tc>
      </w:tr>
      <w:tr w:rsidR="00D41B22">
        <w:trPr>
          <w:jc w:val="center"/>
        </w:trPr>
        <w:tc>
          <w:tcPr>
            <w:tcW w:w="2736" w:type="dxa"/>
            <w:shd w:val="clear" w:color="auto" w:fill="F4F5FA"/>
          </w:tcPr>
          <w:p w:rsidR="00D41B22" w:rsidRDefault="008463DD">
            <w:pPr>
              <w:spacing w:after="40"/>
            </w:pPr>
            <w:r>
              <w:rPr>
                <w:sz w:val="18"/>
              </w:rPr>
              <w:t>Enabled</w:t>
            </w:r>
          </w:p>
        </w:tc>
        <w:tc>
          <w:tcPr>
            <w:tcW w:w="6768" w:type="dxa"/>
            <w:shd w:val="clear" w:color="auto" w:fill="F4F5FA"/>
          </w:tcPr>
          <w:p w:rsidR="00D41B22" w:rsidRDefault="008463DD">
            <w:pPr>
              <w:spacing w:after="40"/>
            </w:pPr>
            <w:r>
              <w:rPr>
                <w:sz w:val="18"/>
              </w:rPr>
              <w:t>Editing only. A disabled query cannot be run by</w:t>
            </w:r>
            <w:r>
              <w:rPr>
                <w:sz w:val="18"/>
              </w:rPr>
              <w:t xml:space="preserve"> anyone.</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lastRenderedPageBreak/>
              <w:t xml:space="preserve">Note.  </w:t>
            </w:r>
            <w:r>
              <w:rPr>
                <w:sz w:val="20"/>
              </w:rPr>
              <w:t>The statement type is worked out from the SQL when you save, not taken from anything you choose — so the Type column and the write-query preview can never disagree with the SQL they describe.</w:t>
            </w:r>
          </w:p>
        </w:tc>
      </w:tr>
    </w:tbl>
    <w:p w:rsidR="00D41B22" w:rsidRDefault="00D41B22"/>
    <w:p w:rsidR="00D41B22" w:rsidRDefault="008463DD">
      <w:pPr>
        <w:pStyle w:val="Heading3"/>
      </w:pPr>
      <w:bookmarkStart w:id="39" w:name="_Toc242358063"/>
      <w:r>
        <w:t>The SQL editor</w:t>
      </w:r>
      <w:bookmarkEnd w:id="39"/>
    </w:p>
    <w:p w:rsidR="00D41B22" w:rsidRDefault="008463DD">
      <w:r>
        <w:t>The SQL box is a code editor.</w:t>
      </w:r>
      <w:r>
        <w:t xml:space="preserve"> Keywords, text in quotes, numbers and comments each have their own colour, and every @parameter stands out, so it is easy to see which inputs the query expects. It has line numbers, highlights the matching bracket, closes brackets and quotes for you, and </w:t>
      </w:r>
      <w:r>
        <w:t>suggests SQL keywords as you type — Enter accepts a suggestion, Esc dismisses it. The counter under the box shows how many characters are used out of the allowed maximum.</w:t>
      </w:r>
    </w:p>
    <w:p w:rsidR="00D41B22" w:rsidRDefault="008463DD">
      <w:r>
        <w:t xml:space="preserve">For a long query, the expand button beside the label opens the same editor across </w:t>
      </w:r>
      <w:r>
        <w:t>almost the whole screen. It edits the query directly — Done, Esc or the shrink button returns to the form with every change kept. Nothing is saved until you press Save.</w:t>
      </w:r>
    </w:p>
    <w:p w:rsidR="00D41B22" w:rsidRDefault="008463DD">
      <w:pPr>
        <w:spacing w:after="60"/>
        <w:jc w:val="center"/>
      </w:pPr>
      <w:r>
        <w:rPr>
          <w:noProof/>
        </w:rPr>
        <w:drawing>
          <wp:inline distT="0" distB="0" distL="0" distR="0">
            <wp:extent cx="6035040" cy="38221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query-sql-expanded.png"/>
                    <pic:cNvPicPr/>
                  </pic:nvPicPr>
                  <pic:blipFill>
                    <a:blip r:embed="rId29"/>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22. The SQL opened in the large editor.</w:t>
      </w:r>
    </w:p>
    <w:p w:rsidR="00D41B22" w:rsidRDefault="008463DD">
      <w:pPr>
        <w:pStyle w:val="Heading3"/>
      </w:pPr>
      <w:bookmarkStart w:id="40" w:name="_Toc242358064"/>
      <w:r>
        <w:t>When a query cannot be saved</w:t>
      </w:r>
      <w:bookmarkEnd w:id="40"/>
    </w:p>
    <w:p w:rsidR="00D41B22" w:rsidRDefault="008463DD">
      <w:r>
        <w:t>Save chec</w:t>
      </w:r>
      <w:r>
        <w:t>ks the form first. If anything is wrong, a panel above the buttons lists every problem in plain words — a missing description, a parameter name with a space in it, Parameter 2 without a display name — and it shrinks as you fix them. If the server refuses t</w:t>
      </w:r>
      <w:r>
        <w:t>he save, its reasons appear in the same panel and stay until you try again.</w:t>
      </w:r>
    </w:p>
    <w:p w:rsidR="00D41B22" w:rsidRDefault="008463DD">
      <w:r>
        <w:t>Three things are never allowed in a query's SQL:</w:t>
      </w:r>
    </w:p>
    <w:p w:rsidR="00D41B22" w:rsidRDefault="008463DD">
      <w:pPr>
        <w:pStyle w:val="ListBullet"/>
      </w:pPr>
      <w:r>
        <w:rPr>
          <w:b/>
        </w:rPr>
        <w:t xml:space="preserve">A semicolon. </w:t>
      </w:r>
      <w:r>
        <w:t>A saved query is a single statement, so leave the ; off the end.</w:t>
      </w:r>
    </w:p>
    <w:p w:rsidR="00D41B22" w:rsidRDefault="008463DD">
      <w:pPr>
        <w:pStyle w:val="ListBullet"/>
      </w:pPr>
      <w:r>
        <w:rPr>
          <w:b/>
        </w:rPr>
        <w:t xml:space="preserve">A -- comment. </w:t>
      </w:r>
      <w:r>
        <w:t>Use a /* … */ comment instead.</w:t>
      </w:r>
    </w:p>
    <w:p w:rsidR="00D41B22" w:rsidRDefault="008463DD">
      <w:pPr>
        <w:pStyle w:val="ListBullet"/>
      </w:pPr>
      <w:r>
        <w:rPr>
          <w:b/>
        </w:rPr>
        <w:t>System p</w:t>
      </w:r>
      <w:r>
        <w:rPr>
          <w:b/>
        </w:rPr>
        <w:t xml:space="preserve">rocedures and packages. </w:t>
      </w:r>
      <w:r>
        <w:t>Names starting with XP_, SP_, DBMS_ or UTL_.</w:t>
      </w:r>
    </w:p>
    <w:p w:rsidR="00D41B22" w:rsidRDefault="008463DD">
      <w:r>
        <w:lastRenderedPageBreak/>
        <w:t>These are caught as you type: the line turns red, the offending characters are underlined, and a message under the box names the line and the fix. Show, beside the message in the panel, j</w:t>
      </w:r>
      <w:r>
        <w:t>umps to the exact place.</w:t>
      </w:r>
    </w:p>
    <w:p w:rsidR="00D41B22" w:rsidRDefault="008463DD">
      <w:pPr>
        <w:spacing w:after="60"/>
        <w:jc w:val="center"/>
      </w:pPr>
      <w:r>
        <w:rPr>
          <w:noProof/>
        </w:rPr>
        <w:drawing>
          <wp:inline distT="0" distB="0" distL="0" distR="0">
            <wp:extent cx="6035040" cy="600285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query-save-problems.png"/>
                    <pic:cNvPicPr/>
                  </pic:nvPicPr>
                  <pic:blipFill>
                    <a:blip r:embed="rId30"/>
                    <a:stretch>
                      <a:fillRect/>
                    </a:stretch>
                  </pic:blipFill>
                  <pic:spPr>
                    <a:xfrm>
                      <a:off x="0" y="0"/>
                      <a:ext cx="6035040" cy="6002853"/>
                    </a:xfrm>
                    <a:prstGeom prst="rect">
                      <a:avLst/>
                    </a:prstGeom>
                  </pic:spPr>
                </pic:pic>
              </a:graphicData>
            </a:graphic>
          </wp:inline>
        </w:drawing>
      </w:r>
    </w:p>
    <w:p w:rsidR="00D41B22" w:rsidRDefault="008463DD">
      <w:pPr>
        <w:spacing w:after="240"/>
        <w:jc w:val="center"/>
      </w:pPr>
      <w:r>
        <w:rPr>
          <w:i/>
          <w:color w:val="5B616E"/>
          <w:sz w:val="18"/>
        </w:rPr>
        <w:t>Figure 23. A save refused: the -- comment and the semicolon are highlighted in the editor and listed, with their lines, in the panel above the buttons.</w:t>
      </w:r>
    </w:p>
    <w:p w:rsidR="00D41B22" w:rsidRDefault="008463DD">
      <w:pPr>
        <w:pStyle w:val="Heading2"/>
      </w:pPr>
      <w:bookmarkStart w:id="41" w:name="_Toc242358065"/>
      <w:r>
        <w:t>6.3 Declaring parameters</w:t>
      </w:r>
      <w:bookmarkEnd w:id="41"/>
    </w:p>
    <w:p w:rsidR="00D41B22" w:rsidRDefault="008463DD">
      <w:r>
        <w:t>Add Parameter appends a parameter card. Each one nee</w:t>
      </w:r>
      <w:r>
        <w:t>ds a name — the @name used in the SQL — and a display name, which is the label the user sees.</w:t>
      </w:r>
    </w:p>
    <w:p w:rsidR="00D41B22" w:rsidRDefault="008463DD">
      <w:pPr>
        <w:spacing w:after="60"/>
        <w:jc w:val="center"/>
      </w:pPr>
      <w:r>
        <w:rPr>
          <w:noProof/>
        </w:rPr>
        <w:lastRenderedPageBreak/>
        <w:drawing>
          <wp:inline distT="0" distB="0" distL="0" distR="0">
            <wp:extent cx="5825722" cy="69494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query-edit-parameters.png"/>
                    <pic:cNvPicPr/>
                  </pic:nvPicPr>
                  <pic:blipFill>
                    <a:blip r:embed="rId31"/>
                    <a:stretch>
                      <a:fillRect/>
                    </a:stretch>
                  </pic:blipFill>
                  <pic:spPr>
                    <a:xfrm>
                      <a:off x="0" y="0"/>
                      <a:ext cx="5825722" cy="6949439"/>
                    </a:xfrm>
                    <a:prstGeom prst="rect">
                      <a:avLst/>
                    </a:prstGeom>
                  </pic:spPr>
                </pic:pic>
              </a:graphicData>
            </a:graphic>
          </wp:inline>
        </w:drawing>
      </w:r>
    </w:p>
    <w:p w:rsidR="00D41B22" w:rsidRDefault="008463DD">
      <w:pPr>
        <w:spacing w:after="240"/>
        <w:jc w:val="center"/>
      </w:pPr>
      <w:r>
        <w:rPr>
          <w:i/>
          <w:color w:val="5B616E"/>
          <w:sz w:val="18"/>
        </w:rPr>
        <w:t>Figure 24. The parameter editor, showing a Dropdown parameter whose choices come from another query.</w:t>
      </w:r>
    </w:p>
    <w:p w:rsidR="00D41B22" w:rsidRDefault="008463DD">
      <w:pPr>
        <w:pStyle w:val="ListBullet"/>
      </w:pPr>
      <w:r>
        <w:rPr>
          <w:b/>
        </w:rPr>
        <w:t xml:space="preserve">Type — </w:t>
      </w:r>
      <w:r>
        <w:t>String, Number, Date, Boolean or Dropdown.</w:t>
      </w:r>
    </w:p>
    <w:p w:rsidR="00D41B22" w:rsidRDefault="008463DD">
      <w:pPr>
        <w:pStyle w:val="ListBullet"/>
      </w:pPr>
      <w:r>
        <w:rPr>
          <w:b/>
        </w:rPr>
        <w:t xml:space="preserve">Required </w:t>
      </w:r>
      <w:r>
        <w:rPr>
          <w:b/>
        </w:rPr>
        <w:t xml:space="preserve">— </w:t>
      </w:r>
      <w:r>
        <w:t>the user cannot run the query until it is filled in.</w:t>
      </w:r>
    </w:p>
    <w:p w:rsidR="00D41B22" w:rsidRDefault="008463DD">
      <w:pPr>
        <w:pStyle w:val="ListBullet"/>
      </w:pPr>
      <w:r>
        <w:rPr>
          <w:b/>
        </w:rPr>
        <w:t xml:space="preserve">Default Value — </w:t>
      </w:r>
      <w:r>
        <w:t>pre-filled for the user, and still editable by them.</w:t>
      </w:r>
    </w:p>
    <w:p w:rsidR="00D41B22" w:rsidRDefault="008463DD">
      <w:pPr>
        <w:pStyle w:val="ListBullet"/>
      </w:pPr>
      <w:r>
        <w:rPr>
          <w:b/>
        </w:rPr>
        <w:t xml:space="preserve">Allow multiple values — </w:t>
      </w:r>
      <w:r>
        <w:t xml:space="preserve">String and Dropdown only. The user supplies several values and the query matches any of them; write the SQL </w:t>
      </w:r>
      <w:r>
        <w:t>as WHERE col IN (@name).</w:t>
      </w:r>
    </w:p>
    <w:p w:rsidR="00D41B22" w:rsidRDefault="008463DD">
      <w:pPr>
        <w:pStyle w:val="Heading3"/>
      </w:pPr>
      <w:bookmarkStart w:id="42" w:name="_Toc242358066"/>
      <w:r>
        <w:t>Dropdown parameters</w:t>
      </w:r>
      <w:bookmarkEnd w:id="42"/>
    </w:p>
    <w:p w:rsidR="00D41B22" w:rsidRDefault="008463DD">
      <w:r>
        <w:t>A Dropdown parameter draws its choices from one of two sources:</w:t>
      </w:r>
    </w:p>
    <w:p w:rsidR="00D41B22" w:rsidRDefault="008463DD">
      <w:pPr>
        <w:pStyle w:val="ListBullet"/>
      </w:pPr>
      <w:r>
        <w:rPr>
          <w:b/>
        </w:rPr>
        <w:lastRenderedPageBreak/>
        <w:t xml:space="preserve">Static list — </w:t>
      </w:r>
      <w:r>
        <w:t>label/value pairs you type in. The value is what reaches the SQL; the label is what the user reads.</w:t>
      </w:r>
    </w:p>
    <w:p w:rsidR="00D41B22" w:rsidRDefault="008463DD">
      <w:pPr>
        <w:pStyle w:val="ListBullet"/>
      </w:pPr>
      <w:r>
        <w:rPr>
          <w:b/>
        </w:rPr>
        <w:t xml:space="preserve">From database query — </w:t>
      </w:r>
      <w:r>
        <w:t>pick anothe</w:t>
      </w:r>
      <w:r>
        <w:t>r stored query and name the column that supplies the value and the column that supplies the label. The list is fetched fresh each time the form is opened.</w:t>
      </w:r>
    </w:p>
    <w:p w:rsidR="00D41B22" w:rsidRDefault="008463DD">
      <w:pPr>
        <w:pStyle w:val="Heading3"/>
      </w:pPr>
      <w:bookmarkStart w:id="43" w:name="_Toc242358067"/>
      <w:r>
        <w:t>Testing before you save</w:t>
      </w:r>
      <w:bookmarkEnd w:id="43"/>
    </w:p>
    <w:p w:rsidR="00D41B22" w:rsidRDefault="008463DD">
      <w:r>
        <w:t>Test, beside Save, runs the query exactly as it is in the form — the SQL, the</w:t>
      </w:r>
      <w:r>
        <w:t xml:space="preserve"> database user and the parameters as you have them now — without saving anything. It asks for a value for each parameter, pre-filled with the defaults, then shows the result:</w:t>
      </w:r>
    </w:p>
    <w:p w:rsidR="00D41B22" w:rsidRDefault="008463DD">
      <w:pPr>
        <w:pStyle w:val="ListBullet"/>
      </w:pPr>
      <w:r>
        <w:rPr>
          <w:b/>
        </w:rPr>
        <w:t xml:space="preserve">SELECT — </w:t>
      </w:r>
      <w:r>
        <w:t>the first 100 rows.</w:t>
      </w:r>
    </w:p>
    <w:p w:rsidR="00D41B22" w:rsidRDefault="008463DD">
      <w:pPr>
        <w:pStyle w:val="ListBullet"/>
      </w:pPr>
      <w:r>
        <w:rPr>
          <w:b/>
        </w:rPr>
        <w:t xml:space="preserve">INSERT, UPDATE or DELETE — </w:t>
      </w:r>
      <w:r>
        <w:t xml:space="preserve">how many rows it would </w:t>
      </w:r>
      <w:r>
        <w:t>affect and, for UPDATE and DELETE, which ones. The statement really runs, inside a transaction that is always rolled back, so nothing is changed.</w:t>
      </w:r>
    </w:p>
    <w:p w:rsidR="00D41B22" w:rsidRDefault="008463DD">
      <w:pPr>
        <w:pStyle w:val="ListBullet"/>
      </w:pPr>
      <w:r>
        <w:rPr>
          <w:b/>
        </w:rPr>
        <w:t xml:space="preserve">A database error — </w:t>
      </w:r>
      <w:r>
        <w:t>shown as the database reports it, such as ORA-00942 for a table that does not exist, so you</w:t>
      </w:r>
      <w:r>
        <w:t xml:space="preserve"> can fix the SQL and run the test again.</w:t>
      </w:r>
    </w:p>
    <w:p w:rsidR="00D41B22" w:rsidRDefault="008463DD">
      <w:pPr>
        <w:spacing w:after="60"/>
        <w:jc w:val="center"/>
      </w:pPr>
      <w:r>
        <w:rPr>
          <w:noProof/>
        </w:rPr>
        <w:drawing>
          <wp:inline distT="0" distB="0" distL="0" distR="0">
            <wp:extent cx="6035040" cy="38221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b-query-test-run.png"/>
                    <pic:cNvPicPr/>
                  </pic:nvPicPr>
                  <pic:blipFill>
                    <a:blip r:embed="rId32"/>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25. A test run of the Orders by Period and Status query.</w:t>
      </w:r>
    </w:p>
    <w:p w:rsidR="00D41B22" w:rsidRDefault="008463DD">
      <w:r>
        <w:t xml:space="preserve">A name and description are not needed to test, and closing the window leaves the form exactly as it was. Each test is recorded in the System Audit </w:t>
      </w:r>
      <w:r>
        <w:t>log as “Tested query (unsaved)”, with its SQL.</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Only SELECT, INSERT, UPDATE and DELETE can be tested. MERGE, CREATE, ALTER, DROP and PL/SQL are refused, because Oracle commits schema changes at once and no transaction could undo them. A test INS</w:t>
            </w:r>
            <w:r>
              <w:rPr>
                <w:sz w:val="20"/>
              </w:rPr>
              <w:t>ERT that takes a number from a sequence (NEXTVAL) still uses that number up — Oracle never gives sequence numbers back.</w:t>
            </w:r>
          </w:p>
        </w:tc>
      </w:tr>
    </w:tbl>
    <w:p w:rsidR="00D41B22" w:rsidRDefault="00D41B22"/>
    <w:p w:rsidR="00D41B22" w:rsidRDefault="008463DD">
      <w:pPr>
        <w:pStyle w:val="Heading2"/>
      </w:pPr>
      <w:bookmarkStart w:id="44" w:name="_Toc242358068"/>
      <w:r>
        <w:lastRenderedPageBreak/>
        <w:t>6.4 Word export templates</w:t>
      </w:r>
      <w:bookmarkEnd w:id="44"/>
    </w:p>
    <w:p w:rsidR="00D41B22" w:rsidRDefault="008463DD">
      <w:r>
        <w:t xml:space="preserve">When a user exports results to Word, the layout comes from a template. A query can carry its own; otherwise </w:t>
      </w:r>
      <w:r>
        <w:t>the system default is used.</w:t>
      </w:r>
    </w:p>
    <w:p w:rsidR="00D41B22" w:rsidRDefault="008463DD">
      <w:pPr>
        <w:pStyle w:val="ListBullet"/>
      </w:pPr>
      <w:r>
        <w:rPr>
          <w:b/>
        </w:rPr>
        <w:t xml:space="preserve">Per query — </w:t>
      </w:r>
      <w:r>
        <w:t>upload a .docx on the query's edit form. Buttons to download or remove it appear once one is attached.</w:t>
      </w:r>
    </w:p>
    <w:p w:rsidR="00D41B22" w:rsidRDefault="008463DD">
      <w:pPr>
        <w:pStyle w:val="ListBullet"/>
      </w:pPr>
      <w:r>
        <w:rPr>
          <w:b/>
        </w:rPr>
        <w:t xml:space="preserve">System default — </w:t>
      </w:r>
      <w:r>
        <w:t>the Default Word Template menu on the query list.</w:t>
      </w:r>
    </w:p>
    <w:p w:rsidR="00D41B22" w:rsidRDefault="008463DD">
      <w:pPr>
        <w:spacing w:after="60"/>
        <w:jc w:val="center"/>
      </w:pPr>
      <w:r>
        <w:rPr>
          <w:noProof/>
        </w:rPr>
        <w:drawing>
          <wp:inline distT="0" distB="0" distL="0" distR="0">
            <wp:extent cx="6035040" cy="38221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efault-template-menu.png"/>
                    <pic:cNvPicPr/>
                  </pic:nvPicPr>
                  <pic:blipFill>
                    <a:blip r:embed="rId33"/>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26. The Default Word Template menu. T</w:t>
      </w:r>
      <w:r>
        <w:rPr>
          <w:i/>
          <w:color w:val="5B616E"/>
          <w:sz w:val="18"/>
        </w:rPr>
        <w:t>he line at the top says whether the built-in layout or an uploaded template is currently in use.</w:t>
      </w:r>
    </w:p>
    <w:p w:rsidR="00D41B22" w:rsidRDefault="008463DD">
      <w:r>
        <w:t>Inside a template, these markers are replaced when the file is produced:</w:t>
      </w:r>
    </w:p>
    <w:tbl>
      <w:tblPr>
        <w:tblStyle w:val="TableGrid"/>
        <w:tblW w:w="0" w:type="auto"/>
        <w:jc w:val="center"/>
        <w:tblLook w:val="04A0" w:firstRow="1" w:lastRow="0" w:firstColumn="1" w:lastColumn="0" w:noHBand="0" w:noVBand="1"/>
      </w:tblPr>
      <w:tblGrid>
        <w:gridCol w:w="2448"/>
        <w:gridCol w:w="7056"/>
      </w:tblGrid>
      <w:tr w:rsidR="00D41B22">
        <w:trPr>
          <w:tblHeader/>
          <w:jc w:val="center"/>
        </w:trPr>
        <w:tc>
          <w:tcPr>
            <w:tcW w:w="2448" w:type="dxa"/>
            <w:shd w:val="clear" w:color="auto" w:fill="3730A3"/>
          </w:tcPr>
          <w:p w:rsidR="00D41B22" w:rsidRDefault="008463DD">
            <w:pPr>
              <w:spacing w:after="40"/>
            </w:pPr>
            <w:r>
              <w:rPr>
                <w:b/>
                <w:color w:val="FFFFFF"/>
                <w:sz w:val="18"/>
              </w:rPr>
              <w:t>Marker</w:t>
            </w:r>
          </w:p>
        </w:tc>
        <w:tc>
          <w:tcPr>
            <w:tcW w:w="7056" w:type="dxa"/>
            <w:shd w:val="clear" w:color="auto" w:fill="3730A3"/>
          </w:tcPr>
          <w:p w:rsidR="00D41B22" w:rsidRDefault="008463DD">
            <w:pPr>
              <w:spacing w:after="40"/>
            </w:pPr>
            <w:r>
              <w:rPr>
                <w:b/>
                <w:color w:val="FFFFFF"/>
                <w:sz w:val="18"/>
              </w:rPr>
              <w:t>Replaced with</w:t>
            </w:r>
          </w:p>
        </w:tc>
      </w:tr>
      <w:tr w:rsidR="00D41B22">
        <w:trPr>
          <w:jc w:val="center"/>
        </w:trPr>
        <w:tc>
          <w:tcPr>
            <w:tcW w:w="2448" w:type="dxa"/>
          </w:tcPr>
          <w:p w:rsidR="00D41B22" w:rsidRDefault="008463DD">
            <w:pPr>
              <w:spacing w:after="40"/>
            </w:pPr>
            <w:r>
              <w:rPr>
                <w:sz w:val="18"/>
              </w:rPr>
              <w:t>{{RESULTS}}</w:t>
            </w:r>
          </w:p>
        </w:tc>
        <w:tc>
          <w:tcPr>
            <w:tcW w:w="7056" w:type="dxa"/>
          </w:tcPr>
          <w:p w:rsidR="00D41B22" w:rsidRDefault="008463DD">
            <w:pPr>
              <w:spacing w:after="40"/>
            </w:pPr>
            <w:r>
              <w:rPr>
                <w:sz w:val="18"/>
              </w:rPr>
              <w:t>The result table. Put it inside a table to style the</w:t>
            </w:r>
            <w:r>
              <w:rPr>
                <w:sz w:val="18"/>
              </w:rPr>
              <w:t xml:space="preserve"> output: the row above styles the header, the marker's own row styles data rows, and a row below it styles alternating rows.</w:t>
            </w:r>
          </w:p>
        </w:tc>
      </w:tr>
      <w:tr w:rsidR="00D41B22">
        <w:trPr>
          <w:jc w:val="center"/>
        </w:trPr>
        <w:tc>
          <w:tcPr>
            <w:tcW w:w="2448" w:type="dxa"/>
            <w:shd w:val="clear" w:color="auto" w:fill="F4F5FA"/>
          </w:tcPr>
          <w:p w:rsidR="00D41B22" w:rsidRDefault="008463DD">
            <w:pPr>
              <w:spacing w:after="40"/>
            </w:pPr>
            <w:r>
              <w:rPr>
                <w:sz w:val="18"/>
              </w:rPr>
              <w:t>{{QUERY_NAME}}</w:t>
            </w:r>
          </w:p>
        </w:tc>
        <w:tc>
          <w:tcPr>
            <w:tcW w:w="7056" w:type="dxa"/>
            <w:shd w:val="clear" w:color="auto" w:fill="F4F5FA"/>
          </w:tcPr>
          <w:p w:rsidR="00D41B22" w:rsidRDefault="008463DD">
            <w:pPr>
              <w:spacing w:after="40"/>
            </w:pPr>
            <w:r>
              <w:rPr>
                <w:sz w:val="18"/>
              </w:rPr>
              <w:t>The query's name.</w:t>
            </w:r>
          </w:p>
        </w:tc>
      </w:tr>
      <w:tr w:rsidR="00D41B22">
        <w:trPr>
          <w:jc w:val="center"/>
        </w:trPr>
        <w:tc>
          <w:tcPr>
            <w:tcW w:w="2448" w:type="dxa"/>
          </w:tcPr>
          <w:p w:rsidR="00D41B22" w:rsidRDefault="008463DD">
            <w:pPr>
              <w:spacing w:after="40"/>
            </w:pPr>
            <w:r>
              <w:rPr>
                <w:sz w:val="18"/>
              </w:rPr>
              <w:t>{{GENERATED_AT}}</w:t>
            </w:r>
          </w:p>
        </w:tc>
        <w:tc>
          <w:tcPr>
            <w:tcW w:w="7056" w:type="dxa"/>
          </w:tcPr>
          <w:p w:rsidR="00D41B22" w:rsidRDefault="008463DD">
            <w:pPr>
              <w:spacing w:after="40"/>
            </w:pPr>
            <w:r>
              <w:rPr>
                <w:sz w:val="18"/>
              </w:rPr>
              <w:t>When the file was produced.</w:t>
            </w:r>
          </w:p>
        </w:tc>
      </w:tr>
      <w:tr w:rsidR="00D41B22">
        <w:trPr>
          <w:jc w:val="center"/>
        </w:trPr>
        <w:tc>
          <w:tcPr>
            <w:tcW w:w="2448" w:type="dxa"/>
            <w:shd w:val="clear" w:color="auto" w:fill="F4F5FA"/>
          </w:tcPr>
          <w:p w:rsidR="00D41B22" w:rsidRDefault="008463DD">
            <w:pPr>
              <w:spacing w:after="40"/>
            </w:pPr>
            <w:r>
              <w:rPr>
                <w:sz w:val="18"/>
              </w:rPr>
              <w:t>{{@generated_by}}</w:t>
            </w:r>
          </w:p>
        </w:tc>
        <w:tc>
          <w:tcPr>
            <w:tcW w:w="7056" w:type="dxa"/>
            <w:shd w:val="clear" w:color="auto" w:fill="F4F5FA"/>
          </w:tcPr>
          <w:p w:rsidR="00D41B22" w:rsidRDefault="008463DD">
            <w:pPr>
              <w:spacing w:after="40"/>
            </w:pPr>
            <w:r>
              <w:rPr>
                <w:sz w:val="18"/>
              </w:rPr>
              <w:t>The username of whoever exported</w:t>
            </w:r>
            <w:r>
              <w:rPr>
                <w:sz w:val="18"/>
              </w:rPr>
              <w:t xml:space="preserve"> the file. For a scheduled task, the admin who pressed Run now, otherwise the task's creator.</w:t>
            </w:r>
          </w:p>
        </w:tc>
      </w:tr>
      <w:tr w:rsidR="00D41B22">
        <w:trPr>
          <w:jc w:val="center"/>
        </w:trPr>
        <w:tc>
          <w:tcPr>
            <w:tcW w:w="2448" w:type="dxa"/>
          </w:tcPr>
          <w:p w:rsidR="00D41B22" w:rsidRDefault="008463DD">
            <w:pPr>
              <w:spacing w:after="40"/>
            </w:pPr>
            <w:r>
              <w:rPr>
                <w:sz w:val="18"/>
              </w:rPr>
              <w:t>{{ROW_COUNT}}</w:t>
            </w:r>
          </w:p>
        </w:tc>
        <w:tc>
          <w:tcPr>
            <w:tcW w:w="7056" w:type="dxa"/>
          </w:tcPr>
          <w:p w:rsidR="00D41B22" w:rsidRDefault="008463DD">
            <w:pPr>
              <w:spacing w:after="40"/>
            </w:pPr>
            <w:r>
              <w:rPr>
                <w:sz w:val="18"/>
              </w:rPr>
              <w:t>The number of rows.</w:t>
            </w:r>
          </w:p>
        </w:tc>
      </w:tr>
      <w:tr w:rsidR="00D41B22">
        <w:trPr>
          <w:jc w:val="center"/>
        </w:trPr>
        <w:tc>
          <w:tcPr>
            <w:tcW w:w="2448" w:type="dxa"/>
            <w:shd w:val="clear" w:color="auto" w:fill="F4F5FA"/>
          </w:tcPr>
          <w:p w:rsidR="00D41B22" w:rsidRDefault="008463DD">
            <w:pPr>
              <w:spacing w:after="40"/>
            </w:pPr>
            <w:r>
              <w:rPr>
                <w:sz w:val="18"/>
              </w:rPr>
              <w:t>{{@paramName}}</w:t>
            </w:r>
          </w:p>
        </w:tc>
        <w:tc>
          <w:tcPr>
            <w:tcW w:w="7056" w:type="dxa"/>
            <w:shd w:val="clear" w:color="auto" w:fill="F4F5FA"/>
          </w:tcPr>
          <w:p w:rsidR="00D41B22" w:rsidRDefault="008463DD">
            <w:pPr>
              <w:spacing w:after="40"/>
            </w:pPr>
            <w:r>
              <w:rPr>
                <w:sz w:val="18"/>
              </w:rPr>
              <w:t>The value the user entered for that parameter.</w:t>
            </w:r>
          </w:p>
        </w:tc>
      </w:tr>
      <w:tr w:rsidR="00D41B22">
        <w:trPr>
          <w:jc w:val="center"/>
        </w:trPr>
        <w:tc>
          <w:tcPr>
            <w:tcW w:w="2448" w:type="dxa"/>
          </w:tcPr>
          <w:p w:rsidR="00D41B22" w:rsidRDefault="008463DD">
            <w:pPr>
              <w:spacing w:after="40"/>
            </w:pPr>
            <w:r>
              <w:rPr>
                <w:sz w:val="18"/>
              </w:rPr>
              <w:t>{{PARAMS}}</w:t>
            </w:r>
          </w:p>
        </w:tc>
        <w:tc>
          <w:tcPr>
            <w:tcW w:w="7056" w:type="dxa"/>
          </w:tcPr>
          <w:p w:rsidR="00D41B22" w:rsidRDefault="008463DD">
            <w:pPr>
              <w:spacing w:after="40"/>
            </w:pPr>
            <w:r>
              <w:rPr>
                <w:sz w:val="18"/>
              </w:rPr>
              <w:t xml:space="preserve">Every parameter as “Display Name: value”, one per </w:t>
            </w:r>
            <w:r>
              <w:rPr>
                <w:sz w:val="18"/>
              </w:rPr>
              <w:t>line.</w:t>
            </w:r>
          </w:p>
        </w:tc>
      </w:tr>
    </w:tbl>
    <w:p w:rsidR="00D41B22" w:rsidRDefault="00D41B22"/>
    <w:p w:rsidR="00D41B22" w:rsidRDefault="008463DD">
      <w:r>
        <w:t>Markers in headers and footers are replaced too.</w:t>
      </w:r>
    </w:p>
    <w:p w:rsidR="00D41B22" w:rsidRDefault="008463DD">
      <w:pPr>
        <w:pStyle w:val="Heading2"/>
      </w:pPr>
      <w:bookmarkStart w:id="45" w:name="_Toc242358069"/>
      <w:r>
        <w:lastRenderedPageBreak/>
        <w:t>6.5 Backing queries up and restoring them</w:t>
      </w:r>
      <w:bookmarkEnd w:id="45"/>
    </w:p>
    <w:p w:rsidR="00D41B22" w:rsidRDefault="008463DD">
      <w:pPr>
        <w:spacing w:after="60"/>
        <w:jc w:val="center"/>
      </w:pPr>
      <w:r>
        <w:rPr>
          <w:noProof/>
        </w:rPr>
        <w:drawing>
          <wp:inline distT="0" distB="0" distL="0" distR="0">
            <wp:extent cx="6035040" cy="38221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ackup-menu.png"/>
                    <pic:cNvPicPr/>
                  </pic:nvPicPr>
                  <pic:blipFill>
                    <a:blip r:embed="rId34"/>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27. The Backup menu on the query list.</w:t>
      </w:r>
    </w:p>
    <w:p w:rsidR="00D41B22" w:rsidRDefault="008463DD">
      <w:pPr>
        <w:pStyle w:val="ListBullet"/>
      </w:pPr>
      <w:r>
        <w:rPr>
          <w:b/>
        </w:rPr>
        <w:t xml:space="preserve">Export all queries — </w:t>
      </w:r>
      <w:r>
        <w:t>downloads every query as one JSON file.</w:t>
      </w:r>
    </w:p>
    <w:p w:rsidR="00D41B22" w:rsidRDefault="008463DD">
      <w:pPr>
        <w:pStyle w:val="ListBullet"/>
      </w:pPr>
      <w:r>
        <w:rPr>
          <w:b/>
        </w:rPr>
        <w:t xml:space="preserve">Export (row action) — </w:t>
      </w:r>
      <w:r>
        <w:t xml:space="preserve">downloads a single query </w:t>
      </w:r>
      <w:r>
        <w:t>as JSON.</w:t>
      </w:r>
    </w:p>
    <w:p w:rsidR="00D41B22" w:rsidRDefault="008463DD">
      <w:pPr>
        <w:pStyle w:val="ListBullet"/>
      </w:pPr>
      <w:r>
        <w:rPr>
          <w:b/>
        </w:rPr>
        <w:t xml:space="preserve">Import from backup… — </w:t>
      </w:r>
      <w:r>
        <w:t>restores from an export file. Administrators only.</w:t>
      </w:r>
    </w:p>
    <w:p w:rsidR="00D41B22" w:rsidRDefault="008463DD">
      <w:r>
        <w:t>Everything in an export refers to related records by name rather than by internal identifier, so a backup can be restored onto a different installation:</w:t>
      </w:r>
    </w:p>
    <w:tbl>
      <w:tblPr>
        <w:tblStyle w:val="TableGrid"/>
        <w:tblW w:w="0" w:type="auto"/>
        <w:jc w:val="center"/>
        <w:tblLook w:val="04A0" w:firstRow="1" w:lastRow="0" w:firstColumn="1" w:lastColumn="0" w:noHBand="0" w:noVBand="1"/>
      </w:tblPr>
      <w:tblGrid>
        <w:gridCol w:w="2448"/>
        <w:gridCol w:w="7056"/>
      </w:tblGrid>
      <w:tr w:rsidR="00D41B22">
        <w:trPr>
          <w:tblHeader/>
          <w:jc w:val="center"/>
        </w:trPr>
        <w:tc>
          <w:tcPr>
            <w:tcW w:w="2448" w:type="dxa"/>
            <w:shd w:val="clear" w:color="auto" w:fill="3730A3"/>
          </w:tcPr>
          <w:p w:rsidR="00D41B22" w:rsidRDefault="008463DD">
            <w:pPr>
              <w:spacing w:after="40"/>
            </w:pPr>
            <w:r>
              <w:rPr>
                <w:b/>
                <w:color w:val="FFFFFF"/>
                <w:sz w:val="18"/>
              </w:rPr>
              <w:t>Reference</w:t>
            </w:r>
          </w:p>
        </w:tc>
        <w:tc>
          <w:tcPr>
            <w:tcW w:w="7056" w:type="dxa"/>
            <w:shd w:val="clear" w:color="auto" w:fill="3730A3"/>
          </w:tcPr>
          <w:p w:rsidR="00D41B22" w:rsidRDefault="008463DD">
            <w:pPr>
              <w:spacing w:after="40"/>
            </w:pPr>
            <w:r>
              <w:rPr>
                <w:b/>
                <w:color w:val="FFFFFF"/>
                <w:sz w:val="18"/>
              </w:rPr>
              <w:t>On import</w:t>
            </w:r>
          </w:p>
        </w:tc>
      </w:tr>
      <w:tr w:rsidR="00D41B22">
        <w:trPr>
          <w:jc w:val="center"/>
        </w:trPr>
        <w:tc>
          <w:tcPr>
            <w:tcW w:w="2448" w:type="dxa"/>
          </w:tcPr>
          <w:p w:rsidR="00D41B22" w:rsidRDefault="008463DD">
            <w:pPr>
              <w:spacing w:after="40"/>
            </w:pPr>
            <w:r>
              <w:rPr>
                <w:sz w:val="18"/>
              </w:rPr>
              <w:t>Query group</w:t>
            </w:r>
          </w:p>
        </w:tc>
        <w:tc>
          <w:tcPr>
            <w:tcW w:w="7056" w:type="dxa"/>
          </w:tcPr>
          <w:p w:rsidR="00D41B22" w:rsidRDefault="008463DD">
            <w:pPr>
              <w:spacing w:after="40"/>
            </w:pPr>
            <w:r>
              <w:rPr>
                <w:sz w:val="18"/>
              </w:rPr>
              <w:t>Matched by name, and created if it does not exist.</w:t>
            </w:r>
          </w:p>
        </w:tc>
      </w:tr>
      <w:tr w:rsidR="00D41B22">
        <w:trPr>
          <w:jc w:val="center"/>
        </w:trPr>
        <w:tc>
          <w:tcPr>
            <w:tcW w:w="2448" w:type="dxa"/>
            <w:shd w:val="clear" w:color="auto" w:fill="F4F5FA"/>
          </w:tcPr>
          <w:p w:rsidR="00D41B22" w:rsidRDefault="008463DD">
            <w:pPr>
              <w:spacing w:after="40"/>
            </w:pPr>
            <w:r>
              <w:rPr>
                <w:sz w:val="18"/>
              </w:rPr>
              <w:t>Database connection</w:t>
            </w:r>
          </w:p>
        </w:tc>
        <w:tc>
          <w:tcPr>
            <w:tcW w:w="7056" w:type="dxa"/>
            <w:shd w:val="clear" w:color="auto" w:fill="F4F5FA"/>
          </w:tcPr>
          <w:p w:rsidR="00D41B22" w:rsidRDefault="008463DD">
            <w:pPr>
              <w:spacing w:after="40"/>
            </w:pPr>
            <w:r>
              <w:rPr>
                <w:sz w:val="18"/>
              </w:rPr>
              <w:t>Matched by name. If it is missing, the query lands on the default connection and a warning is reported.</w:t>
            </w:r>
          </w:p>
        </w:tc>
      </w:tr>
      <w:tr w:rsidR="00D41B22">
        <w:trPr>
          <w:jc w:val="center"/>
        </w:trPr>
        <w:tc>
          <w:tcPr>
            <w:tcW w:w="2448" w:type="dxa"/>
          </w:tcPr>
          <w:p w:rsidR="00D41B22" w:rsidRDefault="008463DD">
            <w:pPr>
              <w:spacing w:after="40"/>
            </w:pPr>
            <w:r>
              <w:rPr>
                <w:sz w:val="18"/>
              </w:rPr>
              <w:t>Roles and users</w:t>
            </w:r>
          </w:p>
        </w:tc>
        <w:tc>
          <w:tcPr>
            <w:tcW w:w="7056" w:type="dxa"/>
          </w:tcPr>
          <w:p w:rsidR="00D41B22" w:rsidRDefault="008463DD">
            <w:pPr>
              <w:spacing w:after="40"/>
            </w:pPr>
            <w:r>
              <w:rPr>
                <w:sz w:val="18"/>
              </w:rPr>
              <w:t xml:space="preserve">Matched by name; assignments that do not match are </w:t>
            </w:r>
            <w:r>
              <w:rPr>
                <w:sz w:val="18"/>
              </w:rPr>
              <w:t>dropped and reported.</w:t>
            </w:r>
          </w:p>
        </w:tc>
      </w:tr>
      <w:tr w:rsidR="00D41B22">
        <w:trPr>
          <w:jc w:val="center"/>
        </w:trPr>
        <w:tc>
          <w:tcPr>
            <w:tcW w:w="2448" w:type="dxa"/>
            <w:shd w:val="clear" w:color="auto" w:fill="F4F5FA"/>
          </w:tcPr>
          <w:p w:rsidR="00D41B22" w:rsidRDefault="008463DD">
            <w:pPr>
              <w:spacing w:after="40"/>
            </w:pPr>
            <w:r>
              <w:rPr>
                <w:sz w:val="18"/>
              </w:rPr>
              <w:t>User groups</w:t>
            </w:r>
          </w:p>
        </w:tc>
        <w:tc>
          <w:tcPr>
            <w:tcW w:w="7056" w:type="dxa"/>
            <w:shd w:val="clear" w:color="auto" w:fill="F4F5FA"/>
          </w:tcPr>
          <w:p w:rsidR="00D41B22" w:rsidRDefault="008463DD">
            <w:pPr>
              <w:spacing w:after="40"/>
            </w:pPr>
            <w:r>
              <w:rPr>
                <w:sz w:val="18"/>
              </w:rPr>
              <w:t>Matched by name; grants to a group that does not exist here are dropped and reported. Membership is never exported.</w:t>
            </w:r>
          </w:p>
        </w:tc>
      </w:tr>
      <w:tr w:rsidR="00D41B22">
        <w:trPr>
          <w:jc w:val="center"/>
        </w:trPr>
        <w:tc>
          <w:tcPr>
            <w:tcW w:w="2448" w:type="dxa"/>
          </w:tcPr>
          <w:p w:rsidR="00D41B22" w:rsidRDefault="008463DD">
            <w:pPr>
              <w:spacing w:after="40"/>
            </w:pPr>
            <w:r>
              <w:rPr>
                <w:sz w:val="18"/>
              </w:rPr>
              <w:t>Dropdown source query</w:t>
            </w:r>
          </w:p>
        </w:tc>
        <w:tc>
          <w:tcPr>
            <w:tcW w:w="7056" w:type="dxa"/>
          </w:tcPr>
          <w:p w:rsidR="00D41B22" w:rsidRDefault="008463DD">
            <w:pPr>
              <w:spacing w:after="40"/>
            </w:pPr>
            <w:r>
              <w:rPr>
                <w:sz w:val="18"/>
              </w:rPr>
              <w:t xml:space="preserve">Resolved after every query in the file exists, so a dropdown can point at another </w:t>
            </w:r>
            <w:r>
              <w:rPr>
                <w:sz w:val="18"/>
              </w:rPr>
              <w:t>query from the same backup.</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Import never overwrites. A query whose name is already taken is imported as “Name (imported)”, so a mistaken import is undone by deleting what it added. The result dialog lists everything imported, everything renamed an</w:t>
            </w:r>
            <w:r>
              <w:rPr>
                <w:sz w:val="20"/>
              </w:rPr>
              <w:t>d every reference that could not be resolved.</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 xml:space="preserve">Database passwords are never written to an export file — only the connection's name. After restoring onto a new installation, create the connection there with its own credentials and the name </w:t>
            </w:r>
            <w:r>
              <w:rPr>
                <w:sz w:val="20"/>
              </w:rPr>
              <w:t>match reconnects it.</w:t>
            </w:r>
          </w:p>
        </w:tc>
      </w:tr>
    </w:tbl>
    <w:p w:rsidR="00D41B22" w:rsidRDefault="00D41B22"/>
    <w:p w:rsidR="00D41B22" w:rsidRDefault="008463DD">
      <w:r>
        <w:br w:type="page"/>
      </w:r>
    </w:p>
    <w:p w:rsidR="00D41B22" w:rsidRDefault="008463DD">
      <w:pPr>
        <w:pStyle w:val="Heading1"/>
      </w:pPr>
      <w:bookmarkStart w:id="46" w:name="_Toc242358070"/>
      <w:r>
        <w:lastRenderedPageBreak/>
        <w:t>7. Reports</w:t>
      </w:r>
      <w:bookmarkEnd w:id="46"/>
    </w:p>
    <w:p w:rsidR="00D41B22" w:rsidRDefault="008463DD">
      <w:r>
        <w:rPr>
          <w:i/>
        </w:rPr>
        <w:t>For: everyone runs them; Administrators build them.</w:t>
      </w:r>
    </w:p>
    <w:p w:rsidR="00D41B22" w:rsidRDefault="008463DD">
      <w:r>
        <w:t>A query answers one question and returns one grid. A report answers several at once: it runs a set of queries together, under one set of parameters, and lays the result</w:t>
      </w:r>
      <w:r>
        <w:t>s out in a single document — a monthly pack, a branch summary, a customer statement.</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Reports are not a separate part of the system to learn. They appear on the same My Queries page as queries, inside the same query groups, and the grant that reaches</w:t>
            </w:r>
            <w:r>
              <w:rPr>
                <w:sz w:val="20"/>
              </w:rPr>
              <w:t xml:space="preserve"> a group reaches its reports too. For someone running one, a report is simply an entry that happens to produce several tables instead of one.</w:t>
            </w:r>
          </w:p>
        </w:tc>
      </w:tr>
    </w:tbl>
    <w:p w:rsidR="00D41B22" w:rsidRDefault="00D41B22"/>
    <w:p w:rsidR="00D41B22" w:rsidRDefault="008463DD">
      <w:pPr>
        <w:pStyle w:val="Heading2"/>
      </w:pPr>
      <w:bookmarkStart w:id="47" w:name="_Toc242358071"/>
      <w:r>
        <w:t>7.1 Running a report</w:t>
      </w:r>
      <w:bookmarkEnd w:id="47"/>
    </w:p>
    <w:p w:rsidR="00D41B22" w:rsidRDefault="008463DD">
      <w:r>
        <w:t>Open it from My Queries exactly as you would a query. Fill in the parameters once — they ar</w:t>
      </w:r>
      <w:r>
        <w:t>e shared by every query the report runs — and press Run.</w:t>
      </w:r>
    </w:p>
    <w:p w:rsidR="00D41B22" w:rsidRDefault="008463DD">
      <w:pPr>
        <w:spacing w:after="60"/>
        <w:jc w:val="center"/>
      </w:pPr>
      <w:r>
        <w:rPr>
          <w:noProof/>
        </w:rPr>
        <w:lastRenderedPageBreak/>
        <w:drawing>
          <wp:inline distT="0" distB="0" distL="0" distR="0">
            <wp:extent cx="6035040" cy="686921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report-run.png"/>
                    <pic:cNvPicPr/>
                  </pic:nvPicPr>
                  <pic:blipFill>
                    <a:blip r:embed="rId35"/>
                    <a:stretch>
                      <a:fillRect/>
                    </a:stretch>
                  </pic:blipFill>
                  <pic:spPr>
                    <a:xfrm>
                      <a:off x="0" y="0"/>
                      <a:ext cx="6035040" cy="6869217"/>
                    </a:xfrm>
                    <a:prstGeom prst="rect">
                      <a:avLst/>
                    </a:prstGeom>
                  </pic:spPr>
                </pic:pic>
              </a:graphicData>
            </a:graphic>
          </wp:inline>
        </w:drawing>
      </w:r>
    </w:p>
    <w:p w:rsidR="00D41B22" w:rsidRDefault="008463DD">
      <w:pPr>
        <w:spacing w:after="240"/>
        <w:jc w:val="center"/>
      </w:pPr>
      <w:r>
        <w:rPr>
          <w:i/>
          <w:color w:val="5B616E"/>
          <w:sz w:val="18"/>
        </w:rPr>
        <w:t>Figure 28. A report on screen: one parameter form, the charts, then one tab per section.</w:t>
      </w:r>
    </w:p>
    <w:p w:rsidR="00D41B22" w:rsidRDefault="008463DD">
      <w:pPr>
        <w:pStyle w:val="ListBullet"/>
      </w:pPr>
      <w:r>
        <w:rPr>
          <w:b/>
        </w:rPr>
        <w:t xml:space="preserve">Each section is a tab. </w:t>
      </w:r>
      <w:r>
        <w:t xml:space="preserve">Every section is the same paged grid used for a query result, with its own column </w:t>
      </w:r>
      <w:r>
        <w:t>filters and sorting, so a large section costs one page of rows rather than all of them.</w:t>
      </w:r>
    </w:p>
    <w:p w:rsidR="00D41B22" w:rsidRDefault="008463DD">
      <w:pPr>
        <w:pStyle w:val="ListBullet"/>
      </w:pPr>
      <w:r>
        <w:rPr>
          <w:b/>
        </w:rPr>
        <w:t xml:space="preserve">Charts come first. </w:t>
      </w:r>
      <w:r>
        <w:t>They are drawn from the same numbers as the sections below them.</w:t>
      </w:r>
    </w:p>
    <w:p w:rsidR="00D41B22" w:rsidRDefault="008463DD">
      <w:pPr>
        <w:pStyle w:val="ListBullet"/>
      </w:pPr>
      <w:r>
        <w:rPr>
          <w:b/>
        </w:rPr>
        <w:t xml:space="preserve">Warnings appear above the results. </w:t>
      </w:r>
      <w:r>
        <w:t>A section that hit a row limit, or a query that f</w:t>
      </w:r>
      <w:r>
        <w:t>ailed while the rest succeeded, is reported here rather than failing the whole report.</w:t>
      </w:r>
    </w:p>
    <w:p w:rsidR="00D41B22" w:rsidRDefault="008463DD">
      <w:pPr>
        <w:pStyle w:val="ListBullet"/>
      </w:pPr>
      <w:r>
        <w:rPr>
          <w:b/>
        </w:rPr>
        <w:t xml:space="preserve">Export writes the whole document. </w:t>
      </w:r>
      <w:r>
        <w:t>Not the tab you are looking at — every section, in the order the report defines.</w:t>
      </w:r>
    </w:p>
    <w:p w:rsidR="00D41B22" w:rsidRDefault="008463DD">
      <w:pPr>
        <w:pStyle w:val="Heading2"/>
      </w:pPr>
      <w:bookmarkStart w:id="48" w:name="_Toc242358072"/>
      <w:r>
        <w:lastRenderedPageBreak/>
        <w:t>7.2 What a report is made of</w:t>
      </w:r>
      <w:bookmarkEnd w:id="48"/>
    </w:p>
    <w:p w:rsidR="00D41B22" w:rsidRDefault="008463DD">
      <w:r>
        <w:t>A report is a list of nam</w:t>
      </w:r>
      <w:r>
        <w:t>ed datasets. The name — the dataset key — is what the Word template uses to place that dataset's table. A key is letters, digits and underscores only, and must be unique within the report.</w:t>
      </w:r>
    </w:p>
    <w:p w:rsidR="00D41B22" w:rsidRDefault="008463DD">
      <w:pPr>
        <w:spacing w:after="60"/>
        <w:jc w:val="center"/>
      </w:pPr>
      <w:r>
        <w:rPr>
          <w:noProof/>
        </w:rPr>
        <w:drawing>
          <wp:inline distT="0" distB="0" distL="0" distR="0">
            <wp:extent cx="6035040" cy="38221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report-details.png"/>
                    <pic:cNvPicPr/>
                  </pic:nvPicPr>
                  <pic:blipFill>
                    <a:blip r:embed="rId36"/>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29. The Details tab: the report's name, its group, and the</w:t>
      </w:r>
      <w:r>
        <w:rPr>
          <w:i/>
          <w:color w:val="5B616E"/>
          <w:sz w:val="18"/>
        </w:rPr>
        <w:t xml:space="preserve"> three limits that bound a run.</w:t>
      </w:r>
    </w:p>
    <w:p w:rsidR="00D41B22" w:rsidRDefault="008463DD">
      <w:pPr>
        <w:spacing w:after="60"/>
        <w:jc w:val="center"/>
      </w:pPr>
      <w:r>
        <w:rPr>
          <w:noProof/>
        </w:rPr>
        <w:drawing>
          <wp:inline distT="0" distB="0" distL="0" distR="0">
            <wp:extent cx="6035040" cy="38221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report-datasets.png"/>
                    <pic:cNvPicPr/>
                  </pic:nvPicPr>
                  <pic:blipFill>
                    <a:blip r:embed="rId37"/>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30. The Datasets tab. Each dataset names a saved query and says how its parameters are filled.</w:t>
      </w:r>
    </w:p>
    <w:tbl>
      <w:tblPr>
        <w:tblStyle w:val="TableGrid"/>
        <w:tblW w:w="0" w:type="auto"/>
        <w:jc w:val="center"/>
        <w:tblLook w:val="04A0" w:firstRow="1" w:lastRow="0" w:firstColumn="1" w:lastColumn="0" w:noHBand="0" w:noVBand="1"/>
      </w:tblPr>
      <w:tblGrid>
        <w:gridCol w:w="1440"/>
        <w:gridCol w:w="4176"/>
        <w:gridCol w:w="3312"/>
      </w:tblGrid>
      <w:tr w:rsidR="00D41B22">
        <w:trPr>
          <w:tblHeader/>
          <w:jc w:val="center"/>
        </w:trPr>
        <w:tc>
          <w:tcPr>
            <w:tcW w:w="1440" w:type="dxa"/>
            <w:shd w:val="clear" w:color="auto" w:fill="3730A3"/>
          </w:tcPr>
          <w:p w:rsidR="00D41B22" w:rsidRDefault="008463DD">
            <w:pPr>
              <w:spacing w:after="40"/>
            </w:pPr>
            <w:r>
              <w:rPr>
                <w:b/>
                <w:color w:val="FFFFFF"/>
                <w:sz w:val="18"/>
              </w:rPr>
              <w:lastRenderedPageBreak/>
              <w:t>Kind</w:t>
            </w:r>
          </w:p>
        </w:tc>
        <w:tc>
          <w:tcPr>
            <w:tcW w:w="4176" w:type="dxa"/>
            <w:shd w:val="clear" w:color="auto" w:fill="3730A3"/>
          </w:tcPr>
          <w:p w:rsidR="00D41B22" w:rsidRDefault="008463DD">
            <w:pPr>
              <w:spacing w:after="40"/>
            </w:pPr>
            <w:r>
              <w:rPr>
                <w:b/>
                <w:color w:val="FFFFFF"/>
                <w:sz w:val="18"/>
              </w:rPr>
              <w:t>What it does</w:t>
            </w:r>
          </w:p>
        </w:tc>
        <w:tc>
          <w:tcPr>
            <w:tcW w:w="3312" w:type="dxa"/>
            <w:shd w:val="clear" w:color="auto" w:fill="3730A3"/>
          </w:tcPr>
          <w:p w:rsidR="00D41B22" w:rsidRDefault="008463DD">
            <w:pPr>
              <w:spacing w:after="40"/>
            </w:pPr>
            <w:r>
              <w:rPr>
                <w:b/>
                <w:color w:val="FFFFFF"/>
                <w:sz w:val="18"/>
              </w:rPr>
              <w:t>Use it for</w:t>
            </w:r>
          </w:p>
        </w:tc>
      </w:tr>
      <w:tr w:rsidR="00D41B22">
        <w:trPr>
          <w:jc w:val="center"/>
        </w:trPr>
        <w:tc>
          <w:tcPr>
            <w:tcW w:w="1440" w:type="dxa"/>
          </w:tcPr>
          <w:p w:rsidR="00D41B22" w:rsidRDefault="008463DD">
            <w:pPr>
              <w:spacing w:after="40"/>
            </w:pPr>
            <w:r>
              <w:rPr>
                <w:b/>
                <w:sz w:val="18"/>
              </w:rPr>
              <w:t>Query</w:t>
            </w:r>
          </w:p>
        </w:tc>
        <w:tc>
          <w:tcPr>
            <w:tcW w:w="4176" w:type="dxa"/>
          </w:tcPr>
          <w:p w:rsidR="00D41B22" w:rsidRDefault="008463DD">
            <w:pPr>
              <w:spacing w:after="40"/>
            </w:pPr>
            <w:r>
              <w:rPr>
                <w:sz w:val="18"/>
              </w:rPr>
              <w:t>Runs one saved query and returns its rows.</w:t>
            </w:r>
          </w:p>
        </w:tc>
        <w:tc>
          <w:tcPr>
            <w:tcW w:w="3312" w:type="dxa"/>
          </w:tcPr>
          <w:p w:rsidR="00D41B22" w:rsidRDefault="008463DD">
            <w:pPr>
              <w:spacing w:after="40"/>
            </w:pPr>
            <w:r>
              <w:rPr>
                <w:sz w:val="18"/>
              </w:rPr>
              <w:t xml:space="preserve">An independent section stacked with the </w:t>
            </w:r>
            <w:r>
              <w:rPr>
                <w:sz w:val="18"/>
              </w:rPr>
              <w:t>others.</w:t>
            </w:r>
          </w:p>
        </w:tc>
      </w:tr>
      <w:tr w:rsidR="00D41B22">
        <w:trPr>
          <w:jc w:val="center"/>
        </w:trPr>
        <w:tc>
          <w:tcPr>
            <w:tcW w:w="1440" w:type="dxa"/>
            <w:shd w:val="clear" w:color="auto" w:fill="F4F5FA"/>
          </w:tcPr>
          <w:p w:rsidR="00D41B22" w:rsidRDefault="008463DD">
            <w:pPr>
              <w:spacing w:after="40"/>
            </w:pPr>
            <w:r>
              <w:rPr>
                <w:b/>
                <w:sz w:val="18"/>
              </w:rPr>
              <w:t>Join</w:t>
            </w:r>
          </w:p>
        </w:tc>
        <w:tc>
          <w:tcPr>
            <w:tcW w:w="4176" w:type="dxa"/>
            <w:shd w:val="clear" w:color="auto" w:fill="F4F5FA"/>
          </w:tcPr>
          <w:p w:rsidR="00D41B22" w:rsidRDefault="008463DD">
            <w:pPr>
              <w:spacing w:after="40"/>
            </w:pPr>
            <w:r>
              <w:rPr>
                <w:sz w:val="18"/>
              </w:rPr>
              <w:t>Joins two datasets already fetched, on a column from each, into one wider table. Inner or left.</w:t>
            </w:r>
          </w:p>
        </w:tc>
        <w:tc>
          <w:tcPr>
            <w:tcW w:w="3312" w:type="dxa"/>
            <w:shd w:val="clear" w:color="auto" w:fill="F4F5FA"/>
          </w:tcPr>
          <w:p w:rsidR="00D41B22" w:rsidRDefault="008463DD">
            <w:pPr>
              <w:spacing w:after="40"/>
            </w:pPr>
            <w:r>
              <w:rPr>
                <w:sz w:val="18"/>
              </w:rPr>
              <w:t>Putting two queries' columns side by side on one row.</w:t>
            </w:r>
          </w:p>
        </w:tc>
      </w:tr>
      <w:tr w:rsidR="00D41B22">
        <w:trPr>
          <w:jc w:val="center"/>
        </w:trPr>
        <w:tc>
          <w:tcPr>
            <w:tcW w:w="1440" w:type="dxa"/>
          </w:tcPr>
          <w:p w:rsidR="00D41B22" w:rsidRDefault="008463DD">
            <w:pPr>
              <w:spacing w:after="40"/>
            </w:pPr>
            <w:r>
              <w:rPr>
                <w:b/>
                <w:sz w:val="18"/>
              </w:rPr>
              <w:t>Detail</w:t>
            </w:r>
          </w:p>
        </w:tc>
        <w:tc>
          <w:tcPr>
            <w:tcW w:w="4176" w:type="dxa"/>
          </w:tcPr>
          <w:p w:rsidR="00D41B22" w:rsidRDefault="008463DD">
            <w:pPr>
              <w:spacing w:after="40"/>
            </w:pPr>
            <w:r>
              <w:rPr>
                <w:sz w:val="18"/>
              </w:rPr>
              <w:t xml:space="preserve">Re-runs its query once for each row of a parent dataset, passing a column of that </w:t>
            </w:r>
            <w:r>
              <w:rPr>
                <w:sz w:val="18"/>
              </w:rPr>
              <w:t>row as a parameter.</w:t>
            </w:r>
          </w:p>
        </w:tc>
        <w:tc>
          <w:tcPr>
            <w:tcW w:w="3312" w:type="dxa"/>
          </w:tcPr>
          <w:p w:rsidR="00D41B22" w:rsidRDefault="008463DD">
            <w:pPr>
              <w:spacing w:after="40"/>
            </w:pPr>
            <w:r>
              <w:rPr>
                <w:sz w:val="18"/>
              </w:rPr>
              <w:t>Master and detail — each customer followed by their own records.</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A detail dataset runs its query once per parent row. Ten parents means ten executions, so keep the parent short. Maximum detail rows on the Details tab is th</w:t>
            </w:r>
            <w:r>
              <w:rPr>
                <w:sz w:val="20"/>
              </w:rPr>
              <w:t>e cap: the run expands that many parent rows and reports in a warning how many it left out, rather than failing. Set it to 0 and every parent row is expanded, however many there are — then only the report's time limit bounds the run, so raise it deliberate</w:t>
            </w:r>
            <w:r>
              <w:rPr>
                <w:sz w:val="20"/>
              </w:rPr>
              <w:t>ly.</w:t>
            </w:r>
          </w:p>
        </w:tc>
      </w:tr>
    </w:tbl>
    <w:p w:rsidR="00D41B22" w:rsidRDefault="00D41B22"/>
    <w:p w:rsidR="00D41B22" w:rsidRDefault="008463DD">
      <w:pPr>
        <w:pStyle w:val="Heading2"/>
      </w:pPr>
      <w:bookmarkStart w:id="49" w:name="_Toc242358073"/>
      <w:r>
        <w:t>7.3 One set of parameters for every query</w:t>
      </w:r>
      <w:bookmarkEnd w:id="49"/>
    </w:p>
    <w:p w:rsidR="00D41B22" w:rsidRDefault="008463DD">
      <w:r>
        <w:t xml:space="preserve">The report declares its own parameters — the ones the reader fills in — and each dataset says where each of its query's parameters comes from. That is how one date range can feed five queries that each named </w:t>
      </w:r>
      <w:r>
        <w:t>it differently.</w:t>
      </w:r>
    </w:p>
    <w:p w:rsidR="00D41B22" w:rsidRDefault="008463DD">
      <w:pPr>
        <w:spacing w:after="60"/>
        <w:jc w:val="center"/>
      </w:pPr>
      <w:r>
        <w:rPr>
          <w:noProof/>
        </w:rPr>
        <w:drawing>
          <wp:inline distT="0" distB="0" distL="0" distR="0">
            <wp:extent cx="6035040" cy="38221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report-parameters.png"/>
                    <pic:cNvPicPr/>
                  </pic:nvPicPr>
                  <pic:blipFill>
                    <a:blip r:embed="rId38"/>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31. The Parameters tab. These are the fields the reader sees.</w:t>
      </w:r>
    </w:p>
    <w:tbl>
      <w:tblPr>
        <w:tblStyle w:val="TableGrid"/>
        <w:tblW w:w="0" w:type="auto"/>
        <w:jc w:val="center"/>
        <w:tblLook w:val="04A0" w:firstRow="1" w:lastRow="0" w:firstColumn="1" w:lastColumn="0" w:noHBand="0" w:noVBand="1"/>
      </w:tblPr>
      <w:tblGrid>
        <w:gridCol w:w="2304"/>
        <w:gridCol w:w="6624"/>
      </w:tblGrid>
      <w:tr w:rsidR="00D41B22">
        <w:trPr>
          <w:tblHeader/>
          <w:jc w:val="center"/>
        </w:trPr>
        <w:tc>
          <w:tcPr>
            <w:tcW w:w="2304" w:type="dxa"/>
            <w:shd w:val="clear" w:color="auto" w:fill="3730A3"/>
          </w:tcPr>
          <w:p w:rsidR="00D41B22" w:rsidRDefault="008463DD">
            <w:pPr>
              <w:spacing w:after="40"/>
            </w:pPr>
            <w:r>
              <w:rPr>
                <w:b/>
                <w:color w:val="FFFFFF"/>
                <w:sz w:val="18"/>
              </w:rPr>
              <w:t>Source</w:t>
            </w:r>
          </w:p>
        </w:tc>
        <w:tc>
          <w:tcPr>
            <w:tcW w:w="6624" w:type="dxa"/>
            <w:shd w:val="clear" w:color="auto" w:fill="3730A3"/>
          </w:tcPr>
          <w:p w:rsidR="00D41B22" w:rsidRDefault="008463DD">
            <w:pPr>
              <w:spacing w:after="40"/>
            </w:pPr>
            <w:r>
              <w:rPr>
                <w:b/>
                <w:color w:val="FFFFFF"/>
                <w:sz w:val="18"/>
              </w:rPr>
              <w:t>Meaning</w:t>
            </w:r>
          </w:p>
        </w:tc>
      </w:tr>
      <w:tr w:rsidR="00D41B22">
        <w:trPr>
          <w:jc w:val="center"/>
        </w:trPr>
        <w:tc>
          <w:tcPr>
            <w:tcW w:w="2304" w:type="dxa"/>
          </w:tcPr>
          <w:p w:rsidR="00D41B22" w:rsidRDefault="008463DD">
            <w:pPr>
              <w:spacing w:after="40"/>
            </w:pPr>
            <w:r>
              <w:rPr>
                <w:sz w:val="18"/>
              </w:rPr>
              <w:t>Report parameter</w:t>
            </w:r>
          </w:p>
        </w:tc>
        <w:tc>
          <w:tcPr>
            <w:tcW w:w="6624" w:type="dxa"/>
          </w:tcPr>
          <w:p w:rsidR="00D41B22" w:rsidRDefault="008463DD">
            <w:pPr>
              <w:spacing w:after="40"/>
            </w:pPr>
            <w:r>
              <w:rPr>
                <w:sz w:val="18"/>
              </w:rPr>
              <w:t>Take the value the reader entered in the named report parameter.</w:t>
            </w:r>
          </w:p>
        </w:tc>
      </w:tr>
      <w:tr w:rsidR="00D41B22">
        <w:trPr>
          <w:jc w:val="center"/>
        </w:trPr>
        <w:tc>
          <w:tcPr>
            <w:tcW w:w="2304" w:type="dxa"/>
            <w:shd w:val="clear" w:color="auto" w:fill="F4F5FA"/>
          </w:tcPr>
          <w:p w:rsidR="00D41B22" w:rsidRDefault="008463DD">
            <w:pPr>
              <w:spacing w:after="40"/>
            </w:pPr>
            <w:r>
              <w:rPr>
                <w:sz w:val="18"/>
              </w:rPr>
              <w:t>Constant</w:t>
            </w:r>
          </w:p>
        </w:tc>
        <w:tc>
          <w:tcPr>
            <w:tcW w:w="6624" w:type="dxa"/>
            <w:shd w:val="clear" w:color="auto" w:fill="F4F5FA"/>
          </w:tcPr>
          <w:p w:rsidR="00D41B22" w:rsidRDefault="008463DD">
            <w:pPr>
              <w:spacing w:after="40"/>
            </w:pPr>
            <w:r>
              <w:rPr>
                <w:sz w:val="18"/>
              </w:rPr>
              <w:t xml:space="preserve">Always the same value, fixed when the report was built. </w:t>
            </w:r>
            <w:r>
              <w:rPr>
                <w:sz w:val="18"/>
              </w:rPr>
              <w:t>Useful for a status filter or a row count the reader should not change.</w:t>
            </w:r>
          </w:p>
        </w:tc>
      </w:tr>
      <w:tr w:rsidR="00D41B22">
        <w:trPr>
          <w:jc w:val="center"/>
        </w:trPr>
        <w:tc>
          <w:tcPr>
            <w:tcW w:w="2304" w:type="dxa"/>
          </w:tcPr>
          <w:p w:rsidR="00D41B22" w:rsidRDefault="008463DD">
            <w:pPr>
              <w:spacing w:after="40"/>
            </w:pPr>
            <w:r>
              <w:rPr>
                <w:sz w:val="18"/>
              </w:rPr>
              <w:t>Parent column</w:t>
            </w:r>
          </w:p>
        </w:tc>
        <w:tc>
          <w:tcPr>
            <w:tcW w:w="6624" w:type="dxa"/>
          </w:tcPr>
          <w:p w:rsidR="00D41B22" w:rsidRDefault="008463DD">
            <w:pPr>
              <w:spacing w:after="40"/>
            </w:pPr>
            <w:r>
              <w:rPr>
                <w:sz w:val="18"/>
              </w:rPr>
              <w:t>Detail datasets only: the value of the named column on the parent row being expanded.</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lastRenderedPageBreak/>
              <w:t xml:space="preserve">Note.  </w:t>
            </w:r>
            <w:r>
              <w:rPr>
                <w:sz w:val="20"/>
              </w:rPr>
              <w:t>A query parameter left unmapped falls back to its own default value. If it</w:t>
            </w:r>
            <w:r>
              <w:rPr>
                <w:sz w:val="20"/>
              </w:rPr>
              <w:t xml:space="preserve"> has none and is required, the report will not run — the Datasets tab flags it when you save.</w:t>
            </w:r>
          </w:p>
        </w:tc>
      </w:tr>
    </w:tbl>
    <w:p w:rsidR="00D41B22" w:rsidRDefault="00D41B22"/>
    <w:p w:rsidR="00D41B22" w:rsidRDefault="008463DD">
      <w:pPr>
        <w:pStyle w:val="Heading2"/>
      </w:pPr>
      <w:bookmarkStart w:id="50" w:name="_Toc242358074"/>
      <w:r>
        <w:t>7.4 Charts</w:t>
      </w:r>
      <w:bookmarkEnd w:id="50"/>
    </w:p>
    <w:p w:rsidR="00D41B22" w:rsidRDefault="008463DD">
      <w:r>
        <w:t xml:space="preserve">A chart draws one dataset: one column supplies the categories, one or more supply the values. It appears above the sections on screen, and wherever </w:t>
      </w:r>
      <w:r>
        <w:t>its marker sits in the template.</w:t>
      </w:r>
    </w:p>
    <w:p w:rsidR="00D41B22" w:rsidRDefault="008463DD">
      <w:pPr>
        <w:spacing w:after="60"/>
        <w:jc w:val="center"/>
      </w:pPr>
      <w:r>
        <w:rPr>
          <w:noProof/>
        </w:rPr>
        <w:drawing>
          <wp:inline distT="0" distB="0" distL="0" distR="0">
            <wp:extent cx="6035040" cy="38221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report-charts.png"/>
                    <pic:cNvPicPr/>
                  </pic:nvPicPr>
                  <pic:blipFill>
                    <a:blip r:embed="rId39"/>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32. The Charts tab. The value columns are separated by commas.</w:t>
      </w:r>
    </w:p>
    <w:tbl>
      <w:tblPr>
        <w:tblStyle w:val="TableGrid"/>
        <w:tblW w:w="0" w:type="auto"/>
        <w:jc w:val="center"/>
        <w:tblLook w:val="04A0" w:firstRow="1" w:lastRow="0" w:firstColumn="1" w:lastColumn="0" w:noHBand="0" w:noVBand="1"/>
      </w:tblPr>
      <w:tblGrid>
        <w:gridCol w:w="2016"/>
        <w:gridCol w:w="6912"/>
      </w:tblGrid>
      <w:tr w:rsidR="00D41B22">
        <w:trPr>
          <w:tblHeader/>
          <w:jc w:val="center"/>
        </w:trPr>
        <w:tc>
          <w:tcPr>
            <w:tcW w:w="2016" w:type="dxa"/>
            <w:shd w:val="clear" w:color="auto" w:fill="3730A3"/>
          </w:tcPr>
          <w:p w:rsidR="00D41B22" w:rsidRDefault="008463DD">
            <w:pPr>
              <w:spacing w:after="40"/>
            </w:pPr>
            <w:r>
              <w:rPr>
                <w:b/>
                <w:color w:val="FFFFFF"/>
                <w:sz w:val="18"/>
              </w:rPr>
              <w:t>Type</w:t>
            </w:r>
          </w:p>
        </w:tc>
        <w:tc>
          <w:tcPr>
            <w:tcW w:w="6912" w:type="dxa"/>
            <w:shd w:val="clear" w:color="auto" w:fill="3730A3"/>
          </w:tcPr>
          <w:p w:rsidR="00D41B22" w:rsidRDefault="008463DD">
            <w:pPr>
              <w:spacing w:after="40"/>
            </w:pPr>
            <w:r>
              <w:rPr>
                <w:b/>
                <w:color w:val="FFFFFF"/>
                <w:sz w:val="18"/>
              </w:rPr>
              <w:t>Best for</w:t>
            </w:r>
          </w:p>
        </w:tc>
      </w:tr>
      <w:tr w:rsidR="00D41B22">
        <w:trPr>
          <w:jc w:val="center"/>
        </w:trPr>
        <w:tc>
          <w:tcPr>
            <w:tcW w:w="2016" w:type="dxa"/>
          </w:tcPr>
          <w:p w:rsidR="00D41B22" w:rsidRDefault="008463DD">
            <w:pPr>
              <w:spacing w:after="40"/>
            </w:pPr>
            <w:r>
              <w:rPr>
                <w:sz w:val="18"/>
              </w:rPr>
              <w:t>Columns</w:t>
            </w:r>
          </w:p>
        </w:tc>
        <w:tc>
          <w:tcPr>
            <w:tcW w:w="6912" w:type="dxa"/>
          </w:tcPr>
          <w:p w:rsidR="00D41B22" w:rsidRDefault="008463DD">
            <w:pPr>
              <w:spacing w:after="40"/>
            </w:pPr>
            <w:r>
              <w:rPr>
                <w:sz w:val="18"/>
              </w:rPr>
              <w:t>Comparing a value across a handful of categories.</w:t>
            </w:r>
          </w:p>
        </w:tc>
      </w:tr>
      <w:tr w:rsidR="00D41B22">
        <w:trPr>
          <w:jc w:val="center"/>
        </w:trPr>
        <w:tc>
          <w:tcPr>
            <w:tcW w:w="2016" w:type="dxa"/>
            <w:shd w:val="clear" w:color="auto" w:fill="F4F5FA"/>
          </w:tcPr>
          <w:p w:rsidR="00D41B22" w:rsidRDefault="008463DD">
            <w:pPr>
              <w:spacing w:after="40"/>
            </w:pPr>
            <w:r>
              <w:rPr>
                <w:sz w:val="18"/>
              </w:rPr>
              <w:t>Bars</w:t>
            </w:r>
          </w:p>
        </w:tc>
        <w:tc>
          <w:tcPr>
            <w:tcW w:w="6912" w:type="dxa"/>
            <w:shd w:val="clear" w:color="auto" w:fill="F4F5FA"/>
          </w:tcPr>
          <w:p w:rsidR="00D41B22" w:rsidRDefault="008463DD">
            <w:pPr>
              <w:spacing w:after="40"/>
            </w:pPr>
            <w:r>
              <w:rPr>
                <w:sz w:val="18"/>
              </w:rPr>
              <w:t>The same, when the category names are long.</w:t>
            </w:r>
          </w:p>
        </w:tc>
      </w:tr>
      <w:tr w:rsidR="00D41B22">
        <w:trPr>
          <w:jc w:val="center"/>
        </w:trPr>
        <w:tc>
          <w:tcPr>
            <w:tcW w:w="2016" w:type="dxa"/>
          </w:tcPr>
          <w:p w:rsidR="00D41B22" w:rsidRDefault="008463DD">
            <w:pPr>
              <w:spacing w:after="40"/>
            </w:pPr>
            <w:r>
              <w:rPr>
                <w:sz w:val="18"/>
              </w:rPr>
              <w:t>Line</w:t>
            </w:r>
          </w:p>
        </w:tc>
        <w:tc>
          <w:tcPr>
            <w:tcW w:w="6912" w:type="dxa"/>
          </w:tcPr>
          <w:p w:rsidR="00D41B22" w:rsidRDefault="008463DD">
            <w:pPr>
              <w:spacing w:after="40"/>
            </w:pPr>
            <w:r>
              <w:rPr>
                <w:sz w:val="18"/>
              </w:rPr>
              <w:t xml:space="preserve">A value moving over </w:t>
            </w:r>
            <w:r>
              <w:rPr>
                <w:sz w:val="18"/>
              </w:rPr>
              <w:t>time.</w:t>
            </w:r>
          </w:p>
        </w:tc>
      </w:tr>
      <w:tr w:rsidR="00D41B22">
        <w:trPr>
          <w:jc w:val="center"/>
        </w:trPr>
        <w:tc>
          <w:tcPr>
            <w:tcW w:w="2016" w:type="dxa"/>
            <w:shd w:val="clear" w:color="auto" w:fill="F4F5FA"/>
          </w:tcPr>
          <w:p w:rsidR="00D41B22" w:rsidRDefault="008463DD">
            <w:pPr>
              <w:spacing w:after="40"/>
            </w:pPr>
            <w:r>
              <w:rPr>
                <w:sz w:val="18"/>
              </w:rPr>
              <w:t>Pie</w:t>
            </w:r>
          </w:p>
        </w:tc>
        <w:tc>
          <w:tcPr>
            <w:tcW w:w="6912" w:type="dxa"/>
            <w:shd w:val="clear" w:color="auto" w:fill="F4F5FA"/>
          </w:tcPr>
          <w:p w:rsidR="00D41B22" w:rsidRDefault="008463DD">
            <w:pPr>
              <w:spacing w:after="40"/>
            </w:pPr>
            <w:r>
              <w:rPr>
                <w:sz w:val="18"/>
              </w:rPr>
              <w:t>Parts of one whole. One series only.</w:t>
            </w:r>
          </w:p>
        </w:tc>
      </w:tr>
    </w:tbl>
    <w:p w:rsidR="00D41B22" w:rsidRDefault="00D41B22"/>
    <w:p w:rsidR="00D41B22" w:rsidRDefault="008463DD">
      <w:pPr>
        <w:pStyle w:val="ListBullet"/>
      </w:pPr>
      <w:r>
        <w:rPr>
          <w:b/>
        </w:rPr>
        <w:t xml:space="preserve">The column names are the ones the query returns. </w:t>
      </w:r>
      <w:r>
        <w:t>If the query aliases a column, use the alias — that is what the grid shows.</w:t>
      </w:r>
    </w:p>
    <w:p w:rsidR="00D41B22" w:rsidRDefault="008463DD">
      <w:pPr>
        <w:pStyle w:val="ListBullet"/>
      </w:pPr>
      <w:r>
        <w:rPr>
          <w:b/>
        </w:rPr>
        <w:t xml:space="preserve">A cell that is not a number becomes a gap, </w:t>
      </w:r>
      <w:r>
        <w:t xml:space="preserve">not a zero — an empty month does not </w:t>
      </w:r>
      <w:r>
        <w:t>draw a line down to the axis.</w:t>
      </w:r>
    </w:p>
    <w:p w:rsidR="00D41B22" w:rsidRDefault="008463DD">
      <w:pPr>
        <w:pStyle w:val="ListBullet"/>
      </w:pPr>
      <w:r>
        <w:rPr>
          <w:b/>
        </w:rPr>
        <w:t xml:space="preserve">Most categories to plot </w:t>
      </w:r>
      <w:r>
        <w:t>keeps a chart of a thousand rows readable; the rows beyond it are still in the section's table.</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Chart keys and dataset keys share one namespace, so a chart cannot be given the same key as a datas</w:t>
            </w:r>
            <w:r>
              <w:rPr>
                <w:sz w:val="20"/>
              </w:rPr>
              <w:t>et — otherwise {{RESULTS:x}} and {{CHART:x}} would disagree about what x is.</w:t>
            </w:r>
          </w:p>
        </w:tc>
      </w:tr>
    </w:tbl>
    <w:p w:rsidR="00D41B22" w:rsidRDefault="00D41B22"/>
    <w:p w:rsidR="00D41B22" w:rsidRDefault="008463DD">
      <w:pPr>
        <w:pStyle w:val="Heading2"/>
      </w:pPr>
      <w:bookmarkStart w:id="51" w:name="_Toc242358075"/>
      <w:r>
        <w:lastRenderedPageBreak/>
        <w:t>7.5 The Word template</w:t>
      </w:r>
      <w:bookmarkEnd w:id="51"/>
    </w:p>
    <w:p w:rsidR="00D41B22" w:rsidRDefault="008463DD">
      <w:r>
        <w:t xml:space="preserve">The layout is a Word document you design yourself and upload. The application supplies the data; the template decides how it looks — fonts, headings, page </w:t>
      </w:r>
      <w:r>
        <w:t>size, a letterhead, anything Word can do.</w:t>
      </w:r>
    </w:p>
    <w:p w:rsidR="00D41B22" w:rsidRDefault="008463DD">
      <w:pPr>
        <w:spacing w:after="60"/>
        <w:jc w:val="center"/>
      </w:pPr>
      <w:r>
        <w:rPr>
          <w:noProof/>
        </w:rPr>
        <w:drawing>
          <wp:inline distT="0" distB="0" distL="0" distR="0">
            <wp:extent cx="6035040" cy="38221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report-template.png"/>
                    <pic:cNvPicPr/>
                  </pic:nvPicPr>
                  <pic:blipFill>
                    <a:blip r:embed="rId40"/>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33. The Template tab: upload, download, or start from a generated template.</w:t>
      </w:r>
    </w:p>
    <w:p w:rsidR="00D41B22" w:rsidRDefault="008463DD">
      <w:r>
        <w:rPr>
          <w:b/>
        </w:rPr>
        <w:t>Start with Download starter template. It is generated for this report and already contains the right keys, so the markers are cor</w:t>
      </w:r>
      <w:r>
        <w:rPr>
          <w:b/>
        </w:rPr>
        <w:t>rect before you change a single font.</w:t>
      </w:r>
    </w:p>
    <w:tbl>
      <w:tblPr>
        <w:tblStyle w:val="TableGrid"/>
        <w:tblW w:w="0" w:type="auto"/>
        <w:jc w:val="center"/>
        <w:tblLook w:val="04A0" w:firstRow="1" w:lastRow="0" w:firstColumn="1" w:lastColumn="0" w:noHBand="0" w:noVBand="1"/>
      </w:tblPr>
      <w:tblGrid>
        <w:gridCol w:w="2880"/>
        <w:gridCol w:w="6048"/>
      </w:tblGrid>
      <w:tr w:rsidR="00D41B22">
        <w:trPr>
          <w:tblHeader/>
          <w:jc w:val="center"/>
        </w:trPr>
        <w:tc>
          <w:tcPr>
            <w:tcW w:w="2880" w:type="dxa"/>
            <w:shd w:val="clear" w:color="auto" w:fill="3730A3"/>
          </w:tcPr>
          <w:p w:rsidR="00D41B22" w:rsidRDefault="008463DD">
            <w:pPr>
              <w:spacing w:after="40"/>
            </w:pPr>
            <w:r>
              <w:rPr>
                <w:b/>
                <w:color w:val="FFFFFF"/>
                <w:sz w:val="18"/>
              </w:rPr>
              <w:t>Marker</w:t>
            </w:r>
          </w:p>
        </w:tc>
        <w:tc>
          <w:tcPr>
            <w:tcW w:w="6048" w:type="dxa"/>
            <w:shd w:val="clear" w:color="auto" w:fill="3730A3"/>
          </w:tcPr>
          <w:p w:rsidR="00D41B22" w:rsidRDefault="008463DD">
            <w:pPr>
              <w:spacing w:after="40"/>
            </w:pPr>
            <w:r>
              <w:rPr>
                <w:b/>
                <w:color w:val="FFFFFF"/>
                <w:sz w:val="18"/>
              </w:rPr>
              <w:t>Becomes</w:t>
            </w:r>
          </w:p>
        </w:tc>
      </w:tr>
      <w:tr w:rsidR="00D41B22">
        <w:trPr>
          <w:jc w:val="center"/>
        </w:trPr>
        <w:tc>
          <w:tcPr>
            <w:tcW w:w="2880" w:type="dxa"/>
          </w:tcPr>
          <w:p w:rsidR="00D41B22" w:rsidRDefault="008463DD">
            <w:pPr>
              <w:spacing w:after="40"/>
            </w:pPr>
            <w:r>
              <w:rPr>
                <w:sz w:val="18"/>
              </w:rPr>
              <w:t>{{RESULTS:key}}</w:t>
            </w:r>
          </w:p>
        </w:tc>
        <w:tc>
          <w:tcPr>
            <w:tcW w:w="6048" w:type="dxa"/>
          </w:tcPr>
          <w:p w:rsidR="00D41B22" w:rsidRDefault="008463DD">
            <w:pPr>
              <w:spacing w:after="40"/>
            </w:pPr>
            <w:r>
              <w:rPr>
                <w:sz w:val="18"/>
              </w:rPr>
              <w:t>That dataset's table. The table row holding the marker is the style prototype: its fonts, borders and shading are copied to every data row.</w:t>
            </w:r>
          </w:p>
        </w:tc>
      </w:tr>
      <w:tr w:rsidR="00D41B22">
        <w:trPr>
          <w:jc w:val="center"/>
        </w:trPr>
        <w:tc>
          <w:tcPr>
            <w:tcW w:w="2880" w:type="dxa"/>
            <w:shd w:val="clear" w:color="auto" w:fill="F4F5FA"/>
          </w:tcPr>
          <w:p w:rsidR="00D41B22" w:rsidRDefault="008463DD">
            <w:pPr>
              <w:spacing w:after="40"/>
            </w:pPr>
            <w:r>
              <w:rPr>
                <w:sz w:val="18"/>
              </w:rPr>
              <w:t>{{ROW_COUNT:key}}</w:t>
            </w:r>
          </w:p>
        </w:tc>
        <w:tc>
          <w:tcPr>
            <w:tcW w:w="6048" w:type="dxa"/>
            <w:shd w:val="clear" w:color="auto" w:fill="F4F5FA"/>
          </w:tcPr>
          <w:p w:rsidR="00D41B22" w:rsidRDefault="008463DD">
            <w:pPr>
              <w:spacing w:after="40"/>
            </w:pPr>
            <w:r>
              <w:rPr>
                <w:sz w:val="18"/>
              </w:rPr>
              <w:t xml:space="preserve">How many rows that dataset </w:t>
            </w:r>
            <w:r>
              <w:rPr>
                <w:sz w:val="18"/>
              </w:rPr>
              <w:t>returned.</w:t>
            </w:r>
          </w:p>
        </w:tc>
      </w:tr>
      <w:tr w:rsidR="00D41B22">
        <w:trPr>
          <w:jc w:val="center"/>
        </w:trPr>
        <w:tc>
          <w:tcPr>
            <w:tcW w:w="2880" w:type="dxa"/>
          </w:tcPr>
          <w:p w:rsidR="00D41B22" w:rsidRDefault="008463DD">
            <w:pPr>
              <w:spacing w:after="40"/>
            </w:pPr>
            <w:r>
              <w:rPr>
                <w:sz w:val="18"/>
              </w:rPr>
              <w:t>{{VALUE:key.Column}}</w:t>
            </w:r>
          </w:p>
        </w:tc>
        <w:tc>
          <w:tcPr>
            <w:tcW w:w="6048" w:type="dxa"/>
          </w:tcPr>
          <w:p w:rsidR="00D41B22" w:rsidRDefault="008463DD">
            <w:pPr>
              <w:spacing w:after="40"/>
            </w:pPr>
            <w:r>
              <w:rPr>
                <w:sz w:val="18"/>
              </w:rPr>
              <w:t>One cell from the first row — for a headline figure.</w:t>
            </w:r>
          </w:p>
        </w:tc>
      </w:tr>
      <w:tr w:rsidR="00D41B22">
        <w:trPr>
          <w:jc w:val="center"/>
        </w:trPr>
        <w:tc>
          <w:tcPr>
            <w:tcW w:w="2880" w:type="dxa"/>
            <w:shd w:val="clear" w:color="auto" w:fill="F4F5FA"/>
          </w:tcPr>
          <w:p w:rsidR="00D41B22" w:rsidRDefault="008463DD">
            <w:pPr>
              <w:spacing w:after="40"/>
            </w:pPr>
            <w:r>
              <w:rPr>
                <w:sz w:val="18"/>
              </w:rPr>
              <w:t>{{CHART:key}}</w:t>
            </w:r>
          </w:p>
        </w:tc>
        <w:tc>
          <w:tcPr>
            <w:tcW w:w="6048" w:type="dxa"/>
            <w:shd w:val="clear" w:color="auto" w:fill="F4F5FA"/>
          </w:tcPr>
          <w:p w:rsidR="00D41B22" w:rsidRDefault="008463DD">
            <w:pPr>
              <w:spacing w:after="40"/>
            </w:pPr>
            <w:r>
              <w:rPr>
                <w:sz w:val="18"/>
              </w:rPr>
              <w:t>The chart with that key.</w:t>
            </w:r>
          </w:p>
        </w:tc>
      </w:tr>
      <w:tr w:rsidR="00D41B22">
        <w:trPr>
          <w:jc w:val="center"/>
        </w:trPr>
        <w:tc>
          <w:tcPr>
            <w:tcW w:w="2880" w:type="dxa"/>
          </w:tcPr>
          <w:p w:rsidR="00D41B22" w:rsidRDefault="008463DD">
            <w:pPr>
              <w:spacing w:after="40"/>
            </w:pPr>
            <w:r>
              <w:rPr>
                <w:sz w:val="18"/>
              </w:rPr>
              <w:t>{{#EACH:key}} … {{/EACH}}</w:t>
            </w:r>
          </w:p>
        </w:tc>
        <w:tc>
          <w:tcPr>
            <w:tcW w:w="6048" w:type="dxa"/>
          </w:tcPr>
          <w:p w:rsidR="00D41B22" w:rsidRDefault="008463DD">
            <w:pPr>
              <w:spacing w:after="40"/>
            </w:pPr>
            <w:r>
              <w:rPr>
                <w:sz w:val="18"/>
              </w:rPr>
              <w:t xml:space="preserve">Repeats everything between the two markers once per row of that dataset. Inside it, {{FIELD:Column}} is </w:t>
            </w:r>
            <w:r>
              <w:rPr>
                <w:sz w:val="18"/>
              </w:rPr>
              <w:t>the current row's cell, and a detail dataset's table follows its own parent.</w:t>
            </w:r>
          </w:p>
        </w:tc>
      </w:tr>
      <w:tr w:rsidR="00D41B22">
        <w:trPr>
          <w:jc w:val="center"/>
        </w:trPr>
        <w:tc>
          <w:tcPr>
            <w:tcW w:w="2880" w:type="dxa"/>
            <w:shd w:val="clear" w:color="auto" w:fill="F4F5FA"/>
          </w:tcPr>
          <w:p w:rsidR="00D41B22" w:rsidRDefault="008463DD">
            <w:pPr>
              <w:spacing w:after="40"/>
            </w:pPr>
            <w:r>
              <w:rPr>
                <w:sz w:val="18"/>
              </w:rPr>
              <w:t>{{#IFANY:key}}, {{#IFEMPTY:key}}</w:t>
            </w:r>
          </w:p>
        </w:tc>
        <w:tc>
          <w:tcPr>
            <w:tcW w:w="6048" w:type="dxa"/>
            <w:shd w:val="clear" w:color="auto" w:fill="F4F5FA"/>
          </w:tcPr>
          <w:p w:rsidR="00D41B22" w:rsidRDefault="008463DD">
            <w:pPr>
              <w:spacing w:after="40"/>
            </w:pPr>
            <w:r>
              <w:rPr>
                <w:sz w:val="18"/>
              </w:rPr>
              <w:t>Keeps or drops a whole block depending on whether the dataset returned anything — so an empty section can hide its heading too.</w:t>
            </w:r>
          </w:p>
        </w:tc>
      </w:tr>
      <w:tr w:rsidR="00D41B22">
        <w:trPr>
          <w:jc w:val="center"/>
        </w:trPr>
        <w:tc>
          <w:tcPr>
            <w:tcW w:w="2880" w:type="dxa"/>
          </w:tcPr>
          <w:p w:rsidR="00D41B22" w:rsidRDefault="008463DD">
            <w:pPr>
              <w:spacing w:after="40"/>
            </w:pPr>
            <w:r>
              <w:rPr>
                <w:sz w:val="18"/>
              </w:rPr>
              <w:t>{{REPORT_NAME}},</w:t>
            </w:r>
            <w:r>
              <w:rPr>
                <w:sz w:val="18"/>
              </w:rPr>
              <w:t xml:space="preserve"> {{GENERATED_AT}}, {{@generated_by}}, {{@parameter}}</w:t>
            </w:r>
          </w:p>
        </w:tc>
        <w:tc>
          <w:tcPr>
            <w:tcW w:w="6048" w:type="dxa"/>
          </w:tcPr>
          <w:p w:rsidR="00D41B22" w:rsidRDefault="008463DD">
            <w:pPr>
              <w:spacing w:after="40"/>
            </w:pPr>
            <w:r>
              <w:rPr>
                <w:sz w:val="18"/>
              </w:rPr>
              <w:t>The report's name, when it was produced, who exported it, and any parameter the reader entered.</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 xml:space="preserve">Place a marker as ordinary body text or in a table cell. A marker inside a Word text box is </w:t>
            </w:r>
            <w:r>
              <w:rPr>
                <w:sz w:val="20"/>
              </w:rPr>
              <w:t>left as it is and reported on upload — text boxes are not filled in.</w:t>
            </w:r>
          </w:p>
        </w:tc>
      </w:tr>
    </w:tbl>
    <w:p w:rsidR="00D41B22" w:rsidRDefault="00D41B22"/>
    <w:p w:rsidR="00D41B22" w:rsidRDefault="008463DD">
      <w:pPr>
        <w:pStyle w:val="Heading2"/>
      </w:pPr>
      <w:bookmarkStart w:id="52" w:name="_Toc242358076"/>
      <w:r>
        <w:lastRenderedPageBreak/>
        <w:t>7.6 Exporting a report</w:t>
      </w:r>
      <w:bookmarkEnd w:id="52"/>
    </w:p>
    <w:p w:rsidR="00D41B22" w:rsidRDefault="008463DD">
      <w:r>
        <w:t>Word and PDF both use the template — the PDF is the same document converted, so what you styled is what prints. Excel writes one sheet per dataset, and CSV and JS</w:t>
      </w:r>
      <w:r>
        <w:t>ON keep the datasets separate rather than running them together.</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A format has to be allowed twice: the report must list it, and your role must carry the matching export permission. The menu only offers what passes both.</w:t>
            </w:r>
          </w:p>
        </w:tc>
      </w:tr>
    </w:tbl>
    <w:p w:rsidR="00D41B22" w:rsidRDefault="00D41B22"/>
    <w:p w:rsidR="00D41B22" w:rsidRDefault="008463DD">
      <w:pPr>
        <w:pStyle w:val="Heading2"/>
      </w:pPr>
      <w:bookmarkStart w:id="53" w:name="_Toc242358077"/>
      <w:r>
        <w:t xml:space="preserve">7.7 Delivering a report on </w:t>
      </w:r>
      <w:r>
        <w:t>a schedule</w:t>
      </w:r>
      <w:bookmarkEnd w:id="53"/>
    </w:p>
    <w:p w:rsidR="00D41B22" w:rsidRDefault="008463DD">
      <w:r>
        <w:t>A scheduled task can carry a report exactly as it carries a query: add an item, choose Report instead of Query, pick it, and give its parameters fixed values. The file lands in the task's output folder on the schedule you set — see Chapter 11.</w:t>
      </w:r>
    </w:p>
    <w:p w:rsidR="00D41B22" w:rsidRDefault="008463DD">
      <w:pPr>
        <w:pStyle w:val="Heading2"/>
      </w:pPr>
      <w:bookmarkStart w:id="54" w:name="_Toc242358078"/>
      <w:r>
        <w:t>7</w:t>
      </w:r>
      <w:r>
        <w:t>.8 Who can open a report</w:t>
      </w:r>
      <w:bookmarkEnd w:id="54"/>
    </w:p>
    <w:p w:rsidR="00D41B22" w:rsidRDefault="008463DD">
      <w:r>
        <w:t>Access is granted the same three ways as a query — by role, by user group, or to named users — and a grant on the containing query group reaches the report as well.</w:t>
      </w:r>
    </w:p>
    <w:p w:rsidR="00D41B22" w:rsidRDefault="008463DD">
      <w:pPr>
        <w:spacing w:after="60"/>
        <w:jc w:val="center"/>
      </w:pPr>
      <w:r>
        <w:rPr>
          <w:noProof/>
        </w:rPr>
        <w:drawing>
          <wp:inline distT="0" distB="0" distL="0" distR="0">
            <wp:extent cx="6035040" cy="38221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report-access.png"/>
                    <pic:cNvPicPr/>
                  </pic:nvPicPr>
                  <pic:blipFill>
                    <a:blip r:embed="rId41"/>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 xml:space="preserve">Figure 34. Report access. Reaching the report is only the outer </w:t>
      </w:r>
      <w:r>
        <w:rPr>
          <w:i/>
          <w:color w:val="5B616E"/>
          <w:sz w:val="18"/>
        </w:rPr>
        <w:t>gate.</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 xml:space="preserve">Reaching a report never grants the queries inside it. When the report runs, every dataset's query is checked on its own, and a dataset the reader could not have run themselves is refused and reported as a warning — the rest of the report </w:t>
            </w:r>
            <w:r>
              <w:rPr>
                <w:sz w:val="20"/>
              </w:rPr>
              <w:t>still produces. A report can therefore never become a way round query access.</w:t>
            </w:r>
          </w:p>
        </w:tc>
      </w:tr>
    </w:tbl>
    <w:p w:rsidR="00D41B22" w:rsidRDefault="00D41B22"/>
    <w:p w:rsidR="00D41B22" w:rsidRDefault="008463DD">
      <w:r>
        <w:br w:type="page"/>
      </w:r>
    </w:p>
    <w:p w:rsidR="00D41B22" w:rsidRDefault="008463DD">
      <w:pPr>
        <w:pStyle w:val="Heading1"/>
      </w:pPr>
      <w:bookmarkStart w:id="55" w:name="_Toc242358079"/>
      <w:r>
        <w:lastRenderedPageBreak/>
        <w:t>8. Dashboards</w:t>
      </w:r>
      <w:bookmarkEnd w:id="55"/>
    </w:p>
    <w:p w:rsidR="00D41B22" w:rsidRDefault="008463DD">
      <w:r>
        <w:rPr>
          <w:i/>
        </w:rPr>
        <w:t>For: everyone watches them; Administrators build them.</w:t>
      </w:r>
    </w:p>
    <w:p w:rsidR="00D41B22" w:rsidRDefault="008463DD">
      <w:r>
        <w:t>A report is run when someone asks for it. A dashboard is left open: a page of tiles — headline numbers, c</w:t>
      </w:r>
      <w:r>
        <w:t>harts and short tables — each fed by a saved query and each refreshing itself on a timer, so the page stays current without anyone pressing Run. It is the screen on the wall of the sales office, or the tab a manager keeps open all day.</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A dashboard n</w:t>
            </w:r>
            <w:r>
              <w:rPr>
                <w:sz w:val="20"/>
              </w:rPr>
              <w:t>ever runs anything a query could not. Every tile is a saved read query, run with the viewer's own access, so a dashboard adds a way to look at data — not a way to reach more of it.</w:t>
            </w:r>
          </w:p>
        </w:tc>
      </w:tr>
    </w:tbl>
    <w:p w:rsidR="00D41B22" w:rsidRDefault="00D41B22"/>
    <w:p w:rsidR="00D41B22" w:rsidRDefault="008463DD">
      <w:pPr>
        <w:pStyle w:val="Heading2"/>
      </w:pPr>
      <w:bookmarkStart w:id="56" w:name="_Toc242358080"/>
      <w:r>
        <w:t>8.1 Opening a dashboard</w:t>
      </w:r>
      <w:bookmarkEnd w:id="56"/>
    </w:p>
    <w:p w:rsidR="00D41B22" w:rsidRDefault="008463DD">
      <w:r>
        <w:t>Dashboards has its own entry in the top bar. It l</w:t>
      </w:r>
      <w:r>
        <w:t>ists the dashboards shared with you, each with how many tiles it holds and how often it refreshes.</w:t>
      </w:r>
    </w:p>
    <w:p w:rsidR="00D41B22" w:rsidRDefault="008463DD">
      <w:pPr>
        <w:spacing w:after="60"/>
        <w:jc w:val="center"/>
      </w:pPr>
      <w:r>
        <w:rPr>
          <w:noProof/>
        </w:rPr>
        <w:drawing>
          <wp:inline distT="0" distB="0" distL="0" distR="0">
            <wp:extent cx="6035040" cy="38221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my-dashboards.png"/>
                    <pic:cNvPicPr/>
                  </pic:nvPicPr>
                  <pic:blipFill>
                    <a:blip r:embed="rId42"/>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35. The dashboards shared with you.</w:t>
      </w:r>
    </w:p>
    <w:p w:rsidR="00D41B22" w:rsidRDefault="008463DD">
      <w:pPr>
        <w:spacing w:after="60"/>
        <w:jc w:val="center"/>
      </w:pPr>
      <w:r>
        <w:rPr>
          <w:noProof/>
        </w:rPr>
        <w:lastRenderedPageBreak/>
        <w:drawing>
          <wp:inline distT="0" distB="0" distL="0" distR="0">
            <wp:extent cx="6035040" cy="494068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dashboard-view.png"/>
                    <pic:cNvPicPr/>
                  </pic:nvPicPr>
                  <pic:blipFill>
                    <a:blip r:embed="rId43"/>
                    <a:stretch>
                      <a:fillRect/>
                    </a:stretch>
                  </pic:blipFill>
                  <pic:spPr>
                    <a:xfrm>
                      <a:off x="0" y="0"/>
                      <a:ext cx="6035040" cy="4940686"/>
                    </a:xfrm>
                    <a:prstGeom prst="rect">
                      <a:avLst/>
                    </a:prstGeom>
                  </pic:spPr>
                </pic:pic>
              </a:graphicData>
            </a:graphic>
          </wp:inline>
        </w:drawing>
      </w:r>
    </w:p>
    <w:p w:rsidR="00D41B22" w:rsidRDefault="008463DD">
      <w:pPr>
        <w:spacing w:after="240"/>
        <w:jc w:val="center"/>
      </w:pPr>
      <w:r>
        <w:rPr>
          <w:i/>
          <w:color w:val="5B616E"/>
          <w:sz w:val="18"/>
        </w:rPr>
        <w:t xml:space="preserve">Figure 36. The Sales Overview dashboard: the filter bar, then sales by region, staff by department, a </w:t>
      </w:r>
      <w:r>
        <w:rPr>
          <w:i/>
          <w:color w:val="5B616E"/>
          <w:sz w:val="18"/>
        </w:rPr>
        <w:t>headcount KPI, top customers by segment, daily sales and a table of departments. Every tile refreshes on its own.</w:t>
      </w:r>
    </w:p>
    <w:p w:rsidR="00D41B22" w:rsidRDefault="008463DD">
      <w:pPr>
        <w:pStyle w:val="ListBullet"/>
      </w:pPr>
      <w:r>
        <w:rPr>
          <w:b/>
        </w:rPr>
        <w:t xml:space="preserve">Filters sit above the tiles. </w:t>
      </w:r>
      <w:r>
        <w:t>Change them and press Apply; nothing changes until you do. Every tile that uses a filter then re-runs its query s</w:t>
      </w:r>
      <w:r>
        <w:t>traight away with the new value — the database does the filtering, not the page, so you are never looking at old rows narrowed down — and the others are left alone. If someone viewed the same filter values within the tile's refresh interval, their result i</w:t>
      </w:r>
      <w:r>
        <w:t>s shown at once instead of running the query again. Reset returns the filters to the dashboard's defaults.</w:t>
      </w:r>
    </w:p>
    <w:p w:rsidR="00D41B22" w:rsidRDefault="008463DD">
      <w:pPr>
        <w:pStyle w:val="ListBullet"/>
      </w:pPr>
      <w:r>
        <w:rPr>
          <w:b/>
        </w:rPr>
        <w:t xml:space="preserve">A date filter can be relative. </w:t>
      </w:r>
      <w:r>
        <w:t>Relative dates — today, start of this month, start of last month and so on — keep their meaning as time passes, so a d</w:t>
      </w:r>
      <w:r>
        <w:t>ashboard left open overnight still shows “this month” the next morning.</w:t>
      </w:r>
    </w:p>
    <w:p w:rsidR="00D41B22" w:rsidRDefault="008463DD">
      <w:pPr>
        <w:pStyle w:val="ListBullet"/>
      </w:pPr>
      <w:r>
        <w:rPr>
          <w:b/>
        </w:rPr>
        <w:t xml:space="preserve">The filters are part of the address. </w:t>
      </w:r>
      <w:r>
        <w:t>Copy the address and you have a link to exactly this view — bookmark it, or send it to a colleague who has access.</w:t>
      </w:r>
    </w:p>
    <w:p w:rsidR="00D41B22" w:rsidRDefault="008463DD">
      <w:pPr>
        <w:pStyle w:val="ListBullet"/>
      </w:pPr>
      <w:r>
        <w:rPr>
          <w:b/>
        </w:rPr>
        <w:t xml:space="preserve">Each tile says when its data is </w:t>
      </w:r>
      <w:r>
        <w:rPr>
          <w:b/>
        </w:rPr>
        <w:t xml:space="preserve">from. </w:t>
      </w:r>
      <w:r>
        <w:t>If a refresh fails, the tile keeps the last data it received and says so, rather than going blank.</w:t>
      </w:r>
    </w:p>
    <w:p w:rsidR="00D41B22" w:rsidRDefault="008463DD">
      <w:pPr>
        <w:pStyle w:val="ListBullet"/>
      </w:pPr>
      <w:r>
        <w:rPr>
          <w:b/>
        </w:rPr>
        <w:t xml:space="preserve">Refresh fetches every tile now. </w:t>
      </w:r>
      <w:r>
        <w:t>Results are shared between everyone viewing the same dashboard with the same filters, so a tile refreshed moments ago b</w:t>
      </w:r>
      <w:r>
        <w:t>y someone else may come back unchanged.</w:t>
      </w:r>
    </w:p>
    <w:p w:rsidR="00D41B22" w:rsidRDefault="008463DD">
      <w:pPr>
        <w:pStyle w:val="Heading2"/>
      </w:pPr>
      <w:bookmarkStart w:id="57" w:name="_Toc242358081"/>
      <w:r>
        <w:t>8.2 Reading a tile</w:t>
      </w:r>
      <w:bookmarkEnd w:id="57"/>
    </w:p>
    <w:tbl>
      <w:tblPr>
        <w:tblStyle w:val="TableGrid"/>
        <w:tblW w:w="0" w:type="auto"/>
        <w:jc w:val="center"/>
        <w:tblLook w:val="04A0" w:firstRow="1" w:lastRow="0" w:firstColumn="1" w:lastColumn="0" w:noHBand="0" w:noVBand="1"/>
      </w:tblPr>
      <w:tblGrid>
        <w:gridCol w:w="2592"/>
        <w:gridCol w:w="6336"/>
      </w:tblGrid>
      <w:tr w:rsidR="00D41B22">
        <w:trPr>
          <w:tblHeader/>
          <w:jc w:val="center"/>
        </w:trPr>
        <w:tc>
          <w:tcPr>
            <w:tcW w:w="2592" w:type="dxa"/>
            <w:shd w:val="clear" w:color="auto" w:fill="3730A3"/>
          </w:tcPr>
          <w:p w:rsidR="00D41B22" w:rsidRDefault="008463DD">
            <w:pPr>
              <w:spacing w:after="40"/>
            </w:pPr>
            <w:r>
              <w:rPr>
                <w:b/>
                <w:color w:val="FFFFFF"/>
                <w:sz w:val="18"/>
              </w:rPr>
              <w:t>Tile</w:t>
            </w:r>
          </w:p>
        </w:tc>
        <w:tc>
          <w:tcPr>
            <w:tcW w:w="6336" w:type="dxa"/>
            <w:shd w:val="clear" w:color="auto" w:fill="3730A3"/>
          </w:tcPr>
          <w:p w:rsidR="00D41B22" w:rsidRDefault="008463DD">
            <w:pPr>
              <w:spacing w:after="40"/>
            </w:pPr>
            <w:r>
              <w:rPr>
                <w:b/>
                <w:color w:val="FFFFFF"/>
                <w:sz w:val="18"/>
              </w:rPr>
              <w:t>Shows</w:t>
            </w:r>
          </w:p>
        </w:tc>
      </w:tr>
      <w:tr w:rsidR="00D41B22">
        <w:trPr>
          <w:jc w:val="center"/>
        </w:trPr>
        <w:tc>
          <w:tcPr>
            <w:tcW w:w="2592" w:type="dxa"/>
          </w:tcPr>
          <w:p w:rsidR="00D41B22" w:rsidRDefault="008463DD">
            <w:pPr>
              <w:spacing w:after="40"/>
            </w:pPr>
            <w:r>
              <w:rPr>
                <w:sz w:val="18"/>
              </w:rPr>
              <w:t>KPI number</w:t>
            </w:r>
          </w:p>
        </w:tc>
        <w:tc>
          <w:tcPr>
            <w:tcW w:w="6336" w:type="dxa"/>
          </w:tcPr>
          <w:p w:rsidR="00D41B22" w:rsidRDefault="008463DD">
            <w:pPr>
              <w:spacing w:after="40"/>
            </w:pPr>
            <w:r>
              <w:rPr>
                <w:sz w:val="18"/>
              </w:rPr>
              <w:t>One headline figure, how it changed against a comparison, and — when the query returns a series — a small trend line underneath.</w:t>
            </w:r>
          </w:p>
        </w:tc>
      </w:tr>
      <w:tr w:rsidR="00D41B22">
        <w:trPr>
          <w:jc w:val="center"/>
        </w:trPr>
        <w:tc>
          <w:tcPr>
            <w:tcW w:w="2592" w:type="dxa"/>
            <w:shd w:val="clear" w:color="auto" w:fill="F4F5FA"/>
          </w:tcPr>
          <w:p w:rsidR="00D41B22" w:rsidRDefault="008463DD">
            <w:pPr>
              <w:spacing w:after="40"/>
            </w:pPr>
            <w:r>
              <w:rPr>
                <w:sz w:val="18"/>
              </w:rPr>
              <w:lastRenderedPageBreak/>
              <w:t>Column, bar, line and pie charts</w:t>
            </w:r>
          </w:p>
        </w:tc>
        <w:tc>
          <w:tcPr>
            <w:tcW w:w="6336" w:type="dxa"/>
            <w:shd w:val="clear" w:color="auto" w:fill="F4F5FA"/>
          </w:tcPr>
          <w:p w:rsidR="00D41B22" w:rsidRDefault="008463DD">
            <w:pPr>
              <w:spacing w:after="40"/>
            </w:pPr>
            <w:r>
              <w:rPr>
                <w:sz w:val="18"/>
              </w:rPr>
              <w:t xml:space="preserve">The same </w:t>
            </w:r>
            <w:r>
              <w:rPr>
                <w:sz w:val="18"/>
              </w:rPr>
              <w:t>four charts a report draws, with the same rules — see 7.4.</w:t>
            </w:r>
          </w:p>
        </w:tc>
      </w:tr>
      <w:tr w:rsidR="00D41B22">
        <w:trPr>
          <w:jc w:val="center"/>
        </w:trPr>
        <w:tc>
          <w:tcPr>
            <w:tcW w:w="2592" w:type="dxa"/>
          </w:tcPr>
          <w:p w:rsidR="00D41B22" w:rsidRDefault="008463DD">
            <w:pPr>
              <w:spacing w:after="40"/>
            </w:pPr>
            <w:r>
              <w:rPr>
                <w:sz w:val="18"/>
              </w:rPr>
              <w:t>Table</w:t>
            </w:r>
          </w:p>
        </w:tc>
        <w:tc>
          <w:tcPr>
            <w:tcW w:w="6336" w:type="dxa"/>
          </w:tcPr>
          <w:p w:rsidR="00D41B22" w:rsidRDefault="008463DD">
            <w:pPr>
              <w:spacing w:after="40"/>
            </w:pPr>
            <w:r>
              <w:rPr>
                <w:sz w:val="18"/>
              </w:rPr>
              <w:t>The first rows of the result. The footer says how many there are in all.</w:t>
            </w:r>
          </w:p>
        </w:tc>
      </w:tr>
    </w:tbl>
    <w:p w:rsidR="00D41B22" w:rsidRDefault="00D41B22"/>
    <w:p w:rsidR="00D41B22" w:rsidRDefault="008463DD">
      <w:r>
        <w:t>A KPI's change reads “Up 12% from …” or “Down 4% from …”, and is coloured by whether the move is good news: for sal</w:t>
      </w:r>
      <w:r>
        <w:t>es a rise is green, for overdue invoices a rise is red. A KPI with a target also says On target, Near target or Off target. In the Sales Overview dashboard, the Headcount tile is judged against a target of 20.</w:t>
      </w:r>
    </w:p>
    <w:p w:rsidR="00D41B22" w:rsidRDefault="008463DD">
      <w:r>
        <w:t>Colour rules can mark a KPI or a table cell gr</w:t>
      </w:r>
      <w:r>
        <w:t>een, amber or red. In the Departments table, a department of four or more staff is green and one of fewer than three is red. The rules are set when the dashboard is built.</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A tile whose query you are not allowed to run shows a message in place of its</w:t>
            </w:r>
            <w:r>
              <w:rPr>
                <w:sz w:val="20"/>
              </w:rPr>
              <w:t xml:space="preserve"> data, and the rest of the dashboard carries on. A dashboard can therefore mix teams' data safely: on Sales Overview, a sales representative sees the sales tiles, while the staffing tiles, fed by an HR query, stay closed to them.</w:t>
            </w:r>
          </w:p>
        </w:tc>
      </w:tr>
    </w:tbl>
    <w:p w:rsidR="00D41B22" w:rsidRDefault="00D41B22"/>
    <w:p w:rsidR="00D41B22" w:rsidRDefault="008463DD">
      <w:pPr>
        <w:pStyle w:val="Heading2"/>
      </w:pPr>
      <w:bookmarkStart w:id="58" w:name="_Toc242358082"/>
      <w:r>
        <w:t xml:space="preserve">8.3 Clicking, rows and </w:t>
      </w:r>
      <w:r>
        <w:t>downloads</w:t>
      </w:r>
      <w:bookmarkEnd w:id="58"/>
    </w:p>
    <w:p w:rsidR="00D41B22" w:rsidRDefault="008463DD">
      <w:r>
        <w:t>Clicking a bar or a slice can do one of three things, chosen when the tile was built: filter the whole dashboard to that category, open a report for it, or show the rows behind the tile. On Sales Overview, clicking a region's column narrows every</w:t>
      </w:r>
      <w:r>
        <w:t xml:space="preserve"> region-aware tile to that region, and clicking a slice of Top Customers by Revenue opens the Monthly Sales Report.</w:t>
      </w:r>
    </w:p>
    <w:p w:rsidR="00D41B22" w:rsidRDefault="008463DD">
      <w:r>
        <w:t>Every tile also has a menu in its corner. Show rows runs the tile's query in full and opens the result in a window. Download writes the same</w:t>
      </w:r>
      <w:r>
        <w:t xml:space="preserve"> result to a file, in the formats the query allows and your role may export — the same two gates as on the query page.</w:t>
      </w:r>
    </w:p>
    <w:p w:rsidR="00D41B22" w:rsidRDefault="008463DD">
      <w:pPr>
        <w:pStyle w:val="Heading2"/>
      </w:pPr>
      <w:bookmarkStart w:id="59" w:name="_Toc242358083"/>
      <w:r>
        <w:t>8.4 Wall-screen mode</w:t>
      </w:r>
      <w:bookmarkEnd w:id="59"/>
    </w:p>
    <w:p w:rsidR="00D41B22" w:rsidRDefault="008463DD">
      <w:r>
        <w:t>Wall-screen mode, a button at the top of the dashboard, hides the top bar and the filter form and enlarges the type,</w:t>
      </w:r>
      <w:r>
        <w:t xml:space="preserve"> for a screen read from across a room. Full screen then takes the browser's own frame away too.</w:t>
      </w:r>
    </w:p>
    <w:p w:rsidR="00D41B22" w:rsidRDefault="008463DD">
      <w:pPr>
        <w:spacing w:after="60"/>
        <w:jc w:val="center"/>
      </w:pPr>
      <w:r>
        <w:rPr>
          <w:noProof/>
        </w:rPr>
        <w:lastRenderedPageBreak/>
        <w:drawing>
          <wp:inline distT="0" distB="0" distL="0" distR="0">
            <wp:extent cx="6035040" cy="382219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dashboard-wall-screen.png"/>
                    <pic:cNvPicPr/>
                  </pic:nvPicPr>
                  <pic:blipFill>
                    <a:blip r:embed="rId44"/>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37. The same dashboard in wall-screen mode.</w:t>
      </w:r>
    </w:p>
    <w:p w:rsidR="00D41B22" w:rsidRDefault="008463DD">
      <w:r>
        <w:t>For a screen that is never touched, put the mode in the address instead. Adding ?tv=1 opens a dashboard str</w:t>
      </w:r>
      <w:r>
        <w:t>aight into wall-screen mode, and &amp;rotate= followed by dashboard ids separated by commas, with &amp;every= a number of seconds (15 at least, 60 if left out), moves the screen from one dashboard to the next on a cycle. Take the ids from the address of each dashb</w:t>
      </w:r>
      <w:r>
        <w:t>oard.</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A wall screen signs in like anyone else. Give it its own account holding only View dashboards, granted only the dashboards it shows — not the account of whoever set it up.</w:t>
            </w:r>
          </w:p>
        </w:tc>
      </w:tr>
    </w:tbl>
    <w:p w:rsidR="00D41B22" w:rsidRDefault="00D41B22"/>
    <w:p w:rsidR="00D41B22" w:rsidRDefault="008463DD">
      <w:pPr>
        <w:pStyle w:val="Heading2"/>
      </w:pPr>
      <w:bookmarkStart w:id="60" w:name="_Toc242358084"/>
      <w:r>
        <w:t>8.5 Building a dashboard</w:t>
      </w:r>
      <w:bookmarkEnd w:id="60"/>
    </w:p>
    <w:p w:rsidR="00D41B22" w:rsidRDefault="008463DD">
      <w:r>
        <w:t>Administrators build dashboards under Q</w:t>
      </w:r>
      <w:r>
        <w:t>ueries → Dashboards. The list shows each dashboard's tiles, filters, refresh interval and status, and its menu opens, edits, grants or deletes it. Deleting a dashboard leaves the queries its tiles use untouched.</w:t>
      </w:r>
    </w:p>
    <w:p w:rsidR="00D41B22" w:rsidRDefault="008463DD">
      <w:pPr>
        <w:spacing w:after="60"/>
        <w:jc w:val="center"/>
      </w:pPr>
      <w:r>
        <w:rPr>
          <w:noProof/>
        </w:rPr>
        <w:lastRenderedPageBreak/>
        <w:drawing>
          <wp:inline distT="0" distB="0" distL="0" distR="0">
            <wp:extent cx="6035040" cy="382219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dashboards-list.png"/>
                    <pic:cNvPicPr/>
                  </pic:nvPicPr>
                  <pic:blipFill>
                    <a:blip r:embed="rId45"/>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38. Queries → Dashboards.</w:t>
      </w:r>
    </w:p>
    <w:p w:rsidR="00D41B22" w:rsidRDefault="008463DD">
      <w:pPr>
        <w:pStyle w:val="Heading3"/>
      </w:pPr>
      <w:bookmarkStart w:id="61" w:name="_Toc242358085"/>
      <w:r>
        <w:t>Details</w:t>
      </w:r>
      <w:bookmarkEnd w:id="61"/>
    </w:p>
    <w:p w:rsidR="00D41B22" w:rsidRDefault="008463DD">
      <w:r>
        <w:t>T</w:t>
      </w:r>
      <w:r>
        <w:t>he name and description readers see, whether the dashboard is enabled, its place in the list, and how often its tiles refresh — between 30 seconds and an hour.</w:t>
      </w:r>
    </w:p>
    <w:p w:rsidR="00D41B22" w:rsidRDefault="008463DD">
      <w:pPr>
        <w:spacing w:after="60"/>
        <w:jc w:val="center"/>
      </w:pPr>
      <w:r>
        <w:rPr>
          <w:noProof/>
        </w:rPr>
        <w:drawing>
          <wp:inline distT="0" distB="0" distL="0" distR="0">
            <wp:extent cx="6035040" cy="38221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dashboard-details.png"/>
                    <pic:cNvPicPr/>
                  </pic:nvPicPr>
                  <pic:blipFill>
                    <a:blip r:embed="rId46"/>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39. The Details tab.</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lastRenderedPageBreak/>
              <w:t xml:space="preserve">Note.  </w:t>
            </w:r>
            <w:r>
              <w:rPr>
                <w:sz w:val="20"/>
              </w:rPr>
              <w:t>The refresh interval is also how long a tile's result is sh</w:t>
            </w:r>
            <w:r>
              <w:rPr>
                <w:sz w:val="20"/>
              </w:rPr>
              <w:t>ared. Whether one person has the dashboard open or two hundred, each tile asks the database at most once per interval for each combination of filter values — so the interval is what bounds the load a dashboard puts on the database, not the number of viewer</w:t>
            </w:r>
            <w:r>
              <w:rPr>
                <w:sz w:val="20"/>
              </w:rPr>
              <w:t>s.</w:t>
            </w:r>
          </w:p>
        </w:tc>
      </w:tr>
    </w:tbl>
    <w:p w:rsidR="00D41B22" w:rsidRDefault="00D41B22"/>
    <w:p w:rsidR="00D41B22" w:rsidRDefault="008463DD">
      <w:pPr>
        <w:pStyle w:val="Heading3"/>
      </w:pPr>
      <w:bookmarkStart w:id="62" w:name="_Toc242358086"/>
      <w:r>
        <w:t>Filters</w:t>
      </w:r>
      <w:bookmarkEnd w:id="62"/>
    </w:p>
    <w:p w:rsidR="00D41B22" w:rsidRDefault="008463DD">
      <w:r>
        <w:t xml:space="preserve">A filter is declared once for the whole dashboard, with the same types as a query parameter: text, number, date, yes/no, or a list whose options are fixed or come from a lookup query. Its name — letters, digits and underscores — is what </w:t>
      </w:r>
      <w:r>
        <w:t>appears in the address; its label is what the reader sees.</w:t>
      </w:r>
    </w:p>
    <w:p w:rsidR="00D41B22" w:rsidRDefault="008463DD">
      <w:pPr>
        <w:spacing w:after="60"/>
        <w:jc w:val="center"/>
      </w:pPr>
      <w:r>
        <w:rPr>
          <w:noProof/>
        </w:rPr>
        <w:drawing>
          <wp:inline distT="0" distB="0" distL="0" distR="0">
            <wp:extent cx="6035040" cy="50828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b-dashboard-filters.png"/>
                    <pic:cNvPicPr/>
                  </pic:nvPicPr>
                  <pic:blipFill>
                    <a:blip r:embed="rId47"/>
                    <a:stretch>
                      <a:fillRect/>
                    </a:stretch>
                  </pic:blipFill>
                  <pic:spPr>
                    <a:xfrm>
                      <a:off x="0" y="0"/>
                      <a:ext cx="6035040" cy="5082845"/>
                    </a:xfrm>
                    <a:prstGeom prst="rect">
                      <a:avLst/>
                    </a:prstGeom>
                  </pic:spPr>
                </pic:pic>
              </a:graphicData>
            </a:graphic>
          </wp:inline>
        </w:drawing>
      </w:r>
    </w:p>
    <w:p w:rsidR="00D41B22" w:rsidRDefault="008463DD">
      <w:pPr>
        <w:spacing w:after="240"/>
        <w:jc w:val="center"/>
      </w:pPr>
      <w:r>
        <w:rPr>
          <w:i/>
          <w:color w:val="5B616E"/>
          <w:sz w:val="18"/>
        </w:rPr>
        <w:t>Figure 40. The Filters tab: a date range, and a multi-select list of regions fed by a lookup query.</w:t>
      </w:r>
    </w:p>
    <w:p w:rsidR="00D41B22" w:rsidRDefault="008463DD">
      <w:r>
        <w:t>A date filter's default can be a date (yyyy-mm-dd) or a relative one: today, week_start, month_</w:t>
      </w:r>
      <w:r>
        <w:t>start, month_end, last_month_start, last_month_end, year_start, or today-N and today+N for a number of days. A From filter defaulting to month_start always opens on the current month, however long the page has been open.</w:t>
      </w:r>
    </w:p>
    <w:p w:rsidR="00D41B22" w:rsidRDefault="008463DD">
      <w:pPr>
        <w:pStyle w:val="Heading3"/>
      </w:pPr>
      <w:bookmarkStart w:id="63" w:name="_Toc242358087"/>
      <w:r>
        <w:t>Tiles</w:t>
      </w:r>
      <w:bookmarkEnd w:id="63"/>
    </w:p>
    <w:p w:rsidR="00D41B22" w:rsidRDefault="008463DD">
      <w:r>
        <w:t>The top of the Tiles tab is a</w:t>
      </w:r>
      <w:r>
        <w:t xml:space="preserve"> preview of the 12-column grid: drag a box to move its tile. Below it, each tile names a query and says how to draw it.</w:t>
      </w:r>
    </w:p>
    <w:p w:rsidR="00D41B22" w:rsidRDefault="008463DD">
      <w:pPr>
        <w:spacing w:after="60"/>
        <w:jc w:val="center"/>
      </w:pPr>
      <w:r>
        <w:rPr>
          <w:noProof/>
        </w:rPr>
        <w:lastRenderedPageBreak/>
        <w:drawing>
          <wp:inline distT="0" distB="0" distL="0" distR="0">
            <wp:extent cx="6035040" cy="418965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c-dashboard-tiles.png"/>
                    <pic:cNvPicPr/>
                  </pic:nvPicPr>
                  <pic:blipFill>
                    <a:blip r:embed="rId48"/>
                    <a:stretch>
                      <a:fillRect/>
                    </a:stretch>
                  </pic:blipFill>
                  <pic:spPr>
                    <a:xfrm>
                      <a:off x="0" y="0"/>
                      <a:ext cx="6035040" cy="4189659"/>
                    </a:xfrm>
                    <a:prstGeom prst="rect">
                      <a:avLst/>
                    </a:prstGeom>
                  </pic:spPr>
                </pic:pic>
              </a:graphicData>
            </a:graphic>
          </wp:inline>
        </w:drawing>
      </w:r>
    </w:p>
    <w:p w:rsidR="00D41B22" w:rsidRDefault="008463DD">
      <w:pPr>
        <w:spacing w:after="240"/>
        <w:jc w:val="center"/>
      </w:pPr>
      <w:r>
        <w:rPr>
          <w:i/>
          <w:color w:val="5B616E"/>
          <w:sz w:val="18"/>
        </w:rPr>
        <w:t>Figure 41. The Tiles tab: the layout preview, then each tile's settings.</w:t>
      </w:r>
    </w:p>
    <w:p w:rsidR="00D41B22" w:rsidRDefault="008463DD">
      <w:pPr>
        <w:pStyle w:val="ListBullet"/>
      </w:pPr>
      <w:r>
        <w:rPr>
          <w:b/>
        </w:rPr>
        <w:t xml:space="preserve">Query — </w:t>
      </w:r>
      <w:r>
        <w:t>any saved read query. Queries that change data are no</w:t>
      </w:r>
      <w:r>
        <w:t>t offered: a tile re-runs on a timer, and a write would run every interval for as long as the page was open.</w:t>
      </w:r>
    </w:p>
    <w:p w:rsidR="00D41B22" w:rsidRDefault="008463DD">
      <w:pPr>
        <w:pStyle w:val="ListBullet"/>
      </w:pPr>
      <w:r>
        <w:rPr>
          <w:b/>
        </w:rPr>
        <w:t xml:space="preserve">Width and height — </w:t>
      </w:r>
      <w:r>
        <w:t>a quarter, a third, a half, two thirds or the full width, and one to three rows tall. On a narrow screen the tiles stack.</w:t>
      </w:r>
    </w:p>
    <w:p w:rsidR="00D41B22" w:rsidRDefault="008463DD">
      <w:pPr>
        <w:pStyle w:val="ListBullet"/>
      </w:pPr>
      <w:r>
        <w:rPr>
          <w:b/>
        </w:rPr>
        <w:t>Load c</w:t>
      </w:r>
      <w:r>
        <w:rPr>
          <w:b/>
        </w:rPr>
        <w:t xml:space="preserve">olumns — </w:t>
      </w:r>
      <w:r>
        <w:t>runs the query once to read its column names, so the column settings below become lists to pick from rather than names to type.</w:t>
      </w:r>
    </w:p>
    <w:p w:rsidR="00D41B22" w:rsidRDefault="008463DD">
      <w:pPr>
        <w:pStyle w:val="ListBullet"/>
      </w:pPr>
      <w:r>
        <w:rPr>
          <w:b/>
        </w:rPr>
        <w:t xml:space="preserve">Query parameters — </w:t>
      </w:r>
      <w:r>
        <w:t xml:space="preserve">each of the query's parameters takes its value from a dashboard filter, from a fixed value, or from </w:t>
      </w:r>
      <w:r>
        <w:t>the query's own default. This is how one date range reaches every tile, whatever each query called it.</w:t>
      </w:r>
    </w:p>
    <w:p w:rsidR="00D41B22" w:rsidRDefault="008463DD">
      <w:pPr>
        <w:pStyle w:val="ListBullet"/>
      </w:pPr>
      <w:r>
        <w:rPr>
          <w:b/>
        </w:rPr>
        <w:t xml:space="preserve">Refresh every — </w:t>
      </w:r>
      <w:r>
        <w:t>overrides the dashboard's interval for this tile. Leave it empty to inherit it.</w:t>
      </w:r>
    </w:p>
    <w:p w:rsidR="00D41B22" w:rsidRDefault="008463DD">
      <w:r>
        <w:t>A KPI tile turns the query's rows into one number. Summar</w:t>
      </w:r>
      <w:r>
        <w:t>y says how:</w:t>
      </w:r>
    </w:p>
    <w:tbl>
      <w:tblPr>
        <w:tblStyle w:val="TableGrid"/>
        <w:tblW w:w="0" w:type="auto"/>
        <w:jc w:val="center"/>
        <w:tblLook w:val="04A0" w:firstRow="1" w:lastRow="0" w:firstColumn="1" w:lastColumn="0" w:noHBand="0" w:noVBand="1"/>
      </w:tblPr>
      <w:tblGrid>
        <w:gridCol w:w="2304"/>
        <w:gridCol w:w="3744"/>
        <w:gridCol w:w="2880"/>
      </w:tblGrid>
      <w:tr w:rsidR="00D41B22">
        <w:trPr>
          <w:tblHeader/>
          <w:jc w:val="center"/>
        </w:trPr>
        <w:tc>
          <w:tcPr>
            <w:tcW w:w="2304" w:type="dxa"/>
            <w:shd w:val="clear" w:color="auto" w:fill="3730A3"/>
          </w:tcPr>
          <w:p w:rsidR="00D41B22" w:rsidRDefault="008463DD">
            <w:pPr>
              <w:spacing w:after="40"/>
            </w:pPr>
            <w:r>
              <w:rPr>
                <w:b/>
                <w:color w:val="FFFFFF"/>
                <w:sz w:val="18"/>
              </w:rPr>
              <w:t>Summary</w:t>
            </w:r>
          </w:p>
        </w:tc>
        <w:tc>
          <w:tcPr>
            <w:tcW w:w="3744" w:type="dxa"/>
            <w:shd w:val="clear" w:color="auto" w:fill="3730A3"/>
          </w:tcPr>
          <w:p w:rsidR="00D41B22" w:rsidRDefault="008463DD">
            <w:pPr>
              <w:spacing w:after="40"/>
            </w:pPr>
            <w:r>
              <w:rPr>
                <w:b/>
                <w:color w:val="FFFFFF"/>
                <w:sz w:val="18"/>
              </w:rPr>
              <w:t>The number shown</w:t>
            </w:r>
          </w:p>
        </w:tc>
        <w:tc>
          <w:tcPr>
            <w:tcW w:w="2880" w:type="dxa"/>
            <w:shd w:val="clear" w:color="auto" w:fill="3730A3"/>
          </w:tcPr>
          <w:p w:rsidR="00D41B22" w:rsidRDefault="008463DD">
            <w:pPr>
              <w:spacing w:after="40"/>
            </w:pPr>
            <w:r>
              <w:rPr>
                <w:b/>
                <w:color w:val="FFFFFF"/>
                <w:sz w:val="18"/>
              </w:rPr>
              <w:t>Compared with</w:t>
            </w:r>
          </w:p>
        </w:tc>
      </w:tr>
      <w:tr w:rsidR="00D41B22">
        <w:trPr>
          <w:jc w:val="center"/>
        </w:trPr>
        <w:tc>
          <w:tcPr>
            <w:tcW w:w="2304" w:type="dxa"/>
          </w:tcPr>
          <w:p w:rsidR="00D41B22" w:rsidRDefault="008463DD">
            <w:pPr>
              <w:spacing w:after="40"/>
            </w:pPr>
            <w:r>
              <w:rPr>
                <w:b/>
                <w:sz w:val="18"/>
              </w:rPr>
              <w:t>Last row</w:t>
            </w:r>
          </w:p>
        </w:tc>
        <w:tc>
          <w:tcPr>
            <w:tcW w:w="3744" w:type="dxa"/>
          </w:tcPr>
          <w:p w:rsidR="00D41B22" w:rsidRDefault="008463DD">
            <w:pPr>
              <w:spacing w:after="40"/>
            </w:pPr>
            <w:r>
              <w:rPr>
                <w:sz w:val="18"/>
              </w:rPr>
              <w:t>The value column on the last row. The rows are read as a series, oldest first, and draw the trend line.</w:t>
            </w:r>
          </w:p>
        </w:tc>
        <w:tc>
          <w:tcPr>
            <w:tcW w:w="2880" w:type="dxa"/>
          </w:tcPr>
          <w:p w:rsidR="00D41B22" w:rsidRDefault="008463DD">
            <w:pPr>
              <w:spacing w:after="40"/>
            </w:pPr>
            <w:r>
              <w:rPr>
                <w:sz w:val="18"/>
              </w:rPr>
              <w:t>The compare column on that row, or else the row before it.</w:t>
            </w:r>
          </w:p>
        </w:tc>
      </w:tr>
      <w:tr w:rsidR="00D41B22">
        <w:trPr>
          <w:jc w:val="center"/>
        </w:trPr>
        <w:tc>
          <w:tcPr>
            <w:tcW w:w="2304" w:type="dxa"/>
            <w:shd w:val="clear" w:color="auto" w:fill="F4F5FA"/>
          </w:tcPr>
          <w:p w:rsidR="00D41B22" w:rsidRDefault="008463DD">
            <w:pPr>
              <w:spacing w:after="40"/>
            </w:pPr>
            <w:r>
              <w:rPr>
                <w:b/>
                <w:sz w:val="18"/>
              </w:rPr>
              <w:t>Sum, Average, Minimum, Maximum</w:t>
            </w:r>
          </w:p>
        </w:tc>
        <w:tc>
          <w:tcPr>
            <w:tcW w:w="3744" w:type="dxa"/>
            <w:shd w:val="clear" w:color="auto" w:fill="F4F5FA"/>
          </w:tcPr>
          <w:p w:rsidR="00D41B22" w:rsidRDefault="008463DD">
            <w:pPr>
              <w:spacing w:after="40"/>
            </w:pPr>
            <w:r>
              <w:rPr>
                <w:sz w:val="18"/>
              </w:rPr>
              <w:t>That summary of the value column over every row.</w:t>
            </w:r>
          </w:p>
        </w:tc>
        <w:tc>
          <w:tcPr>
            <w:tcW w:w="2880" w:type="dxa"/>
            <w:shd w:val="clear" w:color="auto" w:fill="F4F5FA"/>
          </w:tcPr>
          <w:p w:rsidR="00D41B22" w:rsidRDefault="008463DD">
            <w:pPr>
              <w:spacing w:after="40"/>
            </w:pPr>
            <w:r>
              <w:rPr>
                <w:sz w:val="18"/>
              </w:rPr>
              <w:t>The same summary of the compare column, when there is one.</w:t>
            </w:r>
          </w:p>
        </w:tc>
      </w:tr>
      <w:tr w:rsidR="00D41B22">
        <w:trPr>
          <w:jc w:val="center"/>
        </w:trPr>
        <w:tc>
          <w:tcPr>
            <w:tcW w:w="2304" w:type="dxa"/>
          </w:tcPr>
          <w:p w:rsidR="00D41B22" w:rsidRDefault="008463DD">
            <w:pPr>
              <w:spacing w:after="40"/>
            </w:pPr>
            <w:r>
              <w:rPr>
                <w:b/>
                <w:sz w:val="18"/>
              </w:rPr>
              <w:t>Row count</w:t>
            </w:r>
          </w:p>
        </w:tc>
        <w:tc>
          <w:tcPr>
            <w:tcW w:w="3744" w:type="dxa"/>
          </w:tcPr>
          <w:p w:rsidR="00D41B22" w:rsidRDefault="008463DD">
            <w:pPr>
              <w:spacing w:after="40"/>
            </w:pPr>
            <w:r>
              <w:rPr>
                <w:sz w:val="18"/>
              </w:rPr>
              <w:t>How many rows the query returned. Needs no value column.</w:t>
            </w:r>
          </w:p>
        </w:tc>
        <w:tc>
          <w:tcPr>
            <w:tcW w:w="2880" w:type="dxa"/>
          </w:tcPr>
          <w:p w:rsidR="00D41B22" w:rsidRDefault="008463DD">
            <w:pPr>
              <w:spacing w:after="40"/>
            </w:pPr>
            <w:r>
              <w:rPr>
                <w:sz w:val="18"/>
              </w:rPr>
              <w:t>Nothing, unless a compare column is set.</w:t>
            </w:r>
          </w:p>
        </w:tc>
      </w:tr>
    </w:tbl>
    <w:p w:rsidR="00D41B22" w:rsidRDefault="00D41B22"/>
    <w:p w:rsidR="00D41B22" w:rsidRDefault="008463DD">
      <w:pPr>
        <w:pStyle w:val="ListBullet"/>
      </w:pPr>
      <w:r>
        <w:rPr>
          <w:b/>
        </w:rPr>
        <w:t xml:space="preserve">Last row suits a trend query. </w:t>
      </w:r>
      <w:r>
        <w:t>A query</w:t>
      </w:r>
      <w:r>
        <w:t xml:space="preserve"> returning one row per month, oldest first, gives “this month against last month” with a year's sparkline and nothing else to set up.</w:t>
      </w:r>
    </w:p>
    <w:p w:rsidR="00D41B22" w:rsidRDefault="008463DD">
      <w:pPr>
        <w:pStyle w:val="ListBullet"/>
      </w:pPr>
      <w:r>
        <w:rPr>
          <w:b/>
        </w:rPr>
        <w:lastRenderedPageBreak/>
        <w:t xml:space="preserve">Higher is better </w:t>
      </w:r>
      <w:r>
        <w:t>decides which way is green. Clear it for anything that should go down — complaints, overdue invoices, sto</w:t>
      </w:r>
      <w:r>
        <w:t>ck shortfalls.</w:t>
      </w:r>
    </w:p>
    <w:p w:rsidR="00D41B22" w:rsidRDefault="008463DD">
      <w:pPr>
        <w:pStyle w:val="ListBullet"/>
      </w:pPr>
      <w:r>
        <w:rPr>
          <w:b/>
        </w:rPr>
        <w:t xml:space="preserve">Target </w:t>
      </w:r>
      <w:r>
        <w:t>is optional. Within Near target of it (10% unless changed) the tile says Near target rather than Off target.</w:t>
      </w:r>
    </w:p>
    <w:p w:rsidR="00D41B22" w:rsidRDefault="008463DD">
      <w:pPr>
        <w:pStyle w:val="ListBullet"/>
      </w:pPr>
      <w:r>
        <w:rPr>
          <w:b/>
        </w:rPr>
        <w:t xml:space="preserve">Format </w:t>
      </w:r>
      <w:r>
        <w:t>shows the number plainly, as a percentage (0.25 is 25%), or as an amount with two decimals.</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Column names are th</w:t>
            </w:r>
            <w:r>
              <w:rPr>
                <w:sz w:val="20"/>
              </w:rPr>
              <w:t>e ones the query returns, aliases included — the same rule as report charts. A query whose columns are renamed breaks the tiles that name them; the tile then reports the missing column rather than drawing nothing. A query used by a tile cannot be deleted u</w:t>
            </w:r>
            <w:r>
              <w:rPr>
                <w:sz w:val="20"/>
              </w:rPr>
              <w:t>ntil the tile is removed.</w:t>
            </w:r>
          </w:p>
        </w:tc>
      </w:tr>
    </w:tbl>
    <w:p w:rsidR="00D41B22" w:rsidRDefault="00D41B22"/>
    <w:p w:rsidR="00D41B22" w:rsidRDefault="008463DD">
      <w:pPr>
        <w:pStyle w:val="Heading2"/>
      </w:pPr>
      <w:bookmarkStart w:id="64" w:name="_Toc242358088"/>
      <w:r>
        <w:t>8.6 Who can open a dashboard</w:t>
      </w:r>
      <w:bookmarkEnd w:id="64"/>
    </w:p>
    <w:p w:rsidR="00D41B22" w:rsidRDefault="008463DD">
      <w:r>
        <w:t>A dashboard is granted the same three ways as a query or a report — by role, by user group, or to named users — from Who can view it in the list's menu. Sales Overview is granted to the Sales Team us</w:t>
      </w:r>
      <w:r>
        <w:t>er group.</w:t>
      </w:r>
    </w:p>
    <w:p w:rsidR="00D41B22" w:rsidRDefault="008463DD">
      <w:pPr>
        <w:spacing w:after="60"/>
        <w:jc w:val="center"/>
      </w:pPr>
      <w:r>
        <w:rPr>
          <w:noProof/>
        </w:rPr>
        <w:drawing>
          <wp:inline distT="0" distB="0" distL="0" distR="0">
            <wp:extent cx="6035040" cy="382219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d-dashboard-access.png"/>
                    <pic:cNvPicPr/>
                  </pic:nvPicPr>
                  <pic:blipFill>
                    <a:blip r:embed="rId49"/>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42. Dashboard access. Reaching the dashboard is only the outer gate.</w:t>
      </w:r>
    </w:p>
    <w:p w:rsidR="00D41B22" w:rsidRDefault="008463DD">
      <w:pPr>
        <w:pStyle w:val="ListBullet"/>
      </w:pPr>
      <w:r>
        <w:rPr>
          <w:b/>
        </w:rPr>
        <w:t xml:space="preserve">The role must hold View dashboards. </w:t>
      </w:r>
      <w:r>
        <w:t xml:space="preserve">Out of the box only Admin does — the User role does not. Add it on Settings → Permissions before sharing a dashboard with ordinary </w:t>
      </w:r>
      <w:r>
        <w:t>users, or the grant reaches nobody.</w:t>
      </w:r>
    </w:p>
    <w:p w:rsidR="00D41B22" w:rsidRDefault="008463DD">
      <w:pPr>
        <w:pStyle w:val="ListBullet"/>
      </w:pPr>
      <w:r>
        <w:rPr>
          <w:b/>
        </w:rPr>
        <w:t xml:space="preserve">Every tile is checked on its own. </w:t>
      </w:r>
      <w:r>
        <w:t>Reaching a dashboard never grants the queries on it. Each tile runs only if the viewer could run its query themselves; one they could not shows a message instead, and the rest of the das</w:t>
      </w:r>
      <w:r>
        <w:t>hboard still works.</w:t>
      </w:r>
    </w:p>
    <w:p w:rsidR="00D41B22" w:rsidRDefault="008463DD">
      <w:r>
        <w:br w:type="page"/>
      </w:r>
    </w:p>
    <w:p w:rsidR="00D41B22" w:rsidRDefault="008463DD">
      <w:pPr>
        <w:pStyle w:val="Heading1"/>
      </w:pPr>
      <w:bookmarkStart w:id="65" w:name="_Toc242358089"/>
      <w:r>
        <w:lastRenderedPageBreak/>
        <w:t>9. Query groups</w:t>
      </w:r>
      <w:bookmarkEnd w:id="65"/>
    </w:p>
    <w:p w:rsidR="00D41B22" w:rsidRDefault="008463DD">
      <w:r>
        <w:rPr>
          <w:i/>
        </w:rPr>
        <w:t>For: Administrators create and edit them; Access Managers grant access to them.</w:t>
      </w:r>
    </w:p>
    <w:p w:rsidR="00D41B22" w:rsidRDefault="008463DD">
      <w:r>
        <w:t>A query group is a folder. It organises My Queries for users, and — more importantly — it is the unit of access an Access Manager works wi</w:t>
      </w:r>
      <w:r>
        <w:t>th: granting a group grants every query inside it.</w:t>
      </w:r>
    </w:p>
    <w:p w:rsidR="00D41B22" w:rsidRDefault="008463DD">
      <w:pPr>
        <w:spacing w:after="60"/>
        <w:jc w:val="center"/>
      </w:pPr>
      <w:r>
        <w:rPr>
          <w:noProof/>
        </w:rPr>
        <w:drawing>
          <wp:inline distT="0" distB="0" distL="0" distR="0">
            <wp:extent cx="6035040" cy="382219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query-groups.png"/>
                    <pic:cNvPicPr/>
                  </pic:nvPicPr>
                  <pic:blipFill>
                    <a:blip r:embed="rId50"/>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43. Query Groups. The Queries column counts the queries in each group and links to the list filtered to that group.</w:t>
      </w:r>
    </w:p>
    <w:p w:rsidR="00D41B22" w:rsidRDefault="008463DD">
      <w:pPr>
        <w:spacing w:after="60"/>
        <w:jc w:val="center"/>
      </w:pPr>
      <w:r>
        <w:rPr>
          <w:noProof/>
        </w:rPr>
        <w:lastRenderedPageBreak/>
        <w:drawing>
          <wp:inline distT="0" distB="0" distL="0" distR="0">
            <wp:extent cx="6035040" cy="382219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query-group-create.png"/>
                    <pic:cNvPicPr/>
                  </pic:nvPicPr>
                  <pic:blipFill>
                    <a:blip r:embed="rId51"/>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44. Creating a group: a name and a description.</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Deleting a group</w:t>
            </w:r>
            <w:r>
              <w:rPr>
                <w:sz w:val="20"/>
              </w:rPr>
              <w:t xml:space="preserve"> does not delete its queries. They stay, and become ungrouped.</w:t>
            </w:r>
          </w:p>
        </w:tc>
      </w:tr>
    </w:tbl>
    <w:p w:rsidR="00D41B22" w:rsidRDefault="00D41B22"/>
    <w:p w:rsidR="00D41B22" w:rsidRDefault="008463DD">
      <w:r>
        <w:br w:type="page"/>
      </w:r>
    </w:p>
    <w:p w:rsidR="00D41B22" w:rsidRDefault="008463DD">
      <w:pPr>
        <w:pStyle w:val="Heading1"/>
      </w:pPr>
      <w:bookmarkStart w:id="66" w:name="_Toc242358090"/>
      <w:r>
        <w:lastRenderedPageBreak/>
        <w:t>10. Granting access</w:t>
      </w:r>
      <w:bookmarkEnd w:id="66"/>
    </w:p>
    <w:p w:rsidR="00D41B22" w:rsidRDefault="008463DD">
      <w:r>
        <w:rPr>
          <w:i/>
        </w:rPr>
        <w:t>For: Administrators, and Access Managers.</w:t>
      </w:r>
    </w:p>
    <w:p w:rsidR="00D41B22" w:rsidRDefault="008463DD">
      <w:pPr>
        <w:pStyle w:val="Heading2"/>
      </w:pPr>
      <w:bookmarkStart w:id="67" w:name="_Toc242358091"/>
      <w:r>
        <w:t>10.1 Access to a single query</w:t>
      </w:r>
      <w:bookmarkEnd w:id="67"/>
    </w:p>
    <w:p w:rsidR="00D41B22" w:rsidRDefault="008463DD">
      <w:r>
        <w:t>The shield icon on a query row opens Manage Query Access, which has three tabs. Each tab saves in</w:t>
      </w:r>
      <w:r>
        <w:t>dependently — the button under a tab saves only that tab.</w:t>
      </w:r>
    </w:p>
    <w:p w:rsidR="00D41B22" w:rsidRDefault="008463DD">
      <w:pPr>
        <w:spacing w:after="60"/>
        <w:jc w:val="center"/>
      </w:pPr>
      <w:r>
        <w:rPr>
          <w:noProof/>
        </w:rPr>
        <w:drawing>
          <wp:inline distT="0" distB="0" distL="0" distR="0">
            <wp:extent cx="6035040" cy="38221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query-access-roles.png"/>
                    <pic:cNvPicPr/>
                  </pic:nvPicPr>
                  <pic:blipFill>
                    <a:blip r:embed="rId52"/>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45. The Roles tab. Auditor and AccessManager are deliberately absent: neither can be granted a query.</w:t>
      </w:r>
    </w:p>
    <w:p w:rsidR="00D41B22" w:rsidRDefault="008463DD">
      <w:pPr>
        <w:spacing w:after="60"/>
        <w:jc w:val="center"/>
      </w:pPr>
      <w:r>
        <w:rPr>
          <w:noProof/>
        </w:rPr>
        <w:lastRenderedPageBreak/>
        <w:drawing>
          <wp:inline distT="0" distB="0" distL="0" distR="0">
            <wp:extent cx="6035040" cy="382219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query-access-user-groups.png"/>
                    <pic:cNvPicPr/>
                  </pic:nvPicPr>
                  <pic:blipFill>
                    <a:blip r:embed="rId53"/>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 xml:space="preserve">Figure 46. The User Groups tab. Every member of a group listed here gets the query, </w:t>
      </w:r>
      <w:r>
        <w:rPr>
          <w:i/>
          <w:color w:val="5B616E"/>
          <w:sz w:val="18"/>
        </w:rPr>
        <w:t>and the member count is shown beside each group.</w:t>
      </w:r>
    </w:p>
    <w:p w:rsidR="00D41B22" w:rsidRDefault="008463DD">
      <w:pPr>
        <w:spacing w:after="60"/>
        <w:jc w:val="center"/>
      </w:pPr>
      <w:r>
        <w:rPr>
          <w:noProof/>
        </w:rPr>
        <w:drawing>
          <wp:inline distT="0" distB="0" distL="0" distR="0">
            <wp:extent cx="6035040" cy="382219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query-access-users.png"/>
                    <pic:cNvPicPr/>
                  </pic:nvPicPr>
                  <pic:blipFill>
                    <a:blip r:embed="rId54"/>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47. The Users tab, for granting the query to named individuals.</w:t>
      </w:r>
    </w:p>
    <w:p w:rsidR="00D41B22" w:rsidRDefault="008463DD">
      <w:pPr>
        <w:pStyle w:val="Heading2"/>
      </w:pPr>
      <w:bookmarkStart w:id="68" w:name="_Toc242358092"/>
      <w:r>
        <w:lastRenderedPageBreak/>
        <w:t>10.2 Access to a group</w:t>
      </w:r>
      <w:bookmarkEnd w:id="68"/>
    </w:p>
    <w:p w:rsidR="00D41B22" w:rsidRDefault="008463DD">
      <w:r>
        <w:t>Manage Group Access works the same way, with the same three tabs, and applies to every query in the group. This</w:t>
      </w:r>
      <w:r>
        <w:t xml:space="preserve"> is the page an Access Manager uses by default.</w:t>
      </w:r>
    </w:p>
    <w:p w:rsidR="00D41B22" w:rsidRDefault="008463DD">
      <w:pPr>
        <w:spacing w:after="60"/>
        <w:jc w:val="center"/>
      </w:pPr>
      <w:r>
        <w:rPr>
          <w:noProof/>
        </w:rPr>
        <w:drawing>
          <wp:inline distT="0" distB="0" distL="0" distR="0">
            <wp:extent cx="6035040" cy="382219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query-group-access.png"/>
                    <pic:cNvPicPr/>
                  </pic:nvPicPr>
                  <pic:blipFill>
                    <a:blip r:embed="rId55"/>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48. Manage Group Access.</w:t>
      </w:r>
    </w:p>
    <w:p w:rsidR="00D41B22" w:rsidRDefault="008463DD">
      <w:pPr>
        <w:pStyle w:val="Heading2"/>
      </w:pPr>
      <w:bookmarkStart w:id="69" w:name="_Toc242358093"/>
      <w:r>
        <w:t>10.3 How the grants combine</w:t>
      </w:r>
      <w:bookmarkEnd w:id="69"/>
    </w:p>
    <w:p w:rsidR="00D41B22" w:rsidRDefault="008463DD">
      <w:r>
        <w:t>Grants add up and there is no “deny”. A user reaches a query if any one of the following is true: a role they hold is granted the query or its gro</w:t>
      </w:r>
      <w:r>
        <w:t xml:space="preserve">up; a user group they belong to is granted it; they are granted it by name; or they are an administrator. Removing one route leaves the others in place — to remove access completely, check all three tabs on both the query and its group, and the membership </w:t>
      </w:r>
      <w:r>
        <w:t>of any group that was granted it.</w:t>
      </w:r>
    </w:p>
    <w:p w:rsidR="00D41B22" w:rsidRDefault="008463DD">
      <w:r>
        <w:br w:type="page"/>
      </w:r>
    </w:p>
    <w:p w:rsidR="00D41B22" w:rsidRDefault="008463DD">
      <w:pPr>
        <w:pStyle w:val="Heading1"/>
      </w:pPr>
      <w:bookmarkStart w:id="70" w:name="_Toc242358094"/>
      <w:r>
        <w:lastRenderedPageBreak/>
        <w:t>11. Scheduled tasks</w:t>
      </w:r>
      <w:bookmarkEnd w:id="70"/>
    </w:p>
    <w:p w:rsidR="00D41B22" w:rsidRDefault="008463DD">
      <w:r>
        <w:rPr>
          <w:i/>
        </w:rPr>
        <w:t>For: Administrators create and run them; Auditors read them; named users see their status.</w:t>
      </w:r>
    </w:p>
    <w:p w:rsidR="00D41B22" w:rsidRDefault="008463DD">
      <w:r>
        <w:t>A scheduled task runs one or more queries unattended on a timetable and writes the results to files on the se</w:t>
      </w:r>
      <w:r>
        <w:t>rver.</w:t>
      </w:r>
    </w:p>
    <w:p w:rsidR="00D41B22" w:rsidRDefault="008463DD">
      <w:pPr>
        <w:pStyle w:val="Heading2"/>
      </w:pPr>
      <w:bookmarkStart w:id="71" w:name="_Toc242358095"/>
      <w:r>
        <w:t>11.1 The task list</w:t>
      </w:r>
      <w:bookmarkEnd w:id="71"/>
    </w:p>
    <w:p w:rsidR="00D41B22" w:rsidRDefault="008463DD">
      <w:pPr>
        <w:spacing w:after="60"/>
        <w:jc w:val="center"/>
      </w:pPr>
      <w:r>
        <w:rPr>
          <w:noProof/>
        </w:rPr>
        <w:drawing>
          <wp:inline distT="0" distB="0" distL="0" distR="0">
            <wp:extent cx="6035040" cy="382219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scheduled-tasks.png"/>
                    <pic:cNvPicPr/>
                  </pic:nvPicPr>
                  <pic:blipFill>
                    <a:blip r:embed="rId56"/>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49. Scheduled Tasks, with the next and last run times for each task.</w:t>
      </w:r>
    </w:p>
    <w:p w:rsidR="00D41B22" w:rsidRDefault="008463DD">
      <w:pPr>
        <w:pStyle w:val="ListBullet"/>
      </w:pPr>
      <w:r>
        <w:rPr>
          <w:b/>
        </w:rPr>
        <w:t xml:space="preserve">Run now — </w:t>
      </w:r>
      <w:r>
        <w:t>starts the task immediately without waiting for a trigger.</w:t>
      </w:r>
    </w:p>
    <w:p w:rsidR="00D41B22" w:rsidRDefault="008463DD">
      <w:pPr>
        <w:pStyle w:val="ListBullet"/>
      </w:pPr>
      <w:r>
        <w:rPr>
          <w:b/>
        </w:rPr>
        <w:t xml:space="preserve">Run history — </w:t>
      </w:r>
      <w:r>
        <w:t>opens the record of past runs.</w:t>
      </w:r>
    </w:p>
    <w:p w:rsidR="00D41B22" w:rsidRDefault="008463DD">
      <w:pPr>
        <w:pStyle w:val="ListBullet"/>
      </w:pPr>
      <w:r>
        <w:rPr>
          <w:b/>
        </w:rPr>
        <w:t xml:space="preserve">Edit / Delete — </w:t>
      </w:r>
      <w:r>
        <w:t>administrators only. De</w:t>
      </w:r>
      <w:r>
        <w:t>leting a task also deletes its run history.</w:t>
      </w:r>
    </w:p>
    <w:p w:rsidR="00D41B22" w:rsidRDefault="008463DD">
      <w:pPr>
        <w:pStyle w:val="ListBullet"/>
      </w:pPr>
      <w:r>
        <w:rPr>
          <w:b/>
        </w:rPr>
        <w:t xml:space="preserve">Enabled — </w:t>
      </w:r>
      <w:r>
        <w:t>a disabled task keeps its definition but no trigger fires.</w:t>
      </w:r>
    </w:p>
    <w:p w:rsidR="00D41B22" w:rsidRDefault="008463DD">
      <w:pPr>
        <w:pStyle w:val="Heading2"/>
      </w:pPr>
      <w:bookmarkStart w:id="72" w:name="_Toc242358096"/>
      <w:r>
        <w:lastRenderedPageBreak/>
        <w:t>11.2 Creating a task</w:t>
      </w:r>
      <w:bookmarkEnd w:id="72"/>
    </w:p>
    <w:p w:rsidR="00D41B22" w:rsidRDefault="008463DD">
      <w:pPr>
        <w:spacing w:after="60"/>
        <w:jc w:val="center"/>
      </w:pPr>
      <w:r>
        <w:rPr>
          <w:noProof/>
        </w:rPr>
        <w:drawing>
          <wp:inline distT="0" distB="0" distL="0" distR="0">
            <wp:extent cx="6035040" cy="540471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scheduled-task-create.png"/>
                    <pic:cNvPicPr/>
                  </pic:nvPicPr>
                  <pic:blipFill>
                    <a:blip r:embed="rId57"/>
                    <a:stretch>
                      <a:fillRect/>
                    </a:stretch>
                  </pic:blipFill>
                  <pic:spPr>
                    <a:xfrm>
                      <a:off x="0" y="0"/>
                      <a:ext cx="6035040" cy="5404714"/>
                    </a:xfrm>
                    <a:prstGeom prst="rect">
                      <a:avLst/>
                    </a:prstGeom>
                  </pic:spPr>
                </pic:pic>
              </a:graphicData>
            </a:graphic>
          </wp:inline>
        </w:drawing>
      </w:r>
    </w:p>
    <w:p w:rsidR="00D41B22" w:rsidRDefault="008463DD">
      <w:pPr>
        <w:spacing w:after="240"/>
        <w:jc w:val="center"/>
      </w:pPr>
      <w:r>
        <w:rPr>
          <w:i/>
          <w:color w:val="5B616E"/>
          <w:sz w:val="18"/>
        </w:rPr>
        <w:t>Figure 50. The Create Scheduled Task form.</w:t>
      </w:r>
    </w:p>
    <w:p w:rsidR="00D41B22" w:rsidRDefault="008463DD">
      <w:pPr>
        <w:pStyle w:val="Heading3"/>
      </w:pPr>
      <w:bookmarkStart w:id="73" w:name="_Toc242358097"/>
      <w:r>
        <w:t>Task</w:t>
      </w:r>
      <w:bookmarkEnd w:id="73"/>
    </w:p>
    <w:tbl>
      <w:tblPr>
        <w:tblStyle w:val="TableGrid"/>
        <w:tblW w:w="0" w:type="auto"/>
        <w:jc w:val="center"/>
        <w:tblLook w:val="04A0" w:firstRow="1" w:lastRow="0" w:firstColumn="1" w:lastColumn="0" w:noHBand="0" w:noVBand="1"/>
      </w:tblPr>
      <w:tblGrid>
        <w:gridCol w:w="2736"/>
        <w:gridCol w:w="6768"/>
      </w:tblGrid>
      <w:tr w:rsidR="00D41B22">
        <w:trPr>
          <w:tblHeader/>
          <w:jc w:val="center"/>
        </w:trPr>
        <w:tc>
          <w:tcPr>
            <w:tcW w:w="2736" w:type="dxa"/>
            <w:shd w:val="clear" w:color="auto" w:fill="3730A3"/>
          </w:tcPr>
          <w:p w:rsidR="00D41B22" w:rsidRDefault="008463DD">
            <w:pPr>
              <w:spacing w:after="40"/>
            </w:pPr>
            <w:r>
              <w:rPr>
                <w:b/>
                <w:color w:val="FFFFFF"/>
                <w:sz w:val="18"/>
              </w:rPr>
              <w:t>Field</w:t>
            </w:r>
          </w:p>
        </w:tc>
        <w:tc>
          <w:tcPr>
            <w:tcW w:w="6768" w:type="dxa"/>
            <w:shd w:val="clear" w:color="auto" w:fill="3730A3"/>
          </w:tcPr>
          <w:p w:rsidR="00D41B22" w:rsidRDefault="008463DD">
            <w:pPr>
              <w:spacing w:after="40"/>
            </w:pPr>
            <w:r>
              <w:rPr>
                <w:b/>
                <w:color w:val="FFFFFF"/>
                <w:sz w:val="18"/>
              </w:rPr>
              <w:t>Meaning</w:t>
            </w:r>
          </w:p>
        </w:tc>
      </w:tr>
      <w:tr w:rsidR="00D41B22">
        <w:trPr>
          <w:jc w:val="center"/>
        </w:trPr>
        <w:tc>
          <w:tcPr>
            <w:tcW w:w="2736" w:type="dxa"/>
          </w:tcPr>
          <w:p w:rsidR="00D41B22" w:rsidRDefault="008463DD">
            <w:pPr>
              <w:spacing w:after="40"/>
            </w:pPr>
            <w:r>
              <w:rPr>
                <w:sz w:val="18"/>
              </w:rPr>
              <w:t>Name</w:t>
            </w:r>
          </w:p>
        </w:tc>
        <w:tc>
          <w:tcPr>
            <w:tcW w:w="6768" w:type="dxa"/>
          </w:tcPr>
          <w:p w:rsidR="00D41B22" w:rsidRDefault="008463DD">
            <w:pPr>
              <w:spacing w:after="40"/>
            </w:pPr>
            <w:r>
              <w:rPr>
                <w:sz w:val="18"/>
              </w:rPr>
              <w:t>Identifies the task. Required.</w:t>
            </w:r>
          </w:p>
        </w:tc>
      </w:tr>
      <w:tr w:rsidR="00D41B22">
        <w:trPr>
          <w:jc w:val="center"/>
        </w:trPr>
        <w:tc>
          <w:tcPr>
            <w:tcW w:w="2736" w:type="dxa"/>
            <w:shd w:val="clear" w:color="auto" w:fill="F4F5FA"/>
          </w:tcPr>
          <w:p w:rsidR="00D41B22" w:rsidRDefault="008463DD">
            <w:pPr>
              <w:spacing w:after="40"/>
            </w:pPr>
            <w:r>
              <w:rPr>
                <w:sz w:val="18"/>
              </w:rPr>
              <w:t>Output folder</w:t>
            </w:r>
          </w:p>
        </w:tc>
        <w:tc>
          <w:tcPr>
            <w:tcW w:w="6768" w:type="dxa"/>
            <w:shd w:val="clear" w:color="auto" w:fill="F4F5FA"/>
          </w:tcPr>
          <w:p w:rsidR="00D41B22" w:rsidRDefault="008463DD">
            <w:pPr>
              <w:spacing w:after="40"/>
            </w:pPr>
            <w:r>
              <w:rPr>
                <w:sz w:val="18"/>
              </w:rPr>
              <w:t>Absolute path on the server where files are written. Created automatically if it does not exist. Required.</w:t>
            </w:r>
          </w:p>
        </w:tc>
      </w:tr>
      <w:tr w:rsidR="00D41B22">
        <w:trPr>
          <w:jc w:val="center"/>
        </w:trPr>
        <w:tc>
          <w:tcPr>
            <w:tcW w:w="2736" w:type="dxa"/>
          </w:tcPr>
          <w:p w:rsidR="00D41B22" w:rsidRDefault="008463DD">
            <w:pPr>
              <w:spacing w:after="40"/>
            </w:pPr>
            <w:r>
              <w:rPr>
                <w:sz w:val="18"/>
              </w:rPr>
              <w:t>Archive folder</w:t>
            </w:r>
          </w:p>
        </w:tc>
        <w:tc>
          <w:tcPr>
            <w:tcW w:w="6768" w:type="dxa"/>
          </w:tcPr>
          <w:p w:rsidR="00D41B22" w:rsidRDefault="008463DD">
            <w:pPr>
              <w:spacing w:after="40"/>
            </w:pPr>
            <w:r>
              <w:rPr>
                <w:sz w:val="18"/>
              </w:rPr>
              <w:t>Optional. A copy of every file is also written here.</w:t>
            </w:r>
          </w:p>
        </w:tc>
      </w:tr>
      <w:tr w:rsidR="00D41B22">
        <w:trPr>
          <w:jc w:val="center"/>
        </w:trPr>
        <w:tc>
          <w:tcPr>
            <w:tcW w:w="2736" w:type="dxa"/>
            <w:shd w:val="clear" w:color="auto" w:fill="F4F5FA"/>
          </w:tcPr>
          <w:p w:rsidR="00D41B22" w:rsidRDefault="008463DD">
            <w:pPr>
              <w:spacing w:after="40"/>
            </w:pPr>
            <w:r>
              <w:rPr>
                <w:sz w:val="18"/>
              </w:rPr>
              <w:t>Combine all results into one file</w:t>
            </w:r>
          </w:p>
        </w:tc>
        <w:tc>
          <w:tcPr>
            <w:tcW w:w="6768" w:type="dxa"/>
            <w:shd w:val="clear" w:color="auto" w:fill="F4F5FA"/>
          </w:tcPr>
          <w:p w:rsidR="00D41B22" w:rsidRDefault="008463DD">
            <w:pPr>
              <w:spacing w:after="40"/>
            </w:pPr>
            <w:r>
              <w:rPr>
                <w:sz w:val="18"/>
              </w:rPr>
              <w:t xml:space="preserve">Appends every query's result into a single </w:t>
            </w:r>
            <w:r>
              <w:rPr>
                <w:sz w:val="18"/>
              </w:rPr>
              <w:t>file, in query order.</w:t>
            </w:r>
          </w:p>
        </w:tc>
      </w:tr>
      <w:tr w:rsidR="00D41B22">
        <w:trPr>
          <w:jc w:val="center"/>
        </w:trPr>
        <w:tc>
          <w:tcPr>
            <w:tcW w:w="2736" w:type="dxa"/>
          </w:tcPr>
          <w:p w:rsidR="00D41B22" w:rsidRDefault="008463DD">
            <w:pPr>
              <w:spacing w:after="40"/>
            </w:pPr>
            <w:r>
              <w:rPr>
                <w:sz w:val="18"/>
              </w:rPr>
              <w:t>Include header row</w:t>
            </w:r>
          </w:p>
        </w:tc>
        <w:tc>
          <w:tcPr>
            <w:tcW w:w="6768" w:type="dxa"/>
          </w:tcPr>
          <w:p w:rsidR="00D41B22" w:rsidRDefault="008463DD">
            <w:pPr>
              <w:spacing w:after="40"/>
            </w:pPr>
            <w:r>
              <w:rPr>
                <w:sz w:val="18"/>
              </w:rPr>
              <w:t>Off means CSV and Excel files contain data rows only.</w:t>
            </w:r>
          </w:p>
        </w:tc>
      </w:tr>
      <w:tr w:rsidR="00D41B22">
        <w:trPr>
          <w:jc w:val="center"/>
        </w:trPr>
        <w:tc>
          <w:tcPr>
            <w:tcW w:w="2736" w:type="dxa"/>
            <w:shd w:val="clear" w:color="auto" w:fill="F4F5FA"/>
          </w:tcPr>
          <w:p w:rsidR="00D41B22" w:rsidRDefault="008463DD">
            <w:pPr>
              <w:spacing w:after="40"/>
            </w:pPr>
            <w:r>
              <w:rPr>
                <w:sz w:val="18"/>
              </w:rPr>
              <w:t>Timestamp format</w:t>
            </w:r>
          </w:p>
        </w:tc>
        <w:tc>
          <w:tcPr>
            <w:tcW w:w="6768" w:type="dxa"/>
            <w:shd w:val="clear" w:color="auto" w:fill="F4F5FA"/>
          </w:tcPr>
          <w:p w:rsidR="00D41B22" w:rsidRDefault="008463DD">
            <w:pPr>
              <w:spacing w:after="40"/>
            </w:pPr>
            <w:r>
              <w:rPr>
                <w:sz w:val="18"/>
              </w:rPr>
              <w:t>A .NET date format appended to file names, e.g. -yyyy-MM-dd. Without a timestamp the same file is overwritten on every run.</w:t>
            </w:r>
          </w:p>
        </w:tc>
      </w:tr>
    </w:tbl>
    <w:p w:rsidR="00D41B22" w:rsidRDefault="00D41B22"/>
    <w:p w:rsidR="00D41B22" w:rsidRDefault="008463DD">
      <w:pPr>
        <w:pStyle w:val="Heading3"/>
      </w:pPr>
      <w:bookmarkStart w:id="74" w:name="_Toc242358098"/>
      <w:r>
        <w:t>Schedule</w:t>
      </w:r>
      <w:bookmarkEnd w:id="74"/>
    </w:p>
    <w:p w:rsidR="00D41B22" w:rsidRDefault="008463DD">
      <w:r>
        <w:t xml:space="preserve">A task </w:t>
      </w:r>
      <w:r>
        <w:t>can carry several triggers and runs on every one of them — for example daily at 03:00 plus monthly on day 14. Each trigger is one of:</w:t>
      </w:r>
    </w:p>
    <w:tbl>
      <w:tblPr>
        <w:tblStyle w:val="TableGrid"/>
        <w:tblW w:w="0" w:type="auto"/>
        <w:jc w:val="center"/>
        <w:tblLook w:val="04A0" w:firstRow="1" w:lastRow="0" w:firstColumn="1" w:lastColumn="0" w:noHBand="0" w:noVBand="1"/>
      </w:tblPr>
      <w:tblGrid>
        <w:gridCol w:w="2736"/>
        <w:gridCol w:w="6768"/>
      </w:tblGrid>
      <w:tr w:rsidR="00D41B22">
        <w:trPr>
          <w:tblHeader/>
          <w:jc w:val="center"/>
        </w:trPr>
        <w:tc>
          <w:tcPr>
            <w:tcW w:w="2736" w:type="dxa"/>
            <w:shd w:val="clear" w:color="auto" w:fill="3730A3"/>
          </w:tcPr>
          <w:p w:rsidR="00D41B22" w:rsidRDefault="008463DD">
            <w:pPr>
              <w:spacing w:after="40"/>
            </w:pPr>
            <w:r>
              <w:rPr>
                <w:b/>
                <w:color w:val="FFFFFF"/>
                <w:sz w:val="18"/>
              </w:rPr>
              <w:lastRenderedPageBreak/>
              <w:t>Frequency</w:t>
            </w:r>
          </w:p>
        </w:tc>
        <w:tc>
          <w:tcPr>
            <w:tcW w:w="6768" w:type="dxa"/>
            <w:shd w:val="clear" w:color="auto" w:fill="3730A3"/>
          </w:tcPr>
          <w:p w:rsidR="00D41B22" w:rsidRDefault="008463DD">
            <w:pPr>
              <w:spacing w:after="40"/>
            </w:pPr>
            <w:r>
              <w:rPr>
                <w:b/>
                <w:color w:val="FFFFFF"/>
                <w:sz w:val="18"/>
              </w:rPr>
              <w:t>Additional settings</w:t>
            </w:r>
          </w:p>
        </w:tc>
      </w:tr>
      <w:tr w:rsidR="00D41B22">
        <w:trPr>
          <w:jc w:val="center"/>
        </w:trPr>
        <w:tc>
          <w:tcPr>
            <w:tcW w:w="2736" w:type="dxa"/>
          </w:tcPr>
          <w:p w:rsidR="00D41B22" w:rsidRDefault="008463DD">
            <w:pPr>
              <w:spacing w:after="40"/>
            </w:pPr>
            <w:r>
              <w:rPr>
                <w:sz w:val="18"/>
              </w:rPr>
              <w:t>Every N minutes</w:t>
            </w:r>
          </w:p>
        </w:tc>
        <w:tc>
          <w:tcPr>
            <w:tcW w:w="6768" w:type="dxa"/>
          </w:tcPr>
          <w:p w:rsidR="00D41B22" w:rsidRDefault="008463DD">
            <w:pPr>
              <w:spacing w:after="40"/>
            </w:pPr>
            <w:r>
              <w:rPr>
                <w:sz w:val="18"/>
              </w:rPr>
              <w:t>Interval in minutes</w:t>
            </w:r>
          </w:p>
        </w:tc>
      </w:tr>
      <w:tr w:rsidR="00D41B22">
        <w:trPr>
          <w:jc w:val="center"/>
        </w:trPr>
        <w:tc>
          <w:tcPr>
            <w:tcW w:w="2736" w:type="dxa"/>
            <w:shd w:val="clear" w:color="auto" w:fill="F4F5FA"/>
          </w:tcPr>
          <w:p w:rsidR="00D41B22" w:rsidRDefault="008463DD">
            <w:pPr>
              <w:spacing w:after="40"/>
            </w:pPr>
            <w:r>
              <w:rPr>
                <w:sz w:val="18"/>
              </w:rPr>
              <w:t>Daily</w:t>
            </w:r>
          </w:p>
        </w:tc>
        <w:tc>
          <w:tcPr>
            <w:tcW w:w="6768" w:type="dxa"/>
            <w:shd w:val="clear" w:color="auto" w:fill="F4F5FA"/>
          </w:tcPr>
          <w:p w:rsidR="00D41B22" w:rsidRDefault="008463DD">
            <w:pPr>
              <w:spacing w:after="40"/>
            </w:pPr>
            <w:r>
              <w:rPr>
                <w:sz w:val="18"/>
              </w:rPr>
              <w:t>Time of day</w:t>
            </w:r>
          </w:p>
        </w:tc>
      </w:tr>
      <w:tr w:rsidR="00D41B22">
        <w:trPr>
          <w:jc w:val="center"/>
        </w:trPr>
        <w:tc>
          <w:tcPr>
            <w:tcW w:w="2736" w:type="dxa"/>
          </w:tcPr>
          <w:p w:rsidR="00D41B22" w:rsidRDefault="008463DD">
            <w:pPr>
              <w:spacing w:after="40"/>
            </w:pPr>
            <w:r>
              <w:rPr>
                <w:sz w:val="18"/>
              </w:rPr>
              <w:t>Weekly</w:t>
            </w:r>
          </w:p>
        </w:tc>
        <w:tc>
          <w:tcPr>
            <w:tcW w:w="6768" w:type="dxa"/>
          </w:tcPr>
          <w:p w:rsidR="00D41B22" w:rsidRDefault="008463DD">
            <w:pPr>
              <w:spacing w:after="40"/>
            </w:pPr>
            <w:r>
              <w:rPr>
                <w:sz w:val="18"/>
              </w:rPr>
              <w:t>Day of week and time of day</w:t>
            </w:r>
          </w:p>
        </w:tc>
      </w:tr>
      <w:tr w:rsidR="00D41B22">
        <w:trPr>
          <w:jc w:val="center"/>
        </w:trPr>
        <w:tc>
          <w:tcPr>
            <w:tcW w:w="2736" w:type="dxa"/>
            <w:shd w:val="clear" w:color="auto" w:fill="F4F5FA"/>
          </w:tcPr>
          <w:p w:rsidR="00D41B22" w:rsidRDefault="008463DD">
            <w:pPr>
              <w:spacing w:after="40"/>
            </w:pPr>
            <w:r>
              <w:rPr>
                <w:sz w:val="18"/>
              </w:rPr>
              <w:t>Monthly</w:t>
            </w:r>
          </w:p>
        </w:tc>
        <w:tc>
          <w:tcPr>
            <w:tcW w:w="6768" w:type="dxa"/>
            <w:shd w:val="clear" w:color="auto" w:fill="F4F5FA"/>
          </w:tcPr>
          <w:p w:rsidR="00D41B22" w:rsidRDefault="008463DD">
            <w:pPr>
              <w:spacing w:after="40"/>
            </w:pPr>
            <w:r>
              <w:rPr>
                <w:sz w:val="18"/>
              </w:rPr>
              <w:t>Day of month and time of day</w:t>
            </w:r>
          </w:p>
        </w:tc>
      </w:tr>
    </w:tbl>
    <w:p w:rsidR="00D41B22" w:rsidRDefault="00D41B22"/>
    <w:p w:rsidR="00D41B22" w:rsidRDefault="008463DD">
      <w:pPr>
        <w:pStyle w:val="Heading3"/>
      </w:pPr>
      <w:bookmarkStart w:id="75" w:name="_Toc242358099"/>
      <w:r>
        <w:t>Queries to export</w:t>
      </w:r>
      <w:bookmarkEnd w:id="75"/>
    </w:p>
    <w:p w:rsidR="00D41B22" w:rsidRDefault="008463DD">
      <w:r>
        <w:t>Add one row per query. For a read query you also choose:</w:t>
      </w:r>
    </w:p>
    <w:p w:rsidR="00D41B22" w:rsidRDefault="008463DD">
      <w:pPr>
        <w:pStyle w:val="ListBullet"/>
      </w:pPr>
      <w:r>
        <w:rPr>
          <w:b/>
        </w:rPr>
        <w:t xml:space="preserve">Format — </w:t>
      </w:r>
      <w:r>
        <w:t>the export format for that query's file (with a separator option for CSV).</w:t>
      </w:r>
    </w:p>
    <w:p w:rsidR="00D41B22" w:rsidRDefault="008463DD">
      <w:pPr>
        <w:pStyle w:val="ListBullet"/>
      </w:pPr>
      <w:r>
        <w:rPr>
          <w:b/>
        </w:rPr>
        <w:t xml:space="preserve">File name — </w:t>
      </w:r>
      <w:r>
        <w:t>defaults to the query's name.</w:t>
      </w:r>
    </w:p>
    <w:p w:rsidR="00D41B22" w:rsidRDefault="008463DD">
      <w:pPr>
        <w:pStyle w:val="ListBullet"/>
      </w:pPr>
      <w:r>
        <w:rPr>
          <w:b/>
        </w:rPr>
        <w:t xml:space="preserve">Append timestamp — </w:t>
      </w:r>
      <w:r>
        <w:t>on to keep each run's file; off to overwrite one file.</w:t>
      </w:r>
    </w:p>
    <w:p w:rsidR="00D41B22" w:rsidRDefault="008463DD">
      <w:pPr>
        <w:pStyle w:val="ListBullet"/>
      </w:pPr>
      <w:r>
        <w:rPr>
          <w:b/>
        </w:rPr>
        <w:t xml:space="preserve">Incremental run — </w:t>
      </w:r>
      <w:r>
        <w:t>optional. Name a key column, the parameter that receives it, and a starting value: each run passes the highest key from the previous run into that parameter, so onl</w:t>
      </w:r>
      <w:r>
        <w:t>y new rows are exported. Order the query by the key column ascending.</w:t>
      </w:r>
    </w:p>
    <w:p w:rsidR="00D41B22" w:rsidRDefault="008463DD">
      <w:pPr>
        <w:pStyle w:val="ListBullet"/>
      </w:pPr>
      <w:r>
        <w:rPr>
          <w:b/>
        </w:rPr>
        <w:t xml:space="preserve">Parameter values — </w:t>
      </w:r>
      <w:r>
        <w:t>fixed values for the query's parameters, since there is no one present to type them.</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A write query can be scheduled too. It executes and commits on every r</w:t>
            </w:r>
            <w:r>
              <w:rPr>
                <w:sz w:val="20"/>
              </w:rPr>
              <w:t>un — there is no preview step and no output file, only the affected-row count in the run status.</w:t>
            </w:r>
          </w:p>
        </w:tc>
      </w:tr>
    </w:tbl>
    <w:p w:rsidR="00D41B22" w:rsidRDefault="00D41B22"/>
    <w:p w:rsidR="00D41B22" w:rsidRDefault="008463DD">
      <w:pPr>
        <w:spacing w:after="60"/>
        <w:jc w:val="center"/>
      </w:pPr>
      <w:r>
        <w:rPr>
          <w:noProof/>
        </w:rPr>
        <w:lastRenderedPageBreak/>
        <w:drawing>
          <wp:inline distT="0" distB="0" distL="0" distR="0">
            <wp:extent cx="6035040" cy="540471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scheduled-task-edit.png"/>
                    <pic:cNvPicPr/>
                  </pic:nvPicPr>
                  <pic:blipFill>
                    <a:blip r:embed="rId58"/>
                    <a:stretch>
                      <a:fillRect/>
                    </a:stretch>
                  </pic:blipFill>
                  <pic:spPr>
                    <a:xfrm>
                      <a:off x="0" y="0"/>
                      <a:ext cx="6035040" cy="5404714"/>
                    </a:xfrm>
                    <a:prstGeom prst="rect">
                      <a:avLst/>
                    </a:prstGeom>
                  </pic:spPr>
                </pic:pic>
              </a:graphicData>
            </a:graphic>
          </wp:inline>
        </w:drawing>
      </w:r>
    </w:p>
    <w:p w:rsidR="00D41B22" w:rsidRDefault="008463DD">
      <w:pPr>
        <w:spacing w:after="240"/>
        <w:jc w:val="center"/>
      </w:pPr>
      <w:r>
        <w:rPr>
          <w:i/>
          <w:color w:val="5B616E"/>
          <w:sz w:val="18"/>
        </w:rPr>
        <w:t>Figure 51. An existing task, showing its triggers, its queries and their parameter values.</w:t>
      </w:r>
    </w:p>
    <w:p w:rsidR="00D41B22" w:rsidRDefault="008463DD">
      <w:pPr>
        <w:pStyle w:val="Heading2"/>
      </w:pPr>
      <w:bookmarkStart w:id="76" w:name="_Toc242358100"/>
      <w:r>
        <w:t>11.3 Who can see the task</w:t>
      </w:r>
      <w:bookmarkEnd w:id="76"/>
    </w:p>
    <w:p w:rsidR="00D41B22" w:rsidRDefault="008463DD">
      <w:r>
        <w:t>Access to a task is managed on its own</w:t>
      </w:r>
      <w:r>
        <w:t xml:space="preserve"> page, reached with the shield button on the task list — not on the task form. Editing a schedule therefore never disturbs who can see it. The page grants two things, and grants them the same three ways query access is granted: to a role, to a user group, </w:t>
      </w:r>
      <w:r>
        <w:t>or to a named user.</w:t>
      </w:r>
    </w:p>
    <w:p w:rsidR="00D41B22" w:rsidRDefault="008463DD">
      <w:pPr>
        <w:pStyle w:val="ListBullet"/>
      </w:pPr>
      <w:r>
        <w:rPr>
          <w:b/>
        </w:rPr>
        <w:t xml:space="preserve">Viewing — </w:t>
      </w:r>
      <w:r>
        <w:t>the task appears on that person's Schedules page, with its runs, their statuses and the names of the files each run wrote.</w:t>
      </w:r>
    </w:p>
    <w:p w:rsidR="00D41B22" w:rsidRDefault="008463DD">
      <w:pPr>
        <w:pStyle w:val="ListBullet"/>
      </w:pPr>
      <w:r>
        <w:rPr>
          <w:b/>
        </w:rPr>
        <w:t xml:space="preserve">Downloading — </w:t>
      </w:r>
      <w:r>
        <w:t>the narrower right, chosen from the viewers on the same tab. Without it a viewer sees tha</w:t>
      </w:r>
      <w:r>
        <w:t>t a file was produced but cannot fetch it.</w:t>
      </w:r>
    </w:p>
    <w:p w:rsidR="00D41B22" w:rsidRDefault="008463DD">
      <w:pPr>
        <w:spacing w:after="60"/>
        <w:jc w:val="center"/>
      </w:pPr>
      <w:r>
        <w:rPr>
          <w:noProof/>
        </w:rPr>
        <w:lastRenderedPageBreak/>
        <w:drawing>
          <wp:inline distT="0" distB="0" distL="0" distR="0">
            <wp:extent cx="6035040" cy="38221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scheduled-task-access-roles.png"/>
                    <pic:cNvPicPr/>
                  </pic:nvPicPr>
                  <pic:blipFill>
                    <a:blip r:embed="rId59"/>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52. Manage Task Access, Roles tab. Everyone holding a listed role sees the task; the second list picks which of those roles may also download the files.</w:t>
      </w:r>
    </w:p>
    <w:p w:rsidR="00D41B22" w:rsidRDefault="008463DD">
      <w:pPr>
        <w:spacing w:after="60"/>
        <w:jc w:val="center"/>
      </w:pPr>
      <w:r>
        <w:rPr>
          <w:noProof/>
        </w:rPr>
        <w:drawing>
          <wp:inline distT="0" distB="0" distL="0" distR="0">
            <wp:extent cx="6035040" cy="382219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scheduled-task-access-user-groups.png"/>
                    <pic:cNvPicPr/>
                  </pic:nvPicPr>
                  <pic:blipFill>
                    <a:blip r:embed="rId60"/>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53. The User Groups tab. Membership is rea</w:t>
      </w:r>
      <w:r>
        <w:rPr>
          <w:i/>
          <w:color w:val="5B616E"/>
          <w:sz w:val="18"/>
        </w:rPr>
        <w:t>d at the moment of the check, so adding someone to the group gives them the task at once, and removing them takes it away at once.</w:t>
      </w:r>
    </w:p>
    <w:p w:rsidR="00D41B22" w:rsidRDefault="008463DD">
      <w:pPr>
        <w:spacing w:after="60"/>
        <w:jc w:val="center"/>
      </w:pPr>
      <w:r>
        <w:rPr>
          <w:noProof/>
        </w:rPr>
        <w:lastRenderedPageBreak/>
        <w:drawing>
          <wp:inline distT="0" distB="0" distL="0" distR="0">
            <wp:extent cx="6035040" cy="382219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scheduled-task-access-users.png"/>
                    <pic:cNvPicPr/>
                  </pic:nvPicPr>
                  <pic:blipFill>
                    <a:blip r:embed="rId61"/>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54. The Users tab, for granting one person the task without giving it to their whole role or group.</w:t>
      </w:r>
    </w:p>
    <w:p w:rsidR="00D41B22" w:rsidRDefault="008463DD">
      <w:r>
        <w:t>Each tab is save</w:t>
      </w:r>
      <w:r>
        <w:t xml:space="preserve">d on its own and replaces only its own list, so two administrators working on different tabs cannot overwrite each other. Grants add up rather than override: someone reached by two of them keeps the more generous one, so revoking a download means clearing </w:t>
      </w:r>
      <w:r>
        <w:t>it everywhere it was given. Administrators and Auditors see every task regardless; downloading, however, always needs either the blanket download permission or one of these grants — which is why an Auditor sees the run history but not the files.</w:t>
      </w:r>
    </w:p>
    <w:p w:rsidR="00D41B22" w:rsidRDefault="008463DD">
      <w:pPr>
        <w:pStyle w:val="Heading2"/>
      </w:pPr>
      <w:bookmarkStart w:id="77" w:name="_Toc242358101"/>
      <w:r>
        <w:lastRenderedPageBreak/>
        <w:t>11.4 Run h</w:t>
      </w:r>
      <w:r>
        <w:t>istory</w:t>
      </w:r>
      <w:bookmarkEnd w:id="77"/>
    </w:p>
    <w:p w:rsidR="00D41B22" w:rsidRDefault="008463DD">
      <w:pPr>
        <w:spacing w:after="60"/>
        <w:jc w:val="center"/>
      </w:pPr>
      <w:r>
        <w:rPr>
          <w:noProof/>
        </w:rPr>
        <w:drawing>
          <wp:inline distT="0" distB="0" distL="0" distR="0">
            <wp:extent cx="6035040" cy="382219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scheduled-task-runs.png"/>
                    <pic:cNvPicPr/>
                  </pic:nvPicPr>
                  <pic:blipFill>
                    <a:blip r:embed="rId62"/>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55. Run history. Each run expands to show the queries it executed, the files it wrote, row counts, durations and any error.</w:t>
      </w:r>
    </w:p>
    <w:p w:rsidR="00D41B22" w:rsidRDefault="008463DD">
      <w:pPr>
        <w:pStyle w:val="ListBullet"/>
      </w:pPr>
      <w:r>
        <w:rPr>
          <w:b/>
        </w:rPr>
        <w:t xml:space="preserve">Download — </w:t>
      </w:r>
      <w:r>
        <w:t>fetches a file the run produced. If the file has since been moved, deleted or overwritten by a later run,</w:t>
      </w:r>
      <w:r>
        <w:t xml:space="preserve"> the download reports that instead.</w:t>
      </w:r>
    </w:p>
    <w:p w:rsidR="00D41B22" w:rsidRDefault="008463DD">
      <w:pPr>
        <w:pStyle w:val="ListBullet"/>
      </w:pPr>
      <w:r>
        <w:rPr>
          <w:b/>
        </w:rPr>
        <w:t xml:space="preserve">Cancel — </w:t>
      </w:r>
      <w:r>
        <w:t>appears on a run that is still going, and stops the running query on the database. Administrators only.</w:t>
      </w:r>
    </w:p>
    <w:p w:rsidR="00D41B22" w:rsidRDefault="008463DD">
      <w:pPr>
        <w:pStyle w:val="ListBullet"/>
      </w:pPr>
      <w:r>
        <w:rPr>
          <w:b/>
        </w:rPr>
        <w:t xml:space="preserve">Checkpoint — </w:t>
      </w:r>
      <w:r>
        <w:t>for an incremental query, the key value the run finished at, which the next run starts from.</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Only one run panel is open at a time — opening another closes the first.</w:t>
            </w:r>
          </w:p>
        </w:tc>
      </w:tr>
    </w:tbl>
    <w:p w:rsidR="00D41B22" w:rsidRDefault="00D41B22"/>
    <w:p w:rsidR="00D41B22" w:rsidRDefault="008463DD">
      <w:r>
        <w:br w:type="page"/>
      </w:r>
    </w:p>
    <w:p w:rsidR="00D41B22" w:rsidRDefault="008463DD">
      <w:pPr>
        <w:pStyle w:val="Heading1"/>
      </w:pPr>
      <w:bookmarkStart w:id="78" w:name="_Toc242358102"/>
      <w:r>
        <w:lastRenderedPageBreak/>
        <w:t>12. Users, user groups and Active Directory</w:t>
      </w:r>
      <w:bookmarkEnd w:id="78"/>
    </w:p>
    <w:p w:rsidR="00D41B22" w:rsidRDefault="008463DD">
      <w:r>
        <w:rPr>
          <w:i/>
        </w:rPr>
        <w:t>For: Administrators. Access Managers can use the Users page with restrictions.</w:t>
      </w:r>
    </w:p>
    <w:p w:rsidR="00D41B22" w:rsidRDefault="008463DD">
      <w:pPr>
        <w:pStyle w:val="Heading2"/>
      </w:pPr>
      <w:bookmarkStart w:id="79" w:name="_Toc242358103"/>
      <w:r>
        <w:t>12.1 User management</w:t>
      </w:r>
      <w:bookmarkEnd w:id="79"/>
    </w:p>
    <w:p w:rsidR="00D41B22" w:rsidRDefault="008463DD">
      <w:pPr>
        <w:spacing w:after="60"/>
        <w:jc w:val="center"/>
      </w:pPr>
      <w:r>
        <w:rPr>
          <w:noProof/>
        </w:rPr>
        <w:drawing>
          <wp:inline distT="0" distB="0" distL="0" distR="0">
            <wp:extent cx="6035040" cy="382219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user-management.png"/>
                    <pic:cNvPicPr/>
                  </pic:nvPicPr>
                  <pic:blipFill>
                    <a:blip r:embed="rId63"/>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 xml:space="preserve">Figure 56. User </w:t>
      </w:r>
      <w:r>
        <w:rPr>
          <w:i/>
          <w:color w:val="5B616E"/>
          <w:sz w:val="18"/>
        </w:rPr>
        <w:t>Management. The list shows each account's roles, whether it is local or came from Active Directory, and whether it is active.</w:t>
      </w:r>
    </w:p>
    <w:p w:rsidR="00D41B22" w:rsidRDefault="008463DD">
      <w:pPr>
        <w:spacing w:after="60"/>
        <w:jc w:val="center"/>
      </w:pPr>
      <w:r>
        <w:rPr>
          <w:noProof/>
        </w:rPr>
        <w:lastRenderedPageBreak/>
        <w:drawing>
          <wp:inline distT="0" distB="0" distL="0" distR="0">
            <wp:extent cx="6035040" cy="546104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user-create-form.png"/>
                    <pic:cNvPicPr/>
                  </pic:nvPicPr>
                  <pic:blipFill>
                    <a:blip r:embed="rId64"/>
                    <a:stretch>
                      <a:fillRect/>
                    </a:stretch>
                  </pic:blipFill>
                  <pic:spPr>
                    <a:xfrm>
                      <a:off x="0" y="0"/>
                      <a:ext cx="6035040" cy="5461041"/>
                    </a:xfrm>
                    <a:prstGeom prst="rect">
                      <a:avLst/>
                    </a:prstGeom>
                  </pic:spPr>
                </pic:pic>
              </a:graphicData>
            </a:graphic>
          </wp:inline>
        </w:drawing>
      </w:r>
    </w:p>
    <w:p w:rsidR="00D41B22" w:rsidRDefault="008463DD">
      <w:pPr>
        <w:spacing w:after="240"/>
        <w:jc w:val="center"/>
      </w:pPr>
      <w:r>
        <w:rPr>
          <w:i/>
          <w:color w:val="5B616E"/>
          <w:sz w:val="18"/>
        </w:rPr>
        <w:t>Figure 57. Creating a local user. Email is optional. Access comes from the roles chosen here and from any user group the account</w:t>
      </w:r>
      <w:r>
        <w:rPr>
          <w:i/>
          <w:color w:val="5B616E"/>
          <w:sz w:val="18"/>
        </w:rPr>
        <w:t xml:space="preserve"> is later added to.</w:t>
      </w:r>
    </w:p>
    <w:tbl>
      <w:tblPr>
        <w:tblStyle w:val="TableGrid"/>
        <w:tblW w:w="0" w:type="auto"/>
        <w:jc w:val="center"/>
        <w:tblLook w:val="04A0" w:firstRow="1" w:lastRow="0" w:firstColumn="1" w:lastColumn="0" w:noHBand="0" w:noVBand="1"/>
      </w:tblPr>
      <w:tblGrid>
        <w:gridCol w:w="2448"/>
        <w:gridCol w:w="7056"/>
      </w:tblGrid>
      <w:tr w:rsidR="00D41B22">
        <w:trPr>
          <w:tblHeader/>
          <w:jc w:val="center"/>
        </w:trPr>
        <w:tc>
          <w:tcPr>
            <w:tcW w:w="2448" w:type="dxa"/>
            <w:shd w:val="clear" w:color="auto" w:fill="3730A3"/>
          </w:tcPr>
          <w:p w:rsidR="00D41B22" w:rsidRDefault="008463DD">
            <w:pPr>
              <w:spacing w:after="40"/>
            </w:pPr>
            <w:r>
              <w:rPr>
                <w:b/>
                <w:color w:val="FFFFFF"/>
                <w:sz w:val="18"/>
              </w:rPr>
              <w:t>Action</w:t>
            </w:r>
          </w:p>
        </w:tc>
        <w:tc>
          <w:tcPr>
            <w:tcW w:w="7056" w:type="dxa"/>
            <w:shd w:val="clear" w:color="auto" w:fill="3730A3"/>
          </w:tcPr>
          <w:p w:rsidR="00D41B22" w:rsidRDefault="008463DD">
            <w:pPr>
              <w:spacing w:after="40"/>
            </w:pPr>
            <w:r>
              <w:rPr>
                <w:b/>
                <w:color w:val="FFFFFF"/>
                <w:sz w:val="18"/>
              </w:rPr>
              <w:t>Effect</w:t>
            </w:r>
          </w:p>
        </w:tc>
      </w:tr>
      <w:tr w:rsidR="00D41B22">
        <w:trPr>
          <w:jc w:val="center"/>
        </w:trPr>
        <w:tc>
          <w:tcPr>
            <w:tcW w:w="2448" w:type="dxa"/>
          </w:tcPr>
          <w:p w:rsidR="00D41B22" w:rsidRDefault="008463DD">
            <w:pPr>
              <w:spacing w:after="40"/>
            </w:pPr>
            <w:r>
              <w:rPr>
                <w:sz w:val="18"/>
              </w:rPr>
              <w:t>Create User</w:t>
            </w:r>
          </w:p>
        </w:tc>
        <w:tc>
          <w:tcPr>
            <w:tcW w:w="7056" w:type="dxa"/>
          </w:tcPr>
          <w:p w:rsidR="00D41B22" w:rsidRDefault="008463DD">
            <w:pPr>
              <w:spacing w:after="40"/>
            </w:pPr>
            <w:r>
              <w:rPr>
                <w:sz w:val="18"/>
              </w:rPr>
              <w:t>Adds a local account with a password and roles.</w:t>
            </w:r>
          </w:p>
        </w:tc>
      </w:tr>
      <w:tr w:rsidR="00D41B22">
        <w:trPr>
          <w:jc w:val="center"/>
        </w:trPr>
        <w:tc>
          <w:tcPr>
            <w:tcW w:w="2448" w:type="dxa"/>
            <w:shd w:val="clear" w:color="auto" w:fill="F4F5FA"/>
          </w:tcPr>
          <w:p w:rsidR="00D41B22" w:rsidRDefault="008463DD">
            <w:pPr>
              <w:spacing w:after="40"/>
            </w:pPr>
            <w:r>
              <w:rPr>
                <w:sz w:val="18"/>
              </w:rPr>
              <w:t>Edit</w:t>
            </w:r>
          </w:p>
        </w:tc>
        <w:tc>
          <w:tcPr>
            <w:tcW w:w="7056" w:type="dxa"/>
            <w:shd w:val="clear" w:color="auto" w:fill="F4F5FA"/>
          </w:tcPr>
          <w:p w:rsidR="00D41B22" w:rsidRDefault="008463DD">
            <w:pPr>
              <w:spacing w:after="40"/>
            </w:pPr>
            <w:r>
              <w:rPr>
                <w:sz w:val="18"/>
              </w:rPr>
              <w:t>Changes the username, the roles, or both.</w:t>
            </w:r>
          </w:p>
        </w:tc>
      </w:tr>
      <w:tr w:rsidR="00D41B22">
        <w:trPr>
          <w:jc w:val="center"/>
        </w:trPr>
        <w:tc>
          <w:tcPr>
            <w:tcW w:w="2448" w:type="dxa"/>
          </w:tcPr>
          <w:p w:rsidR="00D41B22" w:rsidRDefault="008463DD">
            <w:pPr>
              <w:spacing w:after="40"/>
            </w:pPr>
            <w:r>
              <w:rPr>
                <w:sz w:val="18"/>
              </w:rPr>
              <w:t>Reset password</w:t>
            </w:r>
          </w:p>
        </w:tc>
        <w:tc>
          <w:tcPr>
            <w:tcW w:w="7056" w:type="dxa"/>
          </w:tcPr>
          <w:p w:rsidR="00D41B22" w:rsidRDefault="008463DD">
            <w:pPr>
              <w:spacing w:after="40"/>
            </w:pPr>
            <w:r>
              <w:rPr>
                <w:sz w:val="18"/>
              </w:rPr>
              <w:t xml:space="preserve">Replaces the account's password with a temporary one you must pass on. The old password stops </w:t>
            </w:r>
            <w:r>
              <w:rPr>
                <w:sz w:val="18"/>
              </w:rPr>
              <w:t>working immediately.</w:t>
            </w:r>
          </w:p>
        </w:tc>
      </w:tr>
      <w:tr w:rsidR="00D41B22">
        <w:trPr>
          <w:jc w:val="center"/>
        </w:trPr>
        <w:tc>
          <w:tcPr>
            <w:tcW w:w="2448" w:type="dxa"/>
            <w:shd w:val="clear" w:color="auto" w:fill="F4F5FA"/>
          </w:tcPr>
          <w:p w:rsidR="00D41B22" w:rsidRDefault="008463DD">
            <w:pPr>
              <w:spacing w:after="40"/>
            </w:pPr>
            <w:r>
              <w:rPr>
                <w:sz w:val="18"/>
              </w:rPr>
              <w:t>Deactivate / Activate</w:t>
            </w:r>
          </w:p>
        </w:tc>
        <w:tc>
          <w:tcPr>
            <w:tcW w:w="7056" w:type="dxa"/>
            <w:shd w:val="clear" w:color="auto" w:fill="F4F5FA"/>
          </w:tcPr>
          <w:p w:rsidR="00D41B22" w:rsidRDefault="008463DD">
            <w:pPr>
              <w:spacing w:after="40"/>
            </w:pPr>
            <w:r>
              <w:rPr>
                <w:sz w:val="18"/>
              </w:rPr>
              <w:t>A deactivated account is signed out and blocked from signing in until reactivated.</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An Access Manager may use this page but cannot modify any account holding the Admin role, cannot grant the Admin ro</w:t>
            </w:r>
            <w:r>
              <w:rPr>
                <w:sz w:val="20"/>
              </w:rPr>
              <w:t>le, and cannot change their own roles. An attempt is refused and the refusal is recorded in the system audit trail.</w:t>
            </w:r>
          </w:p>
        </w:tc>
      </w:tr>
    </w:tbl>
    <w:p w:rsidR="00D41B22" w:rsidRDefault="00D41B22"/>
    <w:p w:rsidR="00D41B22" w:rsidRDefault="008463DD">
      <w:pPr>
        <w:pStyle w:val="Heading2"/>
      </w:pPr>
      <w:bookmarkStart w:id="80" w:name="_Toc242358104"/>
      <w:r>
        <w:lastRenderedPageBreak/>
        <w:t>12.2 User groups</w:t>
      </w:r>
      <w:bookmarkEnd w:id="80"/>
    </w:p>
    <w:p w:rsidR="00D41B22" w:rsidRDefault="008463DD">
      <w:r>
        <w:t xml:space="preserve">A user group is a named list of people, kept inside this application. Granting a query or a query group to a user group </w:t>
      </w:r>
      <w:r>
        <w:t>grants it to every member — which is how one change gives a whole team access, and one change takes it away again.</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These groups are not Active Directory groups and do not mirror the AD department. Membership is whatever an administrator set here, so</w:t>
            </w:r>
            <w:r>
              <w:rPr>
                <w:sz w:val="20"/>
              </w:rPr>
              <w:t xml:space="preserve"> it covers accounts created locally as well as imported ones, and a reorganisation in the directory does not silently change who can reach a query.</w:t>
            </w:r>
          </w:p>
        </w:tc>
      </w:tr>
    </w:tbl>
    <w:p w:rsidR="00D41B22" w:rsidRDefault="00D41B22"/>
    <w:p w:rsidR="00D41B22" w:rsidRDefault="008463DD">
      <w:pPr>
        <w:spacing w:after="60"/>
        <w:jc w:val="center"/>
      </w:pPr>
      <w:r>
        <w:rPr>
          <w:noProof/>
        </w:rPr>
        <w:drawing>
          <wp:inline distT="0" distB="0" distL="0" distR="0">
            <wp:extent cx="6035040" cy="382219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a-user-groups.png"/>
                    <pic:cNvPicPr/>
                  </pic:nvPicPr>
                  <pic:blipFill>
                    <a:blip r:embed="rId65"/>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58. User Groups. The Members column is the number of people a grant to that group would reach; th</w:t>
      </w:r>
      <w:r>
        <w:rPr>
          <w:i/>
          <w:color w:val="5B616E"/>
          <w:sz w:val="18"/>
        </w:rPr>
        <w:t>e filter searches member names too.</w:t>
      </w:r>
    </w:p>
    <w:p w:rsidR="00D41B22" w:rsidRDefault="008463DD">
      <w:pPr>
        <w:spacing w:after="60"/>
        <w:jc w:val="center"/>
      </w:pPr>
      <w:r>
        <w:rPr>
          <w:noProof/>
        </w:rPr>
        <w:lastRenderedPageBreak/>
        <w:drawing>
          <wp:inline distT="0" distB="0" distL="0" distR="0">
            <wp:extent cx="6035040" cy="382219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b-user-group-create.png"/>
                    <pic:cNvPicPr/>
                  </pic:nvPicPr>
                  <pic:blipFill>
                    <a:blip r:embed="rId66"/>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59. Creating a group. Filter the account list, then tick the members; the field reports how many are selected.</w:t>
      </w:r>
    </w:p>
    <w:tbl>
      <w:tblPr>
        <w:tblStyle w:val="TableGrid"/>
        <w:tblW w:w="0" w:type="auto"/>
        <w:jc w:val="center"/>
        <w:tblLook w:val="04A0" w:firstRow="1" w:lastRow="0" w:firstColumn="1" w:lastColumn="0" w:noHBand="0" w:noVBand="1"/>
      </w:tblPr>
      <w:tblGrid>
        <w:gridCol w:w="2448"/>
        <w:gridCol w:w="7056"/>
      </w:tblGrid>
      <w:tr w:rsidR="00D41B22">
        <w:trPr>
          <w:tblHeader/>
          <w:jc w:val="center"/>
        </w:trPr>
        <w:tc>
          <w:tcPr>
            <w:tcW w:w="2448" w:type="dxa"/>
            <w:shd w:val="clear" w:color="auto" w:fill="3730A3"/>
          </w:tcPr>
          <w:p w:rsidR="00D41B22" w:rsidRDefault="008463DD">
            <w:pPr>
              <w:spacing w:after="40"/>
            </w:pPr>
            <w:r>
              <w:rPr>
                <w:b/>
                <w:color w:val="FFFFFF"/>
                <w:sz w:val="18"/>
              </w:rPr>
              <w:t>Action</w:t>
            </w:r>
          </w:p>
        </w:tc>
        <w:tc>
          <w:tcPr>
            <w:tcW w:w="7056" w:type="dxa"/>
            <w:shd w:val="clear" w:color="auto" w:fill="3730A3"/>
          </w:tcPr>
          <w:p w:rsidR="00D41B22" w:rsidRDefault="008463DD">
            <w:pPr>
              <w:spacing w:after="40"/>
            </w:pPr>
            <w:r>
              <w:rPr>
                <w:b/>
                <w:color w:val="FFFFFF"/>
                <w:sz w:val="18"/>
              </w:rPr>
              <w:t>Effect</w:t>
            </w:r>
          </w:p>
        </w:tc>
      </w:tr>
      <w:tr w:rsidR="00D41B22">
        <w:trPr>
          <w:jc w:val="center"/>
        </w:trPr>
        <w:tc>
          <w:tcPr>
            <w:tcW w:w="2448" w:type="dxa"/>
          </w:tcPr>
          <w:p w:rsidR="00D41B22" w:rsidRDefault="008463DD">
            <w:pPr>
              <w:spacing w:after="40"/>
            </w:pPr>
            <w:r>
              <w:rPr>
                <w:sz w:val="18"/>
              </w:rPr>
              <w:t>Create Group</w:t>
            </w:r>
          </w:p>
        </w:tc>
        <w:tc>
          <w:tcPr>
            <w:tcW w:w="7056" w:type="dxa"/>
          </w:tcPr>
          <w:p w:rsidR="00D41B22" w:rsidRDefault="008463DD">
            <w:pPr>
              <w:spacing w:after="40"/>
            </w:pPr>
            <w:r>
              <w:rPr>
                <w:sz w:val="18"/>
              </w:rPr>
              <w:t xml:space="preserve">Adds a group with a name, a description and its starting members. Names </w:t>
            </w:r>
            <w:r>
              <w:rPr>
                <w:sz w:val="18"/>
              </w:rPr>
              <w:t>are unique.</w:t>
            </w:r>
          </w:p>
        </w:tc>
      </w:tr>
      <w:tr w:rsidR="00D41B22">
        <w:trPr>
          <w:jc w:val="center"/>
        </w:trPr>
        <w:tc>
          <w:tcPr>
            <w:tcW w:w="2448" w:type="dxa"/>
            <w:shd w:val="clear" w:color="auto" w:fill="F4F5FA"/>
          </w:tcPr>
          <w:p w:rsidR="00D41B22" w:rsidRDefault="008463DD">
            <w:pPr>
              <w:spacing w:after="40"/>
            </w:pPr>
            <w:r>
              <w:rPr>
                <w:sz w:val="18"/>
              </w:rPr>
              <w:t>Edit</w:t>
            </w:r>
          </w:p>
        </w:tc>
        <w:tc>
          <w:tcPr>
            <w:tcW w:w="7056" w:type="dxa"/>
            <w:shd w:val="clear" w:color="auto" w:fill="F4F5FA"/>
          </w:tcPr>
          <w:p w:rsidR="00D41B22" w:rsidRDefault="008463DD">
            <w:pPr>
              <w:spacing w:after="40"/>
            </w:pPr>
            <w:r>
              <w:rPr>
                <w:sz w:val="18"/>
              </w:rPr>
              <w:t>Renames the group or changes who is in it. Removing someone takes away every query the group grants them, on their very next request — they do not have to sign out and back in.</w:t>
            </w:r>
          </w:p>
        </w:tc>
      </w:tr>
      <w:tr w:rsidR="00D41B22">
        <w:trPr>
          <w:jc w:val="center"/>
        </w:trPr>
        <w:tc>
          <w:tcPr>
            <w:tcW w:w="2448" w:type="dxa"/>
          </w:tcPr>
          <w:p w:rsidR="00D41B22" w:rsidRDefault="008463DD">
            <w:pPr>
              <w:spacing w:after="40"/>
            </w:pPr>
            <w:r>
              <w:rPr>
                <w:sz w:val="18"/>
              </w:rPr>
              <w:t>Delete</w:t>
            </w:r>
          </w:p>
        </w:tc>
        <w:tc>
          <w:tcPr>
            <w:tcW w:w="7056" w:type="dxa"/>
          </w:tcPr>
          <w:p w:rsidR="00D41B22" w:rsidRDefault="008463DD">
            <w:pPr>
              <w:spacing w:after="40"/>
            </w:pPr>
            <w:r>
              <w:rPr>
                <w:sz w:val="18"/>
              </w:rPr>
              <w:t xml:space="preserve">Deletes the group and every grant made to it. The </w:t>
            </w:r>
            <w:r>
              <w:rPr>
                <w:sz w:val="18"/>
              </w:rPr>
              <w:t>member accounts themselves are untouched.</w:t>
            </w:r>
          </w:p>
        </w:tc>
      </w:tr>
    </w:tbl>
    <w:p w:rsidR="00D41B22" w:rsidRDefault="00D41B22"/>
    <w:p w:rsidR="00D41B22" w:rsidRDefault="008463DD">
      <w:r>
        <w:t>Administrators and Access Managers both run this page: deciding who is in a group is the same job as deciding what the group may reach. Query groups are a different thing — only an administrator creates, edits or</w:t>
      </w:r>
      <w:r>
        <w:t xml:space="preserve"> deletes those.</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Nobody may add their own account to a group — the option is greyed out, and the server refuses it. Otherwise an Access Manager could grant a query to a group and then walk into it, which is the same self-grant that stops them ed</w:t>
            </w:r>
            <w:r>
              <w:rPr>
                <w:sz w:val="20"/>
              </w:rPr>
              <w:t>iting their own roles. An administrator can add them; from then on they can save the group, and leave it, without being blocked.</w:t>
            </w:r>
          </w:p>
        </w:tc>
      </w:tr>
    </w:tbl>
    <w:p w:rsidR="00D41B22" w:rsidRDefault="00D41B22"/>
    <w:p w:rsidR="00D41B22" w:rsidRDefault="008463DD">
      <w:pPr>
        <w:pStyle w:val="Heading2"/>
      </w:pPr>
      <w:bookmarkStart w:id="81" w:name="_Toc242358105"/>
      <w:r>
        <w:t>12.3 Active Directory</w:t>
      </w:r>
      <w:bookmarkEnd w:id="81"/>
    </w:p>
    <w:p w:rsidR="00D41B22" w:rsidRDefault="008463DD">
      <w:r>
        <w:t xml:space="preserve">AD Users imports accounts from the directory so they can be granted queries — directly, or by putting </w:t>
      </w:r>
      <w:r>
        <w:t>them in a user group. It has three tabs.</w:t>
      </w:r>
    </w:p>
    <w:p w:rsidR="00D41B22" w:rsidRDefault="008463DD">
      <w:pPr>
        <w:spacing w:after="60"/>
        <w:jc w:val="center"/>
      </w:pPr>
      <w:r>
        <w:rPr>
          <w:noProof/>
        </w:rPr>
        <w:lastRenderedPageBreak/>
        <w:drawing>
          <wp:inline distT="0" distB="0" distL="0" distR="0">
            <wp:extent cx="6035040" cy="382219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ad-users-search.png"/>
                    <pic:cNvPicPr/>
                  </pic:nvPicPr>
                  <pic:blipFill>
                    <a:blip r:embed="rId67"/>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60. Search Users. Type at least two characters, tick the accounts to import, then press Import Selected Users. Already-imported accounts cannot be selected again.</w:t>
      </w:r>
    </w:p>
    <w:p w:rsidR="00D41B22" w:rsidRDefault="008463DD">
      <w:pPr>
        <w:spacing w:after="60"/>
        <w:jc w:val="center"/>
      </w:pPr>
      <w:r>
        <w:rPr>
          <w:noProof/>
        </w:rPr>
        <w:drawing>
          <wp:inline distT="0" distB="0" distL="0" distR="0">
            <wp:extent cx="6035040" cy="38221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ad-users-departments.png"/>
                    <pic:cNvPicPr/>
                  </pic:nvPicPr>
                  <pic:blipFill>
                    <a:blip r:embed="rId68"/>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 xml:space="preserve">Figure 61. Departments. View a directory </w:t>
      </w:r>
      <w:r>
        <w:rPr>
          <w:i/>
          <w:color w:val="5B616E"/>
          <w:sz w:val="18"/>
        </w:rPr>
        <w:t>department's members, or import all of them at once. This is the only page that reads AD departments — they bring accounts in, they do not grant anything.</w:t>
      </w:r>
    </w:p>
    <w:p w:rsidR="00D41B22" w:rsidRDefault="008463DD">
      <w:pPr>
        <w:spacing w:after="60"/>
        <w:jc w:val="center"/>
      </w:pPr>
      <w:r>
        <w:rPr>
          <w:noProof/>
        </w:rPr>
        <w:lastRenderedPageBreak/>
        <w:drawing>
          <wp:inline distT="0" distB="0" distL="0" distR="0">
            <wp:extent cx="6035040" cy="382219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ad-users-imported.png"/>
                    <pic:cNvPicPr/>
                  </pic:nvPicPr>
                  <pic:blipFill>
                    <a:blip r:embed="rId69"/>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 xml:space="preserve">Figure 62. Imported Users — the accounts already in the system, with Sync from AD to refresh their </w:t>
      </w:r>
      <w:r>
        <w:rPr>
          <w:i/>
          <w:color w:val="5B616E"/>
          <w:sz w:val="18"/>
        </w:rPr>
        <w:t>details.</w:t>
      </w:r>
    </w:p>
    <w:p w:rsidR="00D41B22" w:rsidRDefault="008463DD">
      <w:pPr>
        <w:pStyle w:val="ListBullet"/>
      </w:pPr>
      <w:r>
        <w:rPr>
          <w:b/>
        </w:rPr>
        <w:t xml:space="preserve">Sync from AD — </w:t>
      </w:r>
      <w:r>
        <w:t>refreshes names, emails and departments for accounts already imported. It does not change group membership or anyone's access.</w:t>
      </w:r>
    </w:p>
    <w:p w:rsidR="00D41B22" w:rsidRDefault="008463DD">
      <w:pPr>
        <w:pStyle w:val="ListBullet"/>
      </w:pPr>
      <w:r>
        <w:rPr>
          <w:b/>
        </w:rPr>
        <w:t xml:space="preserve">Revoke access — </w:t>
      </w:r>
      <w:r>
        <w:t>an imported user immediately loses access to the application. Reversible from the same pa</w:t>
      </w:r>
      <w:r>
        <w:t>ge.</w:t>
      </w:r>
    </w:p>
    <w:p w:rsidR="00D41B22" w:rsidRDefault="008463DD">
      <w:pPr>
        <w:pStyle w:val="ListBullet"/>
      </w:pPr>
      <w:r>
        <w:rPr>
          <w:b/>
        </w:rPr>
        <w:t xml:space="preserve">Restore access — </w:t>
      </w:r>
      <w:r>
        <w:t>puts a revoked account back.</w:t>
      </w:r>
    </w:p>
    <w:p w:rsidR="00D41B22" w:rsidRDefault="008463DD">
      <w:r>
        <w:br w:type="page"/>
      </w:r>
    </w:p>
    <w:p w:rsidR="00D41B22" w:rsidRDefault="008463DD">
      <w:pPr>
        <w:pStyle w:val="Heading1"/>
      </w:pPr>
      <w:bookmarkStart w:id="82" w:name="_Toc242358106"/>
      <w:r>
        <w:lastRenderedPageBreak/>
        <w:t>13. Database connections</w:t>
      </w:r>
      <w:bookmarkEnd w:id="82"/>
    </w:p>
    <w:p w:rsidR="00D41B22" w:rsidRDefault="008463DD">
      <w:r>
        <w:rPr>
          <w:i/>
        </w:rPr>
        <w:t>For: Administrators only.</w:t>
      </w:r>
    </w:p>
    <w:p w:rsidR="00D41B22" w:rsidRDefault="008463DD">
      <w:r>
        <w:t>A database connection — shown as a “DB User” — is the set of credentials a query runs through. Keeping several lets different queries reach different dat</w:t>
      </w:r>
      <w:r>
        <w:t>abases, or the same database with different privileges.</w:t>
      </w:r>
    </w:p>
    <w:p w:rsidR="00D41B22" w:rsidRDefault="008463DD">
      <w:pPr>
        <w:spacing w:after="60"/>
        <w:jc w:val="center"/>
      </w:pPr>
      <w:r>
        <w:rPr>
          <w:noProof/>
        </w:rPr>
        <w:drawing>
          <wp:inline distT="0" distB="0" distL="0" distR="0">
            <wp:extent cx="6035040" cy="38221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database-users.png"/>
                    <pic:cNvPicPr/>
                  </pic:nvPicPr>
                  <pic:blipFill>
                    <a:blip r:embed="rId70"/>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63. The database connections list.</w:t>
      </w:r>
    </w:p>
    <w:p w:rsidR="00D41B22" w:rsidRDefault="008463DD">
      <w:pPr>
        <w:spacing w:after="60"/>
        <w:jc w:val="center"/>
      </w:pPr>
      <w:r>
        <w:rPr>
          <w:noProof/>
        </w:rPr>
        <w:lastRenderedPageBreak/>
        <w:drawing>
          <wp:inline distT="0" distB="0" distL="0" distR="0">
            <wp:extent cx="6035040" cy="382219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database-user-form.png"/>
                    <pic:cNvPicPr/>
                  </pic:nvPicPr>
                  <pic:blipFill>
                    <a:blip r:embed="rId71"/>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64. Creating a connection. The fields shown depend on the database type.</w:t>
      </w:r>
    </w:p>
    <w:tbl>
      <w:tblPr>
        <w:tblStyle w:val="TableGrid"/>
        <w:tblW w:w="0" w:type="auto"/>
        <w:jc w:val="center"/>
        <w:tblLook w:val="04A0" w:firstRow="1" w:lastRow="0" w:firstColumn="1" w:lastColumn="0" w:noHBand="0" w:noVBand="1"/>
      </w:tblPr>
      <w:tblGrid>
        <w:gridCol w:w="3024"/>
        <w:gridCol w:w="6480"/>
      </w:tblGrid>
      <w:tr w:rsidR="00D41B22">
        <w:trPr>
          <w:tblHeader/>
          <w:jc w:val="center"/>
        </w:trPr>
        <w:tc>
          <w:tcPr>
            <w:tcW w:w="3024" w:type="dxa"/>
            <w:shd w:val="clear" w:color="auto" w:fill="3730A3"/>
          </w:tcPr>
          <w:p w:rsidR="00D41B22" w:rsidRDefault="008463DD">
            <w:pPr>
              <w:spacing w:after="40"/>
            </w:pPr>
            <w:r>
              <w:rPr>
                <w:b/>
                <w:color w:val="FFFFFF"/>
                <w:sz w:val="18"/>
              </w:rPr>
              <w:t>Field</w:t>
            </w:r>
          </w:p>
        </w:tc>
        <w:tc>
          <w:tcPr>
            <w:tcW w:w="6480" w:type="dxa"/>
            <w:shd w:val="clear" w:color="auto" w:fill="3730A3"/>
          </w:tcPr>
          <w:p w:rsidR="00D41B22" w:rsidRDefault="008463DD">
            <w:pPr>
              <w:spacing w:after="40"/>
            </w:pPr>
            <w:r>
              <w:rPr>
                <w:b/>
                <w:color w:val="FFFFFF"/>
                <w:sz w:val="18"/>
              </w:rPr>
              <w:t>Meaning</w:t>
            </w:r>
          </w:p>
        </w:tc>
      </w:tr>
      <w:tr w:rsidR="00D41B22">
        <w:trPr>
          <w:jc w:val="center"/>
        </w:trPr>
        <w:tc>
          <w:tcPr>
            <w:tcW w:w="3024" w:type="dxa"/>
          </w:tcPr>
          <w:p w:rsidR="00D41B22" w:rsidRDefault="008463DD">
            <w:pPr>
              <w:spacing w:after="40"/>
            </w:pPr>
            <w:r>
              <w:rPr>
                <w:sz w:val="18"/>
              </w:rPr>
              <w:t>Name</w:t>
            </w:r>
          </w:p>
        </w:tc>
        <w:tc>
          <w:tcPr>
            <w:tcW w:w="6480" w:type="dxa"/>
          </w:tcPr>
          <w:p w:rsidR="00D41B22" w:rsidRDefault="008463DD">
            <w:pPr>
              <w:spacing w:after="40"/>
            </w:pPr>
            <w:r>
              <w:rPr>
                <w:sz w:val="18"/>
              </w:rPr>
              <w:t xml:space="preserve">A friendly name, e.g. “Production read-only”. This is </w:t>
            </w:r>
            <w:r>
              <w:rPr>
                <w:sz w:val="18"/>
              </w:rPr>
              <w:t>the name a query refers to, and the name carried in an export file.</w:t>
            </w:r>
          </w:p>
        </w:tc>
      </w:tr>
      <w:tr w:rsidR="00D41B22">
        <w:trPr>
          <w:jc w:val="center"/>
        </w:trPr>
        <w:tc>
          <w:tcPr>
            <w:tcW w:w="3024" w:type="dxa"/>
            <w:shd w:val="clear" w:color="auto" w:fill="F4F5FA"/>
          </w:tcPr>
          <w:p w:rsidR="00D41B22" w:rsidRDefault="008463DD">
            <w:pPr>
              <w:spacing w:after="40"/>
            </w:pPr>
            <w:r>
              <w:rPr>
                <w:sz w:val="18"/>
              </w:rPr>
              <w:t>Database Type</w:t>
            </w:r>
          </w:p>
        </w:tc>
        <w:tc>
          <w:tcPr>
            <w:tcW w:w="6480" w:type="dxa"/>
            <w:shd w:val="clear" w:color="auto" w:fill="F4F5FA"/>
          </w:tcPr>
          <w:p w:rsidR="00D41B22" w:rsidRDefault="008463DD">
            <w:pPr>
              <w:spacing w:after="40"/>
            </w:pPr>
            <w:r>
              <w:rPr>
                <w:sz w:val="18"/>
              </w:rPr>
              <w:t>Oracle, SQL Server, MySQL or PostgreSQL.</w:t>
            </w:r>
          </w:p>
        </w:tc>
      </w:tr>
      <w:tr w:rsidR="00D41B22">
        <w:trPr>
          <w:jc w:val="center"/>
        </w:trPr>
        <w:tc>
          <w:tcPr>
            <w:tcW w:w="3024" w:type="dxa"/>
          </w:tcPr>
          <w:p w:rsidR="00D41B22" w:rsidRDefault="008463DD">
            <w:pPr>
              <w:spacing w:after="40"/>
            </w:pPr>
            <w:r>
              <w:rPr>
                <w:sz w:val="18"/>
              </w:rPr>
              <w:t>Host / Port</w:t>
            </w:r>
          </w:p>
        </w:tc>
        <w:tc>
          <w:tcPr>
            <w:tcW w:w="6480" w:type="dxa"/>
          </w:tcPr>
          <w:p w:rsidR="00D41B22" w:rsidRDefault="008463DD">
            <w:pPr>
              <w:spacing w:after="40"/>
            </w:pPr>
            <w:r>
              <w:rPr>
                <w:sz w:val="18"/>
              </w:rPr>
              <w:t>Where the server is.</w:t>
            </w:r>
          </w:p>
        </w:tc>
      </w:tr>
      <w:tr w:rsidR="00D41B22">
        <w:trPr>
          <w:jc w:val="center"/>
        </w:trPr>
        <w:tc>
          <w:tcPr>
            <w:tcW w:w="3024" w:type="dxa"/>
            <w:shd w:val="clear" w:color="auto" w:fill="F4F5FA"/>
          </w:tcPr>
          <w:p w:rsidR="00D41B22" w:rsidRDefault="008463DD">
            <w:pPr>
              <w:spacing w:after="40"/>
            </w:pPr>
            <w:r>
              <w:rPr>
                <w:sz w:val="18"/>
              </w:rPr>
              <w:t>Service Name / Database Name</w:t>
            </w:r>
          </w:p>
        </w:tc>
        <w:tc>
          <w:tcPr>
            <w:tcW w:w="6480" w:type="dxa"/>
            <w:shd w:val="clear" w:color="auto" w:fill="F4F5FA"/>
          </w:tcPr>
          <w:p w:rsidR="00D41B22" w:rsidRDefault="008463DD">
            <w:pPr>
              <w:spacing w:after="40"/>
            </w:pPr>
            <w:r>
              <w:rPr>
                <w:sz w:val="18"/>
              </w:rPr>
              <w:t>Which database — the field shown depends on the type.</w:t>
            </w:r>
          </w:p>
        </w:tc>
      </w:tr>
      <w:tr w:rsidR="00D41B22">
        <w:trPr>
          <w:jc w:val="center"/>
        </w:trPr>
        <w:tc>
          <w:tcPr>
            <w:tcW w:w="3024" w:type="dxa"/>
          </w:tcPr>
          <w:p w:rsidR="00D41B22" w:rsidRDefault="008463DD">
            <w:pPr>
              <w:spacing w:after="40"/>
            </w:pPr>
            <w:r>
              <w:rPr>
                <w:sz w:val="18"/>
              </w:rPr>
              <w:t>DB Username /</w:t>
            </w:r>
            <w:r>
              <w:rPr>
                <w:sz w:val="18"/>
              </w:rPr>
              <w:t xml:space="preserve"> Password</w:t>
            </w:r>
          </w:p>
        </w:tc>
        <w:tc>
          <w:tcPr>
            <w:tcW w:w="6480" w:type="dxa"/>
          </w:tcPr>
          <w:p w:rsidR="00D41B22" w:rsidRDefault="008463DD">
            <w:pPr>
              <w:spacing w:after="40"/>
            </w:pPr>
            <w:r>
              <w:rPr>
                <w:sz w:val="18"/>
              </w:rPr>
              <w:t>The credentials. The password is encrypted at rest and, when editing, is left unchanged if you leave the box blank.</w:t>
            </w:r>
          </w:p>
        </w:tc>
      </w:tr>
    </w:tbl>
    <w:p w:rsidR="00D41B22" w:rsidRDefault="00D41B22"/>
    <w:p w:rsidR="00D41B22" w:rsidRDefault="008463DD">
      <w:pPr>
        <w:pStyle w:val="ListBullet"/>
      </w:pPr>
      <w:r>
        <w:rPr>
          <w:b/>
        </w:rPr>
        <w:t xml:space="preserve">Test Connection — </w:t>
      </w:r>
      <w:r>
        <w:t>checks the settings against the real server before you save.</w:t>
      </w:r>
    </w:p>
    <w:p w:rsidR="00D41B22" w:rsidRDefault="008463DD">
      <w:pPr>
        <w:pStyle w:val="ListBullet"/>
      </w:pPr>
      <w:r>
        <w:rPr>
          <w:b/>
        </w:rPr>
        <w:t xml:space="preserve">Manage Access — </w:t>
      </w:r>
      <w:r>
        <w:t xml:space="preserve">chooses which roles may execute </w:t>
      </w:r>
      <w:r>
        <w:t>queries that use this connection. A user needs access both to the query and to its connection.</w:t>
      </w:r>
    </w:p>
    <w:p w:rsidR="00D41B22" w:rsidRDefault="008463DD">
      <w:pPr>
        <w:pStyle w:val="ListBullet"/>
      </w:pPr>
      <w:r>
        <w:rPr>
          <w:b/>
        </w:rPr>
        <w:t xml:space="preserve">Copy — </w:t>
      </w:r>
      <w:r>
        <w:t>creates a new connection pre-filled from this one.</w:t>
      </w:r>
    </w:p>
    <w:p w:rsidR="00D41B22" w:rsidRDefault="008463DD">
      <w:pPr>
        <w:pStyle w:val="ListBullet"/>
      </w:pPr>
      <w:r>
        <w:rPr>
          <w:b/>
        </w:rPr>
        <w:t xml:space="preserve">Delete — </w:t>
      </w:r>
      <w:r>
        <w:t>any query using the connection falls back to the default system connection.</w:t>
      </w:r>
    </w:p>
    <w:p w:rsidR="00D41B22" w:rsidRDefault="008463DD">
      <w:r>
        <w:br w:type="page"/>
      </w:r>
    </w:p>
    <w:p w:rsidR="00D41B22" w:rsidRDefault="008463DD">
      <w:pPr>
        <w:pStyle w:val="Heading1"/>
      </w:pPr>
      <w:bookmarkStart w:id="83" w:name="_Toc242358107"/>
      <w:r>
        <w:lastRenderedPageBreak/>
        <w:t>14. Audit trails</w:t>
      </w:r>
      <w:bookmarkEnd w:id="83"/>
    </w:p>
    <w:p w:rsidR="00D41B22" w:rsidRDefault="008463DD">
      <w:r>
        <w:rPr>
          <w:i/>
        </w:rPr>
        <w:t>For: Administrators and Auditors.</w:t>
      </w:r>
    </w:p>
    <w:p w:rsidR="00D41B22" w:rsidRDefault="008463DD">
      <w:r>
        <w:t>There are two separate trails, and the distinction matters: the execution logs answer what people ran, and the system audit answers what people changed.</w:t>
      </w:r>
    </w:p>
    <w:p w:rsidR="00D41B22" w:rsidRDefault="008463DD">
      <w:pPr>
        <w:pStyle w:val="Heading2"/>
      </w:pPr>
      <w:bookmarkStart w:id="84" w:name="_Toc242358108"/>
      <w:r>
        <w:t>14.1 Execution logs</w:t>
      </w:r>
      <w:bookmarkEnd w:id="84"/>
    </w:p>
    <w:p w:rsidR="00D41B22" w:rsidRDefault="008463DD">
      <w:r>
        <w:t>Every execution writes a row — successes, failur</w:t>
      </w:r>
      <w:r>
        <w:t>es and preview attempts alike. The list filters, sorts and pages on the server, so it stays fast on a large history.</w:t>
      </w:r>
    </w:p>
    <w:p w:rsidR="00D41B22" w:rsidRDefault="008463DD">
      <w:pPr>
        <w:spacing w:after="60"/>
        <w:jc w:val="center"/>
      </w:pPr>
      <w:r>
        <w:rPr>
          <w:noProof/>
        </w:rPr>
        <w:drawing>
          <wp:inline distT="0" distB="0" distL="0" distR="0">
            <wp:extent cx="6035040" cy="382219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execution-logs.png"/>
                    <pic:cNvPicPr/>
                  </pic:nvPicPr>
                  <pic:blipFill>
                    <a:blip r:embed="rId72"/>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 xml:space="preserve">Figure 65. Execution Logs. Each row records the query, its type, who ran it, the parameters, when, how long it took, how many rows and </w:t>
      </w:r>
      <w:r>
        <w:rPr>
          <w:i/>
          <w:color w:val="5B616E"/>
          <w:sz w:val="18"/>
        </w:rPr>
        <w:t>whether it succeeded.</w:t>
      </w:r>
    </w:p>
    <w:p w:rsidR="00D41B22" w:rsidRDefault="008463DD">
      <w:pPr>
        <w:pStyle w:val="ListBullet"/>
      </w:pPr>
      <w:r>
        <w:rPr>
          <w:b/>
        </w:rPr>
        <w:t xml:space="preserve">Search — </w:t>
      </w:r>
      <w:r>
        <w:t>matches query name, user, parameters and error text.</w:t>
      </w:r>
    </w:p>
    <w:p w:rsidR="00D41B22" w:rsidRDefault="008463DD">
      <w:pPr>
        <w:pStyle w:val="ListBullet"/>
      </w:pPr>
      <w:r>
        <w:rPr>
          <w:b/>
        </w:rPr>
        <w:t xml:space="preserve">Status — </w:t>
      </w:r>
      <w:r>
        <w:t>successful or failed runs.</w:t>
      </w:r>
    </w:p>
    <w:p w:rsidR="00D41B22" w:rsidRDefault="008463DD">
      <w:pPr>
        <w:pStyle w:val="ListBullet"/>
      </w:pPr>
      <w:r>
        <w:rPr>
          <w:b/>
        </w:rPr>
        <w:t xml:space="preserve">Type — </w:t>
      </w:r>
      <w:r>
        <w:t>SELECT, INSERT, UPDATE, DELETE or Other.</w:t>
      </w:r>
    </w:p>
    <w:p w:rsidR="00D41B22" w:rsidRDefault="008463DD">
      <w:pPr>
        <w:pStyle w:val="ListBullet"/>
      </w:pPr>
      <w:r>
        <w:rPr>
          <w:b/>
        </w:rPr>
        <w:t xml:space="preserve">Before-change values — </w:t>
      </w:r>
      <w:r>
        <w:t>for an UPDATE or DELETE run, the row count is a link that opens t</w:t>
      </w:r>
      <w:r>
        <w:t>he affected rows as they were before the change. It is available only when the query had “Save before-change values” switched on at the time.</w:t>
      </w:r>
    </w:p>
    <w:p w:rsidR="00D41B22" w:rsidRDefault="008463DD">
      <w:pPr>
        <w:pStyle w:val="Heading2"/>
      </w:pPr>
      <w:bookmarkStart w:id="85" w:name="_Toc242358109"/>
      <w:r>
        <w:t>14.2 System audit</w:t>
      </w:r>
      <w:bookmarkEnd w:id="85"/>
    </w:p>
    <w:p w:rsidR="00D41B22" w:rsidRDefault="008463DD">
      <w:r>
        <w:t>Every administrative change is recorded here: accounts created, permissions granted, queries edi</w:t>
      </w:r>
      <w:r>
        <w:t>ted, tasks run, settings changed.</w:t>
      </w:r>
    </w:p>
    <w:p w:rsidR="00D41B22" w:rsidRDefault="008463DD">
      <w:pPr>
        <w:spacing w:after="60"/>
        <w:jc w:val="center"/>
      </w:pPr>
      <w:r>
        <w:rPr>
          <w:noProof/>
        </w:rPr>
        <w:lastRenderedPageBreak/>
        <w:drawing>
          <wp:inline distT="0" distB="0" distL="0" distR="0">
            <wp:extent cx="6035040" cy="382219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system-audit.png"/>
                    <pic:cNvPicPr/>
                  </pic:nvPicPr>
                  <pic:blipFill>
                    <a:blip r:embed="rId73"/>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66. System Audit. Filter by category and by outcome; Details expands the recorded values for an entry.</w:t>
      </w:r>
    </w:p>
    <w:p w:rsidR="00D41B22" w:rsidRDefault="008463DD">
      <w:pPr>
        <w:pStyle w:val="ListBullet"/>
      </w:pPr>
      <w:r>
        <w:rPr>
          <w:b/>
        </w:rPr>
        <w:t xml:space="preserve">Categories — </w:t>
      </w:r>
      <w:r>
        <w:t>Users, Queries, Query groups, Permissions, Database connections, Scheduled tasks, Active Director</w:t>
      </w:r>
      <w:r>
        <w:t>y, Branding, Settings, Other.</w:t>
      </w:r>
    </w:p>
    <w:p w:rsidR="00D41B22" w:rsidRDefault="008463DD">
      <w:pPr>
        <w:pStyle w:val="ListBullet"/>
      </w:pPr>
      <w:r>
        <w:rPr>
          <w:b/>
        </w:rPr>
        <w:t xml:space="preserve">Outcome — </w:t>
      </w:r>
      <w:r>
        <w:t>Succeeded or Refused. Refusals are recorded deliberately — “an Access Manager tried to reset an administrator's password and was refused” is often the entry that matters.</w:t>
      </w:r>
    </w:p>
    <w:p w:rsidR="00D41B22" w:rsidRDefault="008463DD">
      <w:pPr>
        <w:pStyle w:val="ListBullet"/>
      </w:pPr>
      <w:r>
        <w:rPr>
          <w:b/>
        </w:rPr>
        <w:t xml:space="preserve">Details — </w:t>
      </w:r>
      <w:r>
        <w:t>the values submitted with the chang</w:t>
      </w:r>
      <w:r>
        <w:t>e.</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The trail is read-only through the application: there is no way to edit or delete an entry. Passwords, tokens, connection strings and similar values are replaced with *** before an entry is stored, and uploaded file contents are omitted.</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Import</w:t>
            </w:r>
            <w:r>
              <w:rPr>
                <w:b/>
                <w:color w:val="B45309"/>
                <w:sz w:val="20"/>
              </w:rPr>
              <w:t xml:space="preserve">ant.  </w:t>
            </w:r>
            <w:r>
              <w:rPr>
                <w:sz w:val="20"/>
              </w:rPr>
              <w:t>There is no automatic pruning — the table only grows. Plan a housekeeping job for a long-lived installation.</w:t>
            </w:r>
          </w:p>
        </w:tc>
      </w:tr>
    </w:tbl>
    <w:p w:rsidR="00D41B22" w:rsidRDefault="00D41B22"/>
    <w:p w:rsidR="00D41B22" w:rsidRDefault="008463DD">
      <w:pPr>
        <w:spacing w:after="60"/>
        <w:jc w:val="center"/>
      </w:pPr>
      <w:r>
        <w:rPr>
          <w:noProof/>
        </w:rPr>
        <w:lastRenderedPageBreak/>
        <w:drawing>
          <wp:inline distT="0" distB="0" distL="0" distR="0">
            <wp:extent cx="6035040" cy="382219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auditor-system-audit.png"/>
                    <pic:cNvPicPr/>
                  </pic:nvPicPr>
                  <pic:blipFill>
                    <a:blip r:embed="rId74"/>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67. The same page seen by an Auditor. The content is identical; the navigation around it is not.</w:t>
      </w:r>
    </w:p>
    <w:p w:rsidR="00D41B22" w:rsidRDefault="008463DD">
      <w:r>
        <w:br w:type="page"/>
      </w:r>
    </w:p>
    <w:p w:rsidR="00D41B22" w:rsidRDefault="008463DD">
      <w:pPr>
        <w:pStyle w:val="Heading1"/>
      </w:pPr>
      <w:bookmarkStart w:id="86" w:name="_Toc242358110"/>
      <w:r>
        <w:lastRenderedPageBreak/>
        <w:t>15. Website branding</w:t>
      </w:r>
      <w:bookmarkEnd w:id="86"/>
    </w:p>
    <w:p w:rsidR="00D41B22" w:rsidRDefault="008463DD">
      <w:r>
        <w:rPr>
          <w:i/>
        </w:rPr>
        <w:t xml:space="preserve">For: </w:t>
      </w:r>
      <w:r>
        <w:rPr>
          <w:i/>
        </w:rPr>
        <w:t>Administrators only.</w:t>
      </w:r>
    </w:p>
    <w:p w:rsidR="00D41B22" w:rsidRDefault="008463DD">
      <w:r>
        <w:t>What the top bar shows can be changed: an uploaded logo, or the site's name written in each language. The same dialog also sets the icon browsers show on the tab. Open the account menu and choose Website branding.</w:t>
      </w:r>
    </w:p>
    <w:p w:rsidR="00D41B22" w:rsidRDefault="008463DD">
      <w:r>
        <w:t>The bar picks the fir</w:t>
      </w:r>
      <w:r>
        <w:t>st of three, in order: the logo when one is uploaded, otherwise the site name for the language in use, otherwise the application's own name. So the bar is never blank, and removing a logo reveals the name underneath rather than emptying the bar.</w:t>
      </w:r>
    </w:p>
    <w:p w:rsidR="00D41B22" w:rsidRDefault="008463DD">
      <w:pPr>
        <w:spacing w:after="60"/>
        <w:jc w:val="center"/>
      </w:pPr>
      <w:r>
        <w:rPr>
          <w:noProof/>
        </w:rPr>
        <w:drawing>
          <wp:inline distT="0" distB="0" distL="0" distR="0">
            <wp:extent cx="6035040" cy="382219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branding-dialog.png"/>
                    <pic:cNvPicPr/>
                  </pic:nvPicPr>
                  <pic:blipFill>
                    <a:blip r:embed="rId75"/>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6</w:t>
      </w:r>
      <w:r>
        <w:rPr>
          <w:i/>
          <w:color w:val="5B616E"/>
          <w:sz w:val="18"/>
        </w:rPr>
        <w:t>8. The branding dialog: the logo above, the browser tab icon below it. Scrolling down reveals the site name.</w:t>
      </w:r>
    </w:p>
    <w:p w:rsidR="00D41B22" w:rsidRDefault="008463DD">
      <w:pPr>
        <w:pStyle w:val="Heading2"/>
      </w:pPr>
      <w:bookmarkStart w:id="87" w:name="_Toc242358111"/>
      <w:r>
        <w:t>The logo</w:t>
      </w:r>
      <w:bookmarkEnd w:id="87"/>
    </w:p>
    <w:p w:rsidR="00D41B22" w:rsidRDefault="008463DD">
      <w:pPr>
        <w:pStyle w:val="ListBullet"/>
      </w:pPr>
      <w:r>
        <w:rPr>
          <w:b/>
        </w:rPr>
        <w:t xml:space="preserve">Formats — </w:t>
      </w:r>
      <w:r>
        <w:t>PNG, JPG or WebP, up to 1 MB. SVG is not accepted.</w:t>
      </w:r>
    </w:p>
    <w:p w:rsidR="00D41B22" w:rsidRDefault="008463DD">
      <w:pPr>
        <w:pStyle w:val="ListBullet"/>
      </w:pPr>
      <w:r>
        <w:rPr>
          <w:b/>
        </w:rPr>
        <w:t xml:space="preserve">Size — </w:t>
      </w:r>
      <w:r>
        <w:t>the bar renders the logo 40 pixels tall; 80 pixels tall is recommended</w:t>
      </w:r>
      <w:r>
        <w:t xml:space="preserve"> so it stays sharp on high-resolution screens. Width is capped at 200 pixels.</w:t>
      </w:r>
    </w:p>
    <w:p w:rsidR="00D41B22" w:rsidRDefault="008463DD">
      <w:pPr>
        <w:pStyle w:val="ListBullet"/>
      </w:pPr>
      <w:r>
        <w:rPr>
          <w:b/>
        </w:rPr>
        <w:t xml:space="preserve">Warnings — </w:t>
      </w:r>
      <w:r>
        <w:t>the dialog warns before uploading if the image is too short, below the recommended resolution, or so wide it will be cropped by the cap.</w:t>
      </w:r>
    </w:p>
    <w:p w:rsidR="00D41B22" w:rsidRDefault="008463DD">
      <w:pPr>
        <w:pStyle w:val="Heading2"/>
      </w:pPr>
      <w:bookmarkStart w:id="88" w:name="_Toc242358112"/>
      <w:r>
        <w:t>The browser tab icon</w:t>
      </w:r>
      <w:bookmarkEnd w:id="88"/>
    </w:p>
    <w:p w:rsidR="00D41B22" w:rsidRDefault="008463DD">
      <w:r>
        <w:t>This is t</w:t>
      </w:r>
      <w:r>
        <w:t>he small icon a browser shows on the tab, in the bookmarks bar and in history. It is uploaded separately from the logo rather than scaled down from it: a banner logo is wide and readable at 40 pixels tall, while a tab icon is a 16 pixel square, and shrinki</w:t>
      </w:r>
      <w:r>
        <w:t>ng the one into the other produces a smudge.</w:t>
      </w:r>
    </w:p>
    <w:p w:rsidR="00D41B22" w:rsidRDefault="008463DD">
      <w:pPr>
        <w:pStyle w:val="ListBullet"/>
      </w:pPr>
      <w:r>
        <w:rPr>
          <w:b/>
        </w:rPr>
        <w:t xml:space="preserve">Formats — </w:t>
      </w:r>
      <w:r>
        <w:t>PNG, ICO or WebP, up to 256 KB. JPG is not accepted, because a tab icon needs the transparent background JPG cannot carry.</w:t>
      </w:r>
    </w:p>
    <w:p w:rsidR="00D41B22" w:rsidRDefault="008463DD">
      <w:pPr>
        <w:pStyle w:val="ListBullet"/>
      </w:pPr>
      <w:r>
        <w:rPr>
          <w:b/>
        </w:rPr>
        <w:lastRenderedPageBreak/>
        <w:t xml:space="preserve">Size — </w:t>
      </w:r>
      <w:r>
        <w:t>a square 32×32 pixel image suits the tab and the bookmarks bar. The dia</w:t>
      </w:r>
      <w:r>
        <w:t>log previews it twice: enlarged, and at the true size the browser will use.</w:t>
      </w:r>
    </w:p>
    <w:p w:rsidR="00D41B22" w:rsidRDefault="008463DD">
      <w:pPr>
        <w:pStyle w:val="ListBullet"/>
      </w:pPr>
      <w:r>
        <w:rPr>
          <w:b/>
        </w:rPr>
        <w:t xml:space="preserve">It appears before signing in — </w:t>
      </w:r>
      <w:r>
        <w:t>the sign-in page's tab carries it too, so the icon is part of what someone sees before they have an account in hand.</w:t>
      </w:r>
    </w:p>
    <w:p w:rsidR="00D41B22" w:rsidRDefault="008463DD">
      <w:pPr>
        <w:pStyle w:val="ListBullet"/>
      </w:pPr>
      <w:r>
        <w:rPr>
          <w:b/>
        </w:rPr>
        <w:t xml:space="preserve">Remove — </w:t>
      </w:r>
      <w:r>
        <w:t>with none stored the br</w:t>
      </w:r>
      <w:r>
        <w:t>owser shows its own default icon; there is no fallback of ours.</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t xml:space="preserve">Note.  </w:t>
            </w:r>
            <w:r>
              <w:rPr>
                <w:sz w:val="20"/>
              </w:rPr>
              <w:t xml:space="preserve">Browsers cache tab icons aggressively. After replacing one, a tab that was already open may keep the old icon until it is reloaded — open the site in a new tab to check the change </w:t>
            </w:r>
            <w:r>
              <w:rPr>
                <w:sz w:val="20"/>
              </w:rPr>
              <w:t>rather than trusting the tab you were already on.</w:t>
            </w:r>
          </w:p>
        </w:tc>
      </w:tr>
    </w:tbl>
    <w:p w:rsidR="00D41B22" w:rsidRDefault="00D41B22"/>
    <w:p w:rsidR="00D41B22" w:rsidRDefault="008463DD">
      <w:pPr>
        <w:pStyle w:val="Heading2"/>
      </w:pPr>
      <w:bookmarkStart w:id="89" w:name="_Toc242358113"/>
      <w:r>
        <w:t>The site name</w:t>
      </w:r>
      <w:bookmarkEnd w:id="89"/>
    </w:p>
    <w:p w:rsidR="00D41B22" w:rsidRDefault="008463DD">
      <w:pPr>
        <w:spacing w:after="60"/>
        <w:jc w:val="center"/>
      </w:pPr>
      <w:r>
        <w:rPr>
          <w:noProof/>
        </w:rPr>
        <w:drawing>
          <wp:inline distT="0" distB="0" distL="0" distR="0">
            <wp:extent cx="6035040" cy="382219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b-branding-dialog-name.png"/>
                    <pic:cNvPicPr/>
                  </pic:nvPicPr>
                  <pic:blipFill>
                    <a:blip r:embed="rId76"/>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69. The lower half of the same dialog: one name field per language, each counting the characters left.</w:t>
      </w:r>
    </w:p>
    <w:p w:rsidR="00D41B22" w:rsidRDefault="008463DD">
      <w:pPr>
        <w:pStyle w:val="ListBullet"/>
      </w:pPr>
      <w:r>
        <w:rPr>
          <w:b/>
        </w:rPr>
        <w:t xml:space="preserve">One name per language — </w:t>
      </w:r>
      <w:r>
        <w:t>the English name is shown to someone using the English</w:t>
      </w:r>
      <w:r>
        <w:t xml:space="preserve"> interface and the Arabic name to someone using the Arabic one. They are independent: an installation is rarely called the same thing in both.</w:t>
      </w:r>
    </w:p>
    <w:p w:rsidR="00D41B22" w:rsidRDefault="008463DD">
      <w:pPr>
        <w:pStyle w:val="ListBullet"/>
      </w:pPr>
      <w:r>
        <w:rPr>
          <w:b/>
        </w:rPr>
        <w:t xml:space="preserve">Either may be left empty — </w:t>
      </w:r>
      <w:r>
        <w:t>an empty field falls back to the application's name for that language only, so filling</w:t>
      </w:r>
      <w:r>
        <w:t xml:space="preserve"> in the Arabic alone is a valid setup.</w:t>
      </w:r>
    </w:p>
    <w:p w:rsidR="00D41B22" w:rsidRDefault="008463DD">
      <w:pPr>
        <w:pStyle w:val="ListBullet"/>
      </w:pPr>
      <w:r>
        <w:rPr>
          <w:b/>
        </w:rPr>
        <w:t xml:space="preserve">Up to 60 characters — </w:t>
      </w:r>
      <w:r>
        <w:t>a longer name is refused rather than trimmed on screen, because the bar shares its width with the navigation.</w:t>
      </w:r>
    </w:p>
    <w:p w:rsidR="00D41B22" w:rsidRDefault="008463DD">
      <w:pPr>
        <w:pStyle w:val="ListBullet"/>
      </w:pPr>
      <w:r>
        <w:rPr>
          <w:b/>
        </w:rPr>
        <w:t xml:space="preserve">Save — </w:t>
      </w:r>
      <w:r>
        <w:t>both names are written together, and the bar updates without a reload. Uploadi</w:t>
      </w:r>
      <w:r>
        <w:t>ng a logo is immediate and needs no Save.</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Remove takes effect at once, with no confirmation step. Keep a copy of the logo file before you open this dialog.</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EEF1FB"/>
          </w:tcPr>
          <w:p w:rsidR="00D41B22" w:rsidRDefault="008463DD">
            <w:pPr>
              <w:spacing w:before="80" w:after="80"/>
            </w:pPr>
            <w:r>
              <w:rPr>
                <w:b/>
                <w:color w:val="3730A3"/>
                <w:sz w:val="20"/>
              </w:rPr>
              <w:lastRenderedPageBreak/>
              <w:t xml:space="preserve">Note.  </w:t>
            </w:r>
            <w:r>
              <w:rPr>
                <w:sz w:val="20"/>
              </w:rPr>
              <w:t>Every change here is recorded in the system audit trail — the logo under “Chang</w:t>
            </w:r>
            <w:r>
              <w:rPr>
                <w:sz w:val="20"/>
              </w:rPr>
              <w:t>ed the site logo”, the tab icon under “Changed the browser tab icon”, and the name under “Changed the site name”.</w:t>
            </w:r>
          </w:p>
        </w:tc>
      </w:tr>
    </w:tbl>
    <w:p w:rsidR="00D41B22" w:rsidRDefault="00D41B22"/>
    <w:p w:rsidR="00D41B22" w:rsidRDefault="008463DD">
      <w:pPr>
        <w:pStyle w:val="Heading1"/>
      </w:pPr>
      <w:bookmarkStart w:id="90" w:name="_Toc242358114"/>
      <w:r>
        <w:t>16. System settings</w:t>
      </w:r>
      <w:bookmarkEnd w:id="90"/>
    </w:p>
    <w:p w:rsidR="00D41B22" w:rsidRDefault="008463DD">
      <w:r>
        <w:rPr>
          <w:i/>
        </w:rPr>
        <w:t>For: holders of “Change system settings” or “Manage roles and permissions”.</w:t>
      </w:r>
    </w:p>
    <w:p w:rsidR="00D41B22" w:rsidRDefault="008463DD">
      <w:r>
        <w:t>Settings holds the choices that apply to the</w:t>
      </w:r>
      <w:r>
        <w:t xml:space="preserve"> whole installation — what a role is permitted to do, how long a sign-in lasts, and which features are available. They take effect immediately, without a restart, and each change is recorded in the system audit trail. Switches save the moment you flip them</w:t>
      </w:r>
      <w:r>
        <w:t>; the numbers are edited together and saved with the button beneath them.</w:t>
      </w:r>
    </w:p>
    <w:p w:rsidR="00D41B22" w:rsidRDefault="008463DD">
      <w:pPr>
        <w:pStyle w:val="Heading2"/>
      </w:pPr>
      <w:bookmarkStart w:id="91" w:name="_Toc242358115"/>
      <w:r>
        <w:t>16.1 System</w:t>
      </w:r>
      <w:bookmarkEnd w:id="91"/>
    </w:p>
    <w:p w:rsidR="00D41B22" w:rsidRDefault="008463DD">
      <w:pPr>
        <w:spacing w:after="60"/>
        <w:jc w:val="center"/>
      </w:pPr>
      <w:r>
        <w:rPr>
          <w:noProof/>
        </w:rPr>
        <w:drawing>
          <wp:inline distT="0" distB="0" distL="0" distR="0">
            <wp:extent cx="6035040" cy="382219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system-settings.png"/>
                    <pic:cNvPicPr/>
                  </pic:nvPicPr>
                  <pic:blipFill>
                    <a:blip r:embed="rId77"/>
                    <a:stretch>
                      <a:fillRect/>
                    </a:stretch>
                  </pic:blipFill>
                  <pic:spPr>
                    <a:xfrm>
                      <a:off x="0" y="0"/>
                      <a:ext cx="6035040" cy="3822192"/>
                    </a:xfrm>
                    <a:prstGeom prst="rect">
                      <a:avLst/>
                    </a:prstGeom>
                  </pic:spPr>
                </pic:pic>
              </a:graphicData>
            </a:graphic>
          </wp:inline>
        </w:drawing>
      </w:r>
    </w:p>
    <w:p w:rsidR="00D41B22" w:rsidRDefault="008463DD">
      <w:pPr>
        <w:spacing w:after="240"/>
        <w:jc w:val="center"/>
      </w:pPr>
      <w:r>
        <w:rPr>
          <w:i/>
          <w:color w:val="5B616E"/>
          <w:sz w:val="18"/>
        </w:rPr>
        <w:t>Figure 70. System Settings.</w:t>
      </w:r>
    </w:p>
    <w:tbl>
      <w:tblPr>
        <w:tblStyle w:val="TableGrid"/>
        <w:tblW w:w="0" w:type="auto"/>
        <w:jc w:val="center"/>
        <w:tblLook w:val="04A0" w:firstRow="1" w:lastRow="0" w:firstColumn="1" w:lastColumn="0" w:noHBand="0" w:noVBand="1"/>
      </w:tblPr>
      <w:tblGrid>
        <w:gridCol w:w="3168"/>
        <w:gridCol w:w="1152"/>
        <w:gridCol w:w="5184"/>
      </w:tblGrid>
      <w:tr w:rsidR="00D41B22">
        <w:trPr>
          <w:tblHeader/>
          <w:jc w:val="center"/>
        </w:trPr>
        <w:tc>
          <w:tcPr>
            <w:tcW w:w="3168" w:type="dxa"/>
            <w:shd w:val="clear" w:color="auto" w:fill="3730A3"/>
          </w:tcPr>
          <w:p w:rsidR="00D41B22" w:rsidRDefault="008463DD">
            <w:pPr>
              <w:spacing w:after="40"/>
            </w:pPr>
            <w:r>
              <w:rPr>
                <w:b/>
                <w:color w:val="FFFFFF"/>
                <w:sz w:val="18"/>
              </w:rPr>
              <w:t>Setting</w:t>
            </w:r>
          </w:p>
        </w:tc>
        <w:tc>
          <w:tcPr>
            <w:tcW w:w="1152" w:type="dxa"/>
            <w:shd w:val="clear" w:color="auto" w:fill="3730A3"/>
          </w:tcPr>
          <w:p w:rsidR="00D41B22" w:rsidRDefault="008463DD">
            <w:pPr>
              <w:spacing w:after="40"/>
            </w:pPr>
            <w:r>
              <w:rPr>
                <w:b/>
                <w:color w:val="FFFFFF"/>
                <w:sz w:val="18"/>
              </w:rPr>
              <w:t>Default</w:t>
            </w:r>
          </w:p>
        </w:tc>
        <w:tc>
          <w:tcPr>
            <w:tcW w:w="5184" w:type="dxa"/>
            <w:shd w:val="clear" w:color="auto" w:fill="3730A3"/>
          </w:tcPr>
          <w:p w:rsidR="00D41B22" w:rsidRDefault="008463DD">
            <w:pPr>
              <w:spacing w:after="40"/>
            </w:pPr>
            <w:r>
              <w:rPr>
                <w:b/>
                <w:color w:val="FFFFFF"/>
                <w:sz w:val="18"/>
              </w:rPr>
              <w:t>Effect</w:t>
            </w:r>
          </w:p>
        </w:tc>
      </w:tr>
      <w:tr w:rsidR="00D41B22">
        <w:trPr>
          <w:jc w:val="center"/>
        </w:trPr>
        <w:tc>
          <w:tcPr>
            <w:tcW w:w="3168" w:type="dxa"/>
          </w:tcPr>
          <w:p w:rsidR="00D41B22" w:rsidRDefault="008463DD">
            <w:pPr>
              <w:spacing w:after="40"/>
            </w:pPr>
            <w:r>
              <w:rPr>
                <w:b/>
                <w:sz w:val="18"/>
              </w:rPr>
              <w:t>Active Directory features are available</w:t>
            </w:r>
          </w:p>
        </w:tc>
        <w:tc>
          <w:tcPr>
            <w:tcW w:w="1152" w:type="dxa"/>
          </w:tcPr>
          <w:p w:rsidR="00D41B22" w:rsidRDefault="008463DD">
            <w:pPr>
              <w:spacing w:after="40"/>
            </w:pPr>
            <w:r>
              <w:rPr>
                <w:sz w:val="18"/>
              </w:rPr>
              <w:t>On</w:t>
            </w:r>
          </w:p>
        </w:tc>
        <w:tc>
          <w:tcPr>
            <w:tcW w:w="5184" w:type="dxa"/>
          </w:tcPr>
          <w:p w:rsidR="00D41B22" w:rsidRDefault="008463DD">
            <w:pPr>
              <w:spacing w:after="40"/>
            </w:pPr>
            <w:r>
              <w:rPr>
                <w:sz w:val="18"/>
              </w:rPr>
              <w:t xml:space="preserve">Turn it off on an installation with no directory: the AD Users page is </w:t>
            </w:r>
            <w:r>
              <w:rPr>
                <w:sz w:val="18"/>
              </w:rPr>
              <w:t>hidden rather than left to report a connection failure. Signing in is not affected.</w:t>
            </w:r>
          </w:p>
        </w:tc>
      </w:tr>
      <w:tr w:rsidR="00D41B22">
        <w:trPr>
          <w:jc w:val="center"/>
        </w:trPr>
        <w:tc>
          <w:tcPr>
            <w:tcW w:w="3168" w:type="dxa"/>
            <w:shd w:val="clear" w:color="auto" w:fill="F4F5FA"/>
          </w:tcPr>
          <w:p w:rsidR="00D41B22" w:rsidRDefault="008463DD">
            <w:pPr>
              <w:spacing w:after="40"/>
            </w:pPr>
            <w:r>
              <w:rPr>
                <w:b/>
                <w:sz w:val="18"/>
              </w:rPr>
              <w:t>Access token (minutes)</w:t>
            </w:r>
          </w:p>
        </w:tc>
        <w:tc>
          <w:tcPr>
            <w:tcW w:w="1152" w:type="dxa"/>
            <w:shd w:val="clear" w:color="auto" w:fill="F4F5FA"/>
          </w:tcPr>
          <w:p w:rsidR="00D41B22" w:rsidRDefault="008463DD">
            <w:pPr>
              <w:spacing w:after="40"/>
            </w:pPr>
            <w:r>
              <w:rPr>
                <w:sz w:val="18"/>
              </w:rPr>
              <w:t>60</w:t>
            </w:r>
          </w:p>
        </w:tc>
        <w:tc>
          <w:tcPr>
            <w:tcW w:w="5184" w:type="dxa"/>
            <w:shd w:val="clear" w:color="auto" w:fill="F4F5FA"/>
          </w:tcPr>
          <w:p w:rsidR="00D41B22" w:rsidRDefault="008463DD">
            <w:pPr>
              <w:spacing w:after="40"/>
            </w:pPr>
            <w:r>
              <w:rPr>
                <w:sz w:val="18"/>
              </w:rPr>
              <w:t xml:space="preserve">How long a sign-in lasts before it is quietly renewed, between 5 and 1440. Shorter means a revoked account, or someone removed from a group, </w:t>
            </w:r>
            <w:r>
              <w:rPr>
                <w:sz w:val="18"/>
              </w:rPr>
              <w:t>loses what their token still carries sooner.</w:t>
            </w:r>
          </w:p>
        </w:tc>
      </w:tr>
      <w:tr w:rsidR="00D41B22">
        <w:trPr>
          <w:jc w:val="center"/>
        </w:trPr>
        <w:tc>
          <w:tcPr>
            <w:tcW w:w="3168" w:type="dxa"/>
          </w:tcPr>
          <w:p w:rsidR="00D41B22" w:rsidRDefault="008463DD">
            <w:pPr>
              <w:spacing w:after="40"/>
            </w:pPr>
            <w:r>
              <w:rPr>
                <w:b/>
                <w:sz w:val="18"/>
              </w:rPr>
              <w:t>Refresh token (days)</w:t>
            </w:r>
          </w:p>
        </w:tc>
        <w:tc>
          <w:tcPr>
            <w:tcW w:w="1152" w:type="dxa"/>
          </w:tcPr>
          <w:p w:rsidR="00D41B22" w:rsidRDefault="008463DD">
            <w:pPr>
              <w:spacing w:after="40"/>
            </w:pPr>
            <w:r>
              <w:rPr>
                <w:sz w:val="18"/>
              </w:rPr>
              <w:t>7</w:t>
            </w:r>
          </w:p>
        </w:tc>
        <w:tc>
          <w:tcPr>
            <w:tcW w:w="5184" w:type="dxa"/>
          </w:tcPr>
          <w:p w:rsidR="00D41B22" w:rsidRDefault="008463DD">
            <w:pPr>
              <w:spacing w:after="40"/>
            </w:pPr>
            <w:r>
              <w:rPr>
                <w:sz w:val="18"/>
              </w:rPr>
              <w:t>How long someone may stay away and still return without signing in again, between 1 and 90.</w:t>
            </w:r>
          </w:p>
        </w:tc>
      </w:tr>
      <w:tr w:rsidR="00D41B22">
        <w:trPr>
          <w:jc w:val="center"/>
        </w:trPr>
        <w:tc>
          <w:tcPr>
            <w:tcW w:w="3168" w:type="dxa"/>
            <w:shd w:val="clear" w:color="auto" w:fill="F4F5FA"/>
          </w:tcPr>
          <w:p w:rsidR="00D41B22" w:rsidRDefault="008463DD">
            <w:pPr>
              <w:spacing w:after="40"/>
            </w:pPr>
            <w:r>
              <w:rPr>
                <w:b/>
                <w:sz w:val="18"/>
              </w:rPr>
              <w:t>Row limit for previews and lookups</w:t>
            </w:r>
          </w:p>
        </w:tc>
        <w:tc>
          <w:tcPr>
            <w:tcW w:w="1152" w:type="dxa"/>
            <w:shd w:val="clear" w:color="auto" w:fill="F4F5FA"/>
          </w:tcPr>
          <w:p w:rsidR="00D41B22" w:rsidRDefault="008463DD">
            <w:pPr>
              <w:spacing w:after="40"/>
            </w:pPr>
            <w:r>
              <w:rPr>
                <w:sz w:val="18"/>
              </w:rPr>
              <w:t>10000</w:t>
            </w:r>
          </w:p>
        </w:tc>
        <w:tc>
          <w:tcPr>
            <w:tcW w:w="5184" w:type="dxa"/>
            <w:shd w:val="clear" w:color="auto" w:fill="F4F5FA"/>
          </w:tcPr>
          <w:p w:rsidR="00D41B22" w:rsidRDefault="008463DD">
            <w:pPr>
              <w:spacing w:after="40"/>
            </w:pPr>
            <w:r>
              <w:rPr>
                <w:sz w:val="18"/>
              </w:rPr>
              <w:t>Caps what is read in one go where a whole result is h</w:t>
            </w:r>
            <w:r>
              <w:rPr>
                <w:sz w:val="18"/>
              </w:rPr>
              <w:t xml:space="preserve">eld in memory: a write query's preview, the before-change snapshot it records, and the options behind a dropdown parameter. The </w:t>
            </w:r>
            <w:r>
              <w:rPr>
                <w:sz w:val="18"/>
              </w:rPr>
              <w:lastRenderedPageBreak/>
              <w:t>results grid and exports are not affected.</w:t>
            </w:r>
          </w:p>
        </w:tc>
      </w:tr>
      <w:tr w:rsidR="00D41B22">
        <w:trPr>
          <w:jc w:val="center"/>
        </w:trPr>
        <w:tc>
          <w:tcPr>
            <w:tcW w:w="3168" w:type="dxa"/>
          </w:tcPr>
          <w:p w:rsidR="00D41B22" w:rsidRDefault="008463DD">
            <w:pPr>
              <w:spacing w:after="40"/>
            </w:pPr>
            <w:r>
              <w:rPr>
                <w:b/>
                <w:sz w:val="18"/>
              </w:rPr>
              <w:lastRenderedPageBreak/>
              <w:t>Maximum SQL length (characters)</w:t>
            </w:r>
          </w:p>
        </w:tc>
        <w:tc>
          <w:tcPr>
            <w:tcW w:w="1152" w:type="dxa"/>
          </w:tcPr>
          <w:p w:rsidR="00D41B22" w:rsidRDefault="008463DD">
            <w:pPr>
              <w:spacing w:after="40"/>
            </w:pPr>
            <w:r>
              <w:rPr>
                <w:sz w:val="18"/>
              </w:rPr>
              <w:t>4000</w:t>
            </w:r>
          </w:p>
        </w:tc>
        <w:tc>
          <w:tcPr>
            <w:tcW w:w="5184" w:type="dxa"/>
          </w:tcPr>
          <w:p w:rsidR="00D41B22" w:rsidRDefault="008463DD">
            <w:pPr>
              <w:spacing w:after="40"/>
            </w:pPr>
            <w:r>
              <w:rPr>
                <w:sz w:val="18"/>
              </w:rPr>
              <w:t>The longest SQL a saved query may hold, between</w:t>
            </w:r>
            <w:r>
              <w:rPr>
                <w:sz w:val="18"/>
              </w:rPr>
              <w:t xml:space="preserve"> 1000 and 1000000, counting spaces, line breaks and comments. Lowering it does not affect queries already saved: a longer one keeps running and only has to be shortened the next time it is edited.</w:t>
            </w:r>
          </w:p>
        </w:tc>
      </w:tr>
    </w:tbl>
    <w:p w:rsidR="00D41B22" w:rsidRDefault="00D41B22"/>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t xml:space="preserve">Important.  </w:t>
            </w:r>
            <w:r>
              <w:rPr>
                <w:sz w:val="20"/>
              </w:rPr>
              <w:t xml:space="preserve">The numbers are checked against their limits </w:t>
            </w:r>
            <w:r>
              <w:rPr>
                <w:sz w:val="20"/>
              </w:rPr>
              <w:t>when you save; a value outside them is refused with a message naming the range. Shortening the access token does not end sessions that are already open — it applies from the next sign-in or renewal.</w:t>
            </w:r>
          </w:p>
        </w:tc>
      </w:tr>
    </w:tbl>
    <w:p w:rsidR="00D41B22" w:rsidRDefault="00D41B22"/>
    <w:p w:rsidR="00D41B22" w:rsidRDefault="008463DD">
      <w:pPr>
        <w:pStyle w:val="Heading2"/>
      </w:pPr>
      <w:bookmarkStart w:id="92" w:name="_Toc242358116"/>
      <w:r>
        <w:t>16.2 Permissions</w:t>
      </w:r>
      <w:bookmarkEnd w:id="92"/>
    </w:p>
    <w:p w:rsidR="00D41B22" w:rsidRDefault="008463DD">
      <w:r>
        <w:t>The second tab is the whole authorizat</w:t>
      </w:r>
      <w:r>
        <w:t>ion model in one grid: every capability the system offers down the side, every role across the top, and a tick where the role holds it. Everything any role may do is decided here.</w:t>
      </w:r>
    </w:p>
    <w:p w:rsidR="00D41B22" w:rsidRDefault="008463DD">
      <w:pPr>
        <w:spacing w:after="60"/>
        <w:jc w:val="center"/>
      </w:pPr>
      <w:r>
        <w:rPr>
          <w:noProof/>
        </w:rPr>
        <w:lastRenderedPageBreak/>
        <w:drawing>
          <wp:inline distT="0" distB="0" distL="0" distR="0">
            <wp:extent cx="3077394" cy="69494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permissions.png"/>
                    <pic:cNvPicPr/>
                  </pic:nvPicPr>
                  <pic:blipFill>
                    <a:blip r:embed="rId78"/>
                    <a:stretch>
                      <a:fillRect/>
                    </a:stretch>
                  </pic:blipFill>
                  <pic:spPr>
                    <a:xfrm>
                      <a:off x="0" y="0"/>
                      <a:ext cx="3077394" cy="6949440"/>
                    </a:xfrm>
                    <a:prstGeom prst="rect">
                      <a:avLst/>
                    </a:prstGeom>
                  </pic:spPr>
                </pic:pic>
              </a:graphicData>
            </a:graphic>
          </wp:inline>
        </w:drawing>
      </w:r>
    </w:p>
    <w:p w:rsidR="00D41B22" w:rsidRDefault="008463DD">
      <w:pPr>
        <w:spacing w:after="240"/>
        <w:jc w:val="center"/>
      </w:pPr>
      <w:r>
        <w:rPr>
          <w:i/>
          <w:color w:val="5B616E"/>
          <w:sz w:val="18"/>
        </w:rPr>
        <w:t>Figure 71. Settings → Permissions. Admin's column is ticked and locked; th</w:t>
      </w:r>
      <w:r>
        <w:rPr>
          <w:i/>
          <w:color w:val="5B616E"/>
          <w:sz w:val="18"/>
        </w:rPr>
        <w:t>e rest are yours to set.</w:t>
      </w:r>
    </w:p>
    <w:p w:rsidR="00D41B22" w:rsidRDefault="008463DD">
      <w:pPr>
        <w:pStyle w:val="ListNumber"/>
      </w:pPr>
      <w:r>
        <w:t>Tick or clear the capabilities you want a role to have. Nothing is sent yet — the count of changed roles appears at the bottom.</w:t>
      </w:r>
    </w:p>
    <w:p w:rsidR="00D41B22" w:rsidRDefault="008463DD">
      <w:pPr>
        <w:pStyle w:val="ListNumber"/>
      </w:pPr>
      <w:r>
        <w:t>Press Save. Only the roles you touched are written, and each change is recorded in the system audit tra</w:t>
      </w:r>
      <w:r>
        <w:t>il with what was granted and what was revoked.</w:t>
      </w:r>
    </w:p>
    <w:p w:rsidR="00D41B22" w:rsidRDefault="008463DD">
      <w:pPr>
        <w:pStyle w:val="ListNumber"/>
      </w:pPr>
      <w:r>
        <w:t>The change applies to everyone holding that role on their next request. Nobody has to sign out.</w:t>
      </w:r>
    </w:p>
    <w:p w:rsidR="00D41B22" w:rsidRDefault="008463DD">
      <w:r>
        <w:t>Add role creates a role with no permissions at all; tick what it may do and save. A role you created can be delet</w:t>
      </w:r>
      <w:r>
        <w:t>ed from the header of its column — but not while any account still holds it, because moving those people somewhere is a decision, not a side effect of a delete.</w:t>
      </w:r>
    </w:p>
    <w:tbl>
      <w:tblPr>
        <w:tblW w:w="0" w:type="auto"/>
        <w:jc w:val="center"/>
        <w:tblLook w:val="04A0" w:firstRow="1" w:lastRow="0" w:firstColumn="1" w:lastColumn="0" w:noHBand="0" w:noVBand="1"/>
      </w:tblPr>
      <w:tblGrid>
        <w:gridCol w:w="9461"/>
      </w:tblGrid>
      <w:tr w:rsidR="00D41B22">
        <w:trPr>
          <w:jc w:val="center"/>
        </w:trPr>
        <w:tc>
          <w:tcPr>
            <w:tcW w:w="9461" w:type="dxa"/>
            <w:shd w:val="clear" w:color="auto" w:fill="FDF0E6"/>
          </w:tcPr>
          <w:p w:rsidR="00D41B22" w:rsidRDefault="008463DD">
            <w:pPr>
              <w:spacing w:before="80" w:after="80"/>
            </w:pPr>
            <w:r>
              <w:rPr>
                <w:b/>
                <w:color w:val="B45309"/>
                <w:sz w:val="20"/>
              </w:rPr>
              <w:lastRenderedPageBreak/>
              <w:t xml:space="preserve">Important.  </w:t>
            </w:r>
            <w:r>
              <w:rPr>
                <w:sz w:val="20"/>
              </w:rPr>
              <w:t>The four supplied roles can be re-permissioned but not renamed or deleted, and Admi</w:t>
            </w:r>
            <w:r>
              <w:rPr>
                <w:sz w:val="20"/>
              </w:rPr>
              <w:t>n cannot be edited at all. That last rule is what guarantees somebody can always open this page.</w:t>
            </w:r>
          </w:p>
        </w:tc>
      </w:tr>
    </w:tbl>
    <w:p w:rsidR="00D41B22" w:rsidRDefault="00D41B22"/>
    <w:p w:rsidR="00D41B22" w:rsidRDefault="008463DD">
      <w:r>
        <w:br w:type="page"/>
      </w:r>
    </w:p>
    <w:p w:rsidR="00D41B22" w:rsidRDefault="008463DD">
      <w:pPr>
        <w:pStyle w:val="Heading1"/>
      </w:pPr>
      <w:bookmarkStart w:id="93" w:name="_Toc242358117"/>
      <w:r>
        <w:lastRenderedPageBreak/>
        <w:t>17. Appendix A — Frequently asked questions</w:t>
      </w:r>
      <w:bookmarkEnd w:id="93"/>
    </w:p>
    <w:tbl>
      <w:tblPr>
        <w:tblStyle w:val="TableGrid"/>
        <w:tblW w:w="0" w:type="auto"/>
        <w:jc w:val="center"/>
        <w:tblLook w:val="04A0" w:firstRow="1" w:lastRow="0" w:firstColumn="1" w:lastColumn="0" w:noHBand="0" w:noVBand="1"/>
      </w:tblPr>
      <w:tblGrid>
        <w:gridCol w:w="3168"/>
        <w:gridCol w:w="6336"/>
      </w:tblGrid>
      <w:tr w:rsidR="00D41B22">
        <w:trPr>
          <w:tblHeader/>
          <w:jc w:val="center"/>
        </w:trPr>
        <w:tc>
          <w:tcPr>
            <w:tcW w:w="3168" w:type="dxa"/>
            <w:shd w:val="clear" w:color="auto" w:fill="3730A3"/>
          </w:tcPr>
          <w:p w:rsidR="00D41B22" w:rsidRDefault="008463DD">
            <w:pPr>
              <w:spacing w:after="40"/>
            </w:pPr>
            <w:r>
              <w:rPr>
                <w:b/>
                <w:color w:val="FFFFFF"/>
                <w:sz w:val="18"/>
              </w:rPr>
              <w:t>Question</w:t>
            </w:r>
          </w:p>
        </w:tc>
        <w:tc>
          <w:tcPr>
            <w:tcW w:w="6336" w:type="dxa"/>
            <w:shd w:val="clear" w:color="auto" w:fill="3730A3"/>
          </w:tcPr>
          <w:p w:rsidR="00D41B22" w:rsidRDefault="008463DD">
            <w:pPr>
              <w:spacing w:after="40"/>
            </w:pPr>
            <w:r>
              <w:rPr>
                <w:b/>
                <w:color w:val="FFFFFF"/>
                <w:sz w:val="18"/>
              </w:rPr>
              <w:t>Answer</w:t>
            </w:r>
          </w:p>
        </w:tc>
      </w:tr>
      <w:tr w:rsidR="00D41B22">
        <w:trPr>
          <w:jc w:val="center"/>
        </w:trPr>
        <w:tc>
          <w:tcPr>
            <w:tcW w:w="3168" w:type="dxa"/>
          </w:tcPr>
          <w:p w:rsidR="00D41B22" w:rsidRDefault="008463DD">
            <w:pPr>
              <w:spacing w:after="40"/>
            </w:pPr>
            <w:r>
              <w:rPr>
                <w:sz w:val="18"/>
              </w:rPr>
              <w:t>My Queries is empty.</w:t>
            </w:r>
          </w:p>
        </w:tc>
        <w:tc>
          <w:tcPr>
            <w:tcW w:w="6336" w:type="dxa"/>
          </w:tcPr>
          <w:p w:rsidR="00D41B22" w:rsidRDefault="008463DD">
            <w:pPr>
              <w:spacing w:after="40"/>
            </w:pPr>
            <w:r>
              <w:rPr>
                <w:sz w:val="18"/>
              </w:rPr>
              <w:t xml:space="preserve">Nothing has been assigned to you. Ask an administrator or Access Manager </w:t>
            </w:r>
            <w:r>
              <w:rPr>
                <w:sz w:val="18"/>
              </w:rPr>
              <w:t>to grant you the query or its group, directly or through a user group.</w:t>
            </w:r>
          </w:p>
        </w:tc>
      </w:tr>
      <w:tr w:rsidR="00D41B22">
        <w:trPr>
          <w:jc w:val="center"/>
        </w:trPr>
        <w:tc>
          <w:tcPr>
            <w:tcW w:w="3168" w:type="dxa"/>
            <w:shd w:val="clear" w:color="auto" w:fill="F4F5FA"/>
          </w:tcPr>
          <w:p w:rsidR="00D41B22" w:rsidRDefault="008463DD">
            <w:pPr>
              <w:spacing w:after="40"/>
            </w:pPr>
            <w:r>
              <w:rPr>
                <w:sz w:val="18"/>
              </w:rPr>
              <w:t>I can see a query but cannot run it.</w:t>
            </w:r>
          </w:p>
        </w:tc>
        <w:tc>
          <w:tcPr>
            <w:tcW w:w="6336" w:type="dxa"/>
            <w:shd w:val="clear" w:color="auto" w:fill="F4F5FA"/>
          </w:tcPr>
          <w:p w:rsidR="00D41B22" w:rsidRDefault="008463DD">
            <w:pPr>
              <w:spacing w:after="40"/>
            </w:pPr>
            <w:r>
              <w:rPr>
                <w:sz w:val="18"/>
              </w:rPr>
              <w:t>It may be disabled, or you may not have access to the database connection it uses. Both are checked at run time.</w:t>
            </w:r>
          </w:p>
        </w:tc>
      </w:tr>
      <w:tr w:rsidR="00D41B22">
        <w:trPr>
          <w:jc w:val="center"/>
        </w:trPr>
        <w:tc>
          <w:tcPr>
            <w:tcW w:w="3168" w:type="dxa"/>
          </w:tcPr>
          <w:p w:rsidR="00D41B22" w:rsidRDefault="008463DD">
            <w:pPr>
              <w:spacing w:after="40"/>
            </w:pPr>
            <w:r>
              <w:rPr>
                <w:sz w:val="18"/>
              </w:rPr>
              <w:t>There is no Dashboards entry in m</w:t>
            </w:r>
            <w:r>
              <w:rPr>
                <w:sz w:val="18"/>
              </w:rPr>
              <w:t>y top bar.</w:t>
            </w:r>
          </w:p>
        </w:tc>
        <w:tc>
          <w:tcPr>
            <w:tcW w:w="6336" w:type="dxa"/>
          </w:tcPr>
          <w:p w:rsidR="00D41B22" w:rsidRDefault="008463DD">
            <w:pPr>
              <w:spacing w:after="40"/>
            </w:pPr>
            <w:r>
              <w:rPr>
                <w:sz w:val="18"/>
              </w:rPr>
              <w:t>None of your roles holds View dashboards. Out of the box only Admin does; ask an administrator to add it to your role.</w:t>
            </w:r>
          </w:p>
        </w:tc>
      </w:tr>
      <w:tr w:rsidR="00D41B22">
        <w:trPr>
          <w:jc w:val="center"/>
        </w:trPr>
        <w:tc>
          <w:tcPr>
            <w:tcW w:w="3168" w:type="dxa"/>
            <w:shd w:val="clear" w:color="auto" w:fill="F4F5FA"/>
          </w:tcPr>
          <w:p w:rsidR="00D41B22" w:rsidRDefault="008463DD">
            <w:pPr>
              <w:spacing w:after="40"/>
            </w:pPr>
            <w:r>
              <w:rPr>
                <w:sz w:val="18"/>
              </w:rPr>
              <w:t>One tile on a dashboard shows a message instead of data.</w:t>
            </w:r>
          </w:p>
        </w:tc>
        <w:tc>
          <w:tcPr>
            <w:tcW w:w="6336" w:type="dxa"/>
            <w:shd w:val="clear" w:color="auto" w:fill="F4F5FA"/>
          </w:tcPr>
          <w:p w:rsidR="00D41B22" w:rsidRDefault="008463DD">
            <w:pPr>
              <w:spacing w:after="40"/>
            </w:pPr>
            <w:r>
              <w:rPr>
                <w:sz w:val="18"/>
              </w:rPr>
              <w:t>Usually you have access to the dashboard but not to that tile's quer</w:t>
            </w:r>
            <w:r>
              <w:rPr>
                <w:sz w:val="18"/>
              </w:rPr>
              <w:t>y — each tile is checked separately. If the message names a column, the query has changed and the tile needs updating by an administrator.</w:t>
            </w:r>
          </w:p>
        </w:tc>
      </w:tr>
      <w:tr w:rsidR="00D41B22">
        <w:trPr>
          <w:jc w:val="center"/>
        </w:trPr>
        <w:tc>
          <w:tcPr>
            <w:tcW w:w="3168" w:type="dxa"/>
          </w:tcPr>
          <w:p w:rsidR="00D41B22" w:rsidRDefault="008463DD">
            <w:pPr>
              <w:spacing w:after="40"/>
            </w:pPr>
            <w:r>
              <w:rPr>
                <w:sz w:val="18"/>
              </w:rPr>
              <w:t>I pressed Back and my results are gone.</w:t>
            </w:r>
          </w:p>
        </w:tc>
        <w:tc>
          <w:tcPr>
            <w:tcW w:w="6336" w:type="dxa"/>
          </w:tcPr>
          <w:p w:rsidR="00D41B22" w:rsidRDefault="008463DD">
            <w:pPr>
              <w:spacing w:after="40"/>
            </w:pPr>
            <w:r>
              <w:rPr>
                <w:sz w:val="18"/>
              </w:rPr>
              <w:t xml:space="preserve">Leaving the results page releases the stored result on the server. Re-run </w:t>
            </w:r>
            <w:r>
              <w:rPr>
                <w:sz w:val="18"/>
              </w:rPr>
              <w:t>the query.</w:t>
            </w:r>
          </w:p>
        </w:tc>
      </w:tr>
      <w:tr w:rsidR="00D41B22">
        <w:trPr>
          <w:jc w:val="center"/>
        </w:trPr>
        <w:tc>
          <w:tcPr>
            <w:tcW w:w="3168" w:type="dxa"/>
            <w:shd w:val="clear" w:color="auto" w:fill="F4F5FA"/>
          </w:tcPr>
          <w:p w:rsidR="00D41B22" w:rsidRDefault="008463DD">
            <w:pPr>
              <w:spacing w:after="40"/>
            </w:pPr>
            <w:r>
              <w:rPr>
                <w:sz w:val="18"/>
              </w:rPr>
              <w:t>Export only gave me part of the result.</w:t>
            </w:r>
          </w:p>
        </w:tc>
        <w:tc>
          <w:tcPr>
            <w:tcW w:w="6336" w:type="dxa"/>
            <w:shd w:val="clear" w:color="auto" w:fill="F4F5FA"/>
          </w:tcPr>
          <w:p w:rsidR="00D41B22" w:rsidRDefault="008463DD">
            <w:pPr>
              <w:spacing w:after="40"/>
            </w:pPr>
            <w:r>
              <w:rPr>
                <w:sz w:val="18"/>
              </w:rPr>
              <w:t>It does not — export always writes the complete result, not the page on screen. The grid shows one page at a time by design.</w:t>
            </w:r>
          </w:p>
        </w:tc>
      </w:tr>
      <w:tr w:rsidR="00D41B22">
        <w:trPr>
          <w:jc w:val="center"/>
        </w:trPr>
        <w:tc>
          <w:tcPr>
            <w:tcW w:w="3168" w:type="dxa"/>
          </w:tcPr>
          <w:p w:rsidR="00D41B22" w:rsidRDefault="008463DD">
            <w:pPr>
              <w:spacing w:after="40"/>
            </w:pPr>
            <w:r>
              <w:rPr>
                <w:sz w:val="18"/>
              </w:rPr>
              <w:t>I confirmed a write query by mistake.</w:t>
            </w:r>
          </w:p>
        </w:tc>
        <w:tc>
          <w:tcPr>
            <w:tcW w:w="6336" w:type="dxa"/>
          </w:tcPr>
          <w:p w:rsidR="00D41B22" w:rsidRDefault="008463DD">
            <w:pPr>
              <w:spacing w:after="40"/>
            </w:pPr>
            <w:r>
              <w:rPr>
                <w:sz w:val="18"/>
              </w:rPr>
              <w:t xml:space="preserve">The change is committed. Use the </w:t>
            </w:r>
            <w:r>
              <w:rPr>
                <w:sz w:val="18"/>
              </w:rPr>
              <w:t>execution log's before-change values to see what the rows held previously.</w:t>
            </w:r>
          </w:p>
        </w:tc>
      </w:tr>
      <w:tr w:rsidR="00D41B22">
        <w:trPr>
          <w:jc w:val="center"/>
        </w:trPr>
        <w:tc>
          <w:tcPr>
            <w:tcW w:w="3168" w:type="dxa"/>
            <w:shd w:val="clear" w:color="auto" w:fill="F4F5FA"/>
          </w:tcPr>
          <w:p w:rsidR="00D41B22" w:rsidRDefault="008463DD">
            <w:pPr>
              <w:spacing w:after="40"/>
            </w:pPr>
            <w:r>
              <w:rPr>
                <w:sz w:val="18"/>
              </w:rPr>
              <w:t>A scheduled file will not download.</w:t>
            </w:r>
          </w:p>
        </w:tc>
        <w:tc>
          <w:tcPr>
            <w:tcW w:w="6336" w:type="dxa"/>
            <w:shd w:val="clear" w:color="auto" w:fill="F4F5FA"/>
          </w:tcPr>
          <w:p w:rsidR="00D41B22" w:rsidRDefault="008463DD">
            <w:pPr>
              <w:spacing w:after="40"/>
            </w:pPr>
            <w:r>
              <w:rPr>
                <w:sz w:val="18"/>
              </w:rPr>
              <w:t>The file was moved, deleted, or overwritten by a later run. Run the task again, or check the output folder on the server.</w:t>
            </w:r>
          </w:p>
        </w:tc>
      </w:tr>
      <w:tr w:rsidR="00D41B22">
        <w:trPr>
          <w:jc w:val="center"/>
        </w:trPr>
        <w:tc>
          <w:tcPr>
            <w:tcW w:w="3168" w:type="dxa"/>
          </w:tcPr>
          <w:p w:rsidR="00D41B22" w:rsidRDefault="008463DD">
            <w:pPr>
              <w:spacing w:after="40"/>
            </w:pPr>
            <w:r>
              <w:rPr>
                <w:sz w:val="18"/>
              </w:rPr>
              <w:t>I am an Auditor and c</w:t>
            </w:r>
            <w:r>
              <w:rPr>
                <w:sz w:val="18"/>
              </w:rPr>
              <w:t>annot run anything.</w:t>
            </w:r>
          </w:p>
        </w:tc>
        <w:tc>
          <w:tcPr>
            <w:tcW w:w="6336" w:type="dxa"/>
          </w:tcPr>
          <w:p w:rsidR="00D41B22" w:rsidRDefault="008463DD">
            <w:pPr>
              <w:spacing w:after="40"/>
            </w:pPr>
            <w:r>
              <w:rPr>
                <w:sz w:val="18"/>
              </w:rPr>
              <w:t>That is by design. The Auditor role can never be granted query access. If you also need to run queries, ask for the User role in addition.</w:t>
            </w:r>
          </w:p>
        </w:tc>
      </w:tr>
      <w:tr w:rsidR="00D41B22">
        <w:trPr>
          <w:jc w:val="center"/>
        </w:trPr>
        <w:tc>
          <w:tcPr>
            <w:tcW w:w="3168" w:type="dxa"/>
            <w:shd w:val="clear" w:color="auto" w:fill="F4F5FA"/>
          </w:tcPr>
          <w:p w:rsidR="00D41B22" w:rsidRDefault="008463DD">
            <w:pPr>
              <w:spacing w:after="40"/>
            </w:pPr>
            <w:r>
              <w:rPr>
                <w:sz w:val="18"/>
              </w:rPr>
              <w:t>My imported query is named “… (imported)”.</w:t>
            </w:r>
          </w:p>
        </w:tc>
        <w:tc>
          <w:tcPr>
            <w:tcW w:w="6336" w:type="dxa"/>
            <w:shd w:val="clear" w:color="auto" w:fill="F4F5FA"/>
          </w:tcPr>
          <w:p w:rsidR="00D41B22" w:rsidRDefault="008463DD">
            <w:pPr>
              <w:spacing w:after="40"/>
            </w:pPr>
            <w:r>
              <w:rPr>
                <w:sz w:val="18"/>
              </w:rPr>
              <w:t>A query of that name already existed. Import never ov</w:t>
            </w:r>
            <w:r>
              <w:rPr>
                <w:sz w:val="18"/>
              </w:rPr>
              <w:t>erwrites — reconcile the two and delete the one you do not want.</w:t>
            </w:r>
          </w:p>
        </w:tc>
      </w:tr>
    </w:tbl>
    <w:p w:rsidR="00D41B22" w:rsidRDefault="00D41B22"/>
    <w:p w:rsidR="00D41B22" w:rsidRDefault="008463DD">
      <w:pPr>
        <w:pStyle w:val="Heading1"/>
      </w:pPr>
      <w:bookmarkStart w:id="94" w:name="_Toc242358118"/>
      <w:r>
        <w:t>18. Appendix B — Regenerating this manual</w:t>
      </w:r>
      <w:bookmarkEnd w:id="94"/>
    </w:p>
    <w:p w:rsidR="00D41B22" w:rsidRDefault="008463DD">
      <w:r>
        <w:t>This document is generated, not hand-maintained. After a change to the application, rebuild it so the screenshots and text match what shipped.</w:t>
      </w:r>
    </w:p>
    <w:p w:rsidR="00D41B22" w:rsidRDefault="008463DD">
      <w:pPr>
        <w:pStyle w:val="ListNumber"/>
      </w:pPr>
      <w:r>
        <w:t>Start the API and the Angular client (see the project README).</w:t>
      </w:r>
    </w:p>
    <w:p w:rsidR="00D41B22" w:rsidRDefault="008463DD">
      <w:pPr>
        <w:pStyle w:val="ListNumber"/>
      </w:pPr>
      <w:r>
        <w:t>From docs/user-manual, run:  npm install   (first time only)</w:t>
      </w:r>
    </w:p>
    <w:p w:rsidR="00D41B22" w:rsidRDefault="008463DD">
      <w:pPr>
        <w:pStyle w:val="ListNumber"/>
      </w:pPr>
      <w:r>
        <w:t>Run:  npm run manual</w:t>
      </w:r>
    </w:p>
    <w:p w:rsidR="00D41B22" w:rsidRDefault="008463DD">
      <w:r>
        <w:t>That recaptures every screenshot in both languages into docs/user-manual/screenshots and rewrites both document</w:t>
      </w:r>
      <w:r>
        <w:t>s. The text lives in build-docx.py; the screenshot list lives in capture-screenshots.js. Neither script modifies application data — the capture run blocks every write request at the network layer.</w:t>
      </w:r>
    </w:p>
    <w:p w:rsidR="00D41B22" w:rsidRDefault="008463DD">
      <w:r>
        <w:t>Open the finished document in Word, right-click the Content</w:t>
      </w:r>
      <w:r>
        <w:t>s table and choose Update Field to fill in the page numbers.</w:t>
      </w:r>
    </w:p>
    <w:sectPr w:rsidR="00D41B22" w:rsidSect="00034616">
      <w:footerReference w:type="default" r:id="rId79"/>
      <w:pgSz w:w="11909" w:h="16834"/>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463DD">
      <w:pPr>
        <w:spacing w:after="0" w:line="240" w:lineRule="auto"/>
      </w:pPr>
      <w:r>
        <w:separator/>
      </w:r>
    </w:p>
  </w:endnote>
  <w:endnote w:type="continuationSeparator" w:id="0">
    <w:p w:rsidR="00000000" w:rsidRDefault="00846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B22" w:rsidRDefault="008463DD">
    <w:pPr>
      <w:pStyle w:val="Footer"/>
      <w:jc w:val="center"/>
    </w:pPr>
    <w:r>
      <w:rPr>
        <w:color w:val="5B616E"/>
        <w:sz w:val="17"/>
      </w:rPr>
      <w:t xml:space="preserve">Bayan User Manual  ·  page </w:t>
    </w:r>
    <w:r>
      <w:rPr>
        <w:color w:val="5B616E"/>
        <w:sz w:val="17"/>
      </w:rPr>
      <w:fldChar w:fldCharType="begin"/>
    </w:r>
    <w:r>
      <w:rPr>
        <w:color w:val="5B616E"/>
        <w:sz w:val="17"/>
      </w:rPr>
      <w:instrText>PAGE</w:instrText>
    </w:r>
    <w:r>
      <w:rPr>
        <w:color w:val="5B616E"/>
        <w:sz w:val="17"/>
      </w:rPr>
      <w:fldChar w:fldCharType="separate"/>
    </w:r>
    <w:r>
      <w:rPr>
        <w:noProof/>
        <w:color w:val="5B616E"/>
        <w:sz w:val="17"/>
      </w:rPr>
      <w:t>4</w:t>
    </w:r>
    <w:r>
      <w:rPr>
        <w:color w:val="5B616E"/>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463DD">
      <w:pPr>
        <w:spacing w:after="0" w:line="240" w:lineRule="auto"/>
      </w:pPr>
      <w:r>
        <w:separator/>
      </w:r>
    </w:p>
  </w:footnote>
  <w:footnote w:type="continuationSeparator" w:id="0">
    <w:p w:rsidR="00000000" w:rsidRDefault="008463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463DD"/>
    <w:rsid w:val="00AA1D8D"/>
    <w:rsid w:val="00B47730"/>
    <w:rsid w:val="00CB0664"/>
    <w:rsid w:val="00D41B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2426E7F-54C1-49D7-A44B-10BFB9AE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b/>
      <w:bCs/>
      <w:color w:val="3730A3"/>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3730A3"/>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2537"/>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1F25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463DD"/>
    <w:pPr>
      <w:spacing w:after="100"/>
    </w:pPr>
  </w:style>
  <w:style w:type="paragraph" w:styleId="TOC2">
    <w:name w:val="toc 2"/>
    <w:basedOn w:val="Normal"/>
    <w:next w:val="Normal"/>
    <w:autoRedefine/>
    <w:uiPriority w:val="39"/>
    <w:unhideWhenUsed/>
    <w:rsid w:val="008463DD"/>
    <w:pPr>
      <w:spacing w:after="100"/>
      <w:ind w:left="210"/>
    </w:pPr>
  </w:style>
  <w:style w:type="paragraph" w:styleId="TOC3">
    <w:name w:val="toc 3"/>
    <w:basedOn w:val="Normal"/>
    <w:next w:val="Normal"/>
    <w:autoRedefine/>
    <w:uiPriority w:val="39"/>
    <w:unhideWhenUsed/>
    <w:rsid w:val="008463DD"/>
    <w:pPr>
      <w:spacing w:after="100"/>
      <w:ind w:left="420"/>
    </w:pPr>
  </w:style>
  <w:style w:type="paragraph" w:styleId="TOC4">
    <w:name w:val="toc 4"/>
    <w:basedOn w:val="Normal"/>
    <w:next w:val="Normal"/>
    <w:autoRedefine/>
    <w:uiPriority w:val="39"/>
    <w:unhideWhenUsed/>
    <w:rsid w:val="008463DD"/>
    <w:pPr>
      <w:spacing w:after="100" w:line="259" w:lineRule="auto"/>
      <w:ind w:left="660"/>
    </w:pPr>
    <w:rPr>
      <w:rFonts w:asciiTheme="minorHAnsi" w:hAnsiTheme="minorHAnsi"/>
      <w:sz w:val="22"/>
    </w:rPr>
  </w:style>
  <w:style w:type="paragraph" w:styleId="TOC5">
    <w:name w:val="toc 5"/>
    <w:basedOn w:val="Normal"/>
    <w:next w:val="Normal"/>
    <w:autoRedefine/>
    <w:uiPriority w:val="39"/>
    <w:unhideWhenUsed/>
    <w:rsid w:val="008463DD"/>
    <w:pPr>
      <w:spacing w:after="100" w:line="259" w:lineRule="auto"/>
      <w:ind w:left="880"/>
    </w:pPr>
    <w:rPr>
      <w:rFonts w:asciiTheme="minorHAnsi" w:hAnsiTheme="minorHAnsi"/>
      <w:sz w:val="22"/>
    </w:rPr>
  </w:style>
  <w:style w:type="paragraph" w:styleId="TOC6">
    <w:name w:val="toc 6"/>
    <w:basedOn w:val="Normal"/>
    <w:next w:val="Normal"/>
    <w:autoRedefine/>
    <w:uiPriority w:val="39"/>
    <w:unhideWhenUsed/>
    <w:rsid w:val="008463DD"/>
    <w:pPr>
      <w:spacing w:after="100" w:line="259" w:lineRule="auto"/>
      <w:ind w:left="1100"/>
    </w:pPr>
    <w:rPr>
      <w:rFonts w:asciiTheme="minorHAnsi" w:hAnsiTheme="minorHAnsi"/>
      <w:sz w:val="22"/>
    </w:rPr>
  </w:style>
  <w:style w:type="paragraph" w:styleId="TOC7">
    <w:name w:val="toc 7"/>
    <w:basedOn w:val="Normal"/>
    <w:next w:val="Normal"/>
    <w:autoRedefine/>
    <w:uiPriority w:val="39"/>
    <w:unhideWhenUsed/>
    <w:rsid w:val="008463DD"/>
    <w:pPr>
      <w:spacing w:after="100" w:line="259" w:lineRule="auto"/>
      <w:ind w:left="1320"/>
    </w:pPr>
    <w:rPr>
      <w:rFonts w:asciiTheme="minorHAnsi" w:hAnsiTheme="minorHAnsi"/>
      <w:sz w:val="22"/>
    </w:rPr>
  </w:style>
  <w:style w:type="paragraph" w:styleId="TOC8">
    <w:name w:val="toc 8"/>
    <w:basedOn w:val="Normal"/>
    <w:next w:val="Normal"/>
    <w:autoRedefine/>
    <w:uiPriority w:val="39"/>
    <w:unhideWhenUsed/>
    <w:rsid w:val="008463DD"/>
    <w:pPr>
      <w:spacing w:after="100" w:line="259" w:lineRule="auto"/>
      <w:ind w:left="1540"/>
    </w:pPr>
    <w:rPr>
      <w:rFonts w:asciiTheme="minorHAnsi" w:hAnsiTheme="minorHAnsi"/>
      <w:sz w:val="22"/>
    </w:rPr>
  </w:style>
  <w:style w:type="paragraph" w:styleId="TOC9">
    <w:name w:val="toc 9"/>
    <w:basedOn w:val="Normal"/>
    <w:next w:val="Normal"/>
    <w:autoRedefine/>
    <w:uiPriority w:val="39"/>
    <w:unhideWhenUsed/>
    <w:rsid w:val="008463DD"/>
    <w:pPr>
      <w:spacing w:after="100" w:line="259" w:lineRule="auto"/>
      <w:ind w:left="1760"/>
    </w:pPr>
    <w:rPr>
      <w:rFonts w:asciiTheme="minorHAnsi" w:hAnsiTheme="minorHAnsi"/>
      <w:sz w:val="22"/>
    </w:rPr>
  </w:style>
  <w:style w:type="character" w:styleId="Hyperlink">
    <w:name w:val="Hyperlink"/>
    <w:basedOn w:val="DefaultParagraphFont"/>
    <w:uiPriority w:val="99"/>
    <w:unhideWhenUsed/>
    <w:rsid w:val="008463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B3C642-885A-451C-98A6-193C356DF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12986</Words>
  <Characters>61866</Characters>
  <Application>Microsoft Office Word</Application>
  <DocSecurity>0</DocSecurity>
  <Lines>1683</Lines>
  <Paragraphs>1034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MSM508</cp:lastModifiedBy>
  <cp:revision>2</cp:revision>
  <dcterms:created xsi:type="dcterms:W3CDTF">2013-12-23T23:15:00Z</dcterms:created>
  <dcterms:modified xsi:type="dcterms:W3CDTF">2026-10-08T09:20:00Z</dcterms:modified>
  <cp:category/>
</cp:coreProperties>
</file>