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0D1F9" w14:textId="757D65BE" w:rsidR="00611D38" w:rsidRDefault="0014732D">
      <w:pPr>
        <w:pStyle w:val="Title"/>
      </w:pPr>
      <w:r w:rsidRPr="00A61ADA">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77269B6" wp14:editId="71E4180F">
                <wp:simplePos x="0" y="0"/>
                <wp:positionH relativeFrom="column">
                  <wp:posOffset>3766457</wp:posOffset>
                </wp:positionH>
                <wp:positionV relativeFrom="paragraph">
                  <wp:posOffset>91</wp:posOffset>
                </wp:positionV>
                <wp:extent cx="2352675" cy="65849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658495"/>
                        </a:xfrm>
                        <a:prstGeom prst="rect">
                          <a:avLst/>
                        </a:prstGeom>
                        <a:noFill/>
                        <a:ln w="9525">
                          <a:noFill/>
                          <a:miter lim="800000"/>
                          <a:headEnd/>
                          <a:tailEnd/>
                        </a:ln>
                      </wps:spPr>
                      <wps:txbx>
                        <w:txbxContent>
                          <w:p w14:paraId="4C3601A9" w14:textId="1F1A9C5E" w:rsidR="0014732D" w:rsidRPr="0014732D" w:rsidRDefault="0014732D" w:rsidP="0014732D">
                            <w:pPr>
                              <w:spacing w:line="185" w:lineRule="exact"/>
                              <w:ind w:left="125"/>
                              <w:jc w:val="right"/>
                              <w:rPr>
                                <w:sz w:val="18"/>
                              </w:rPr>
                            </w:pPr>
                            <w:r>
                              <w:rPr>
                                <w:rFonts w:eastAsia="Times New Roman" w:cs="Arial"/>
                                <w:color w:val="000000"/>
                                <w:sz w:val="18"/>
                                <w:szCs w:val="18"/>
                                <w:bdr w:val="none" w:sz="0" w:space="0" w:color="auto" w:frame="1"/>
                              </w:rPr>
                              <w:t>SoCal, USA</w:t>
                            </w:r>
                            <w:r w:rsidRPr="00256AD3">
                              <w:rPr>
                                <w:rFonts w:eastAsia="Times New Roman" w:cs="Arial"/>
                                <w:color w:val="444444"/>
                                <w:sz w:val="18"/>
                                <w:szCs w:val="18"/>
                              </w:rPr>
                              <w:br/>
                            </w:r>
                            <w:r>
                              <w:rPr>
                                <w:sz w:val="18"/>
                              </w:rPr>
                              <w:t>+1</w:t>
                            </w:r>
                            <w:r>
                              <w:rPr>
                                <w:spacing w:val="-4"/>
                                <w:sz w:val="18"/>
                              </w:rPr>
                              <w:t xml:space="preserve"> </w:t>
                            </w:r>
                            <w:r>
                              <w:rPr>
                                <w:sz w:val="18"/>
                              </w:rPr>
                              <w:t>(714)</w:t>
                            </w:r>
                            <w:r>
                              <w:rPr>
                                <w:spacing w:val="-5"/>
                                <w:sz w:val="18"/>
                              </w:rPr>
                              <w:t xml:space="preserve"> </w:t>
                            </w:r>
                            <w:r>
                              <w:rPr>
                                <w:sz w:val="18"/>
                              </w:rPr>
                              <w:t>715</w:t>
                            </w:r>
                            <w:r>
                              <w:rPr>
                                <w:spacing w:val="-3"/>
                                <w:sz w:val="18"/>
                              </w:rPr>
                              <w:t xml:space="preserve"> </w:t>
                            </w:r>
                            <w:r>
                              <w:rPr>
                                <w:sz w:val="18"/>
                              </w:rPr>
                              <w:t>6225</w:t>
                            </w:r>
                            <w:r>
                              <w:rPr>
                                <w:spacing w:val="-2"/>
                                <w:sz w:val="18"/>
                              </w:rPr>
                              <w:t xml:space="preserve"> </w:t>
                            </w:r>
                            <w:r>
                              <w:rPr>
                                <w:sz w:val="18"/>
                              </w:rPr>
                              <w:t>|</w:t>
                            </w:r>
                            <w:r>
                              <w:rPr>
                                <w:spacing w:val="-4"/>
                                <w:sz w:val="18"/>
                              </w:rPr>
                              <w:t xml:space="preserve"> </w:t>
                            </w:r>
                            <w:hyperlink r:id="rId6">
                              <w:r>
                                <w:rPr>
                                  <w:spacing w:val="-2"/>
                                  <w:sz w:val="18"/>
                                </w:rPr>
                                <w:t>m.bakr@yahoo.com</w:t>
                              </w:r>
                            </w:hyperlink>
                            <w:r w:rsidRPr="00256AD3">
                              <w:rPr>
                                <w:rFonts w:eastAsia="Times New Roman" w:cs="Arial"/>
                                <w:color w:val="444444"/>
                                <w:sz w:val="18"/>
                                <w:szCs w:val="18"/>
                              </w:rPr>
                              <w:br/>
                            </w:r>
                            <w:hyperlink r:id="rId7" w:history="1">
                              <w:r w:rsidRPr="005C4036">
                                <w:rPr>
                                  <w:rStyle w:val="Hyperlink"/>
                                  <w:rFonts w:eastAsia="Times New Roman" w:cs="Arial"/>
                                  <w:sz w:val="18"/>
                                  <w:szCs w:val="18"/>
                                  <w:bdr w:val="none" w:sz="0" w:space="0" w:color="auto" w:frame="1"/>
                                </w:rPr>
                                <w:t>website</w:t>
                              </w:r>
                            </w:hyperlink>
                            <w:r>
                              <w:rPr>
                                <w:rFonts w:eastAsia="Times New Roman" w:cs="Arial"/>
                                <w:sz w:val="18"/>
                                <w:szCs w:val="18"/>
                                <w:bdr w:val="none" w:sz="0" w:space="0" w:color="auto" w:frame="1"/>
                              </w:rPr>
                              <w:t xml:space="preserve">, </w:t>
                            </w:r>
                            <w:hyperlink r:id="rId8" w:history="1">
                              <w:r w:rsidRPr="005C4036">
                                <w:rPr>
                                  <w:rStyle w:val="Hyperlink"/>
                                  <w:rFonts w:eastAsia="Times New Roman" w:cs="Arial"/>
                                  <w:sz w:val="18"/>
                                  <w:szCs w:val="18"/>
                                  <w:bdr w:val="none" w:sz="0" w:space="0" w:color="auto" w:frame="1"/>
                                </w:rPr>
                                <w:t>LinkedIn</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7269B6" id="_x0000_t202" coordsize="21600,21600" o:spt="202" path="m,l,21600r21600,l21600,xe">
                <v:stroke joinstyle="miter"/>
                <v:path gradientshapeok="t" o:connecttype="rect"/>
              </v:shapetype>
              <v:shape id="Text Box 2" o:spid="_x0000_s1026" type="#_x0000_t202" style="position:absolute;left:0;text-align:left;margin-left:296.55pt;margin-top:0;width:185.25pt;height:51.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" filled="f" stroked="f">
                <v:textbox style="mso-fit-shape-to-text:t">
                  <w:txbxContent>
                    <w:p w14:paraId="4C3601A9" w14:textId="1F1A9C5E" w:rsidR="0014732D" w:rsidRPr="0014732D" w:rsidRDefault="0014732D" w:rsidP="0014732D">
                      <w:pPr>
                        <w:spacing w:line="185" w:lineRule="exact"/>
                        <w:ind w:left="125"/>
                        <w:jc w:val="right"/>
                        <w:rPr>
                          <w:sz w:val="18"/>
                        </w:rPr>
                      </w:pPr>
                      <w:r>
                        <w:rPr>
                          <w:rFonts w:eastAsia="Times New Roman" w:cs="Arial"/>
                          <w:color w:val="000000"/>
                          <w:sz w:val="18"/>
                          <w:szCs w:val="18"/>
                          <w:bdr w:val="none" w:sz="0" w:space="0" w:color="auto" w:frame="1"/>
                        </w:rPr>
                        <w:t>SoCal, USA</w:t>
                      </w:r>
                      <w:r w:rsidRPr="00256AD3">
                        <w:rPr>
                          <w:rFonts w:eastAsia="Times New Roman" w:cs="Arial"/>
                          <w:color w:val="444444"/>
                          <w:sz w:val="18"/>
                          <w:szCs w:val="18"/>
                        </w:rPr>
                        <w:br/>
                      </w:r>
                      <w:r>
                        <w:rPr>
                          <w:sz w:val="18"/>
                        </w:rPr>
                        <w:t>+1</w:t>
                      </w:r>
                      <w:r>
                        <w:rPr>
                          <w:spacing w:val="-4"/>
                          <w:sz w:val="18"/>
                        </w:rPr>
                        <w:t xml:space="preserve"> </w:t>
                      </w:r>
                      <w:r>
                        <w:rPr>
                          <w:sz w:val="18"/>
                        </w:rPr>
                        <w:t>(714)</w:t>
                      </w:r>
                      <w:r>
                        <w:rPr>
                          <w:spacing w:val="-5"/>
                          <w:sz w:val="18"/>
                        </w:rPr>
                        <w:t xml:space="preserve"> </w:t>
                      </w:r>
                      <w:r>
                        <w:rPr>
                          <w:sz w:val="18"/>
                        </w:rPr>
                        <w:t>715</w:t>
                      </w:r>
                      <w:r>
                        <w:rPr>
                          <w:spacing w:val="-3"/>
                          <w:sz w:val="18"/>
                        </w:rPr>
                        <w:t xml:space="preserve"> </w:t>
                      </w:r>
                      <w:r>
                        <w:rPr>
                          <w:sz w:val="18"/>
                        </w:rPr>
                        <w:t>6225</w:t>
                      </w:r>
                      <w:r>
                        <w:rPr>
                          <w:spacing w:val="-2"/>
                          <w:sz w:val="18"/>
                        </w:rPr>
                        <w:t xml:space="preserve"> </w:t>
                      </w:r>
                      <w:r>
                        <w:rPr>
                          <w:sz w:val="18"/>
                        </w:rPr>
                        <w:t>|</w:t>
                      </w:r>
                      <w:r>
                        <w:rPr>
                          <w:spacing w:val="-4"/>
                          <w:sz w:val="18"/>
                        </w:rPr>
                        <w:t xml:space="preserve"> </w:t>
                      </w:r>
                      <w:hyperlink r:id="rId9">
                        <w:r>
                          <w:rPr>
                            <w:spacing w:val="-2"/>
                            <w:sz w:val="18"/>
                          </w:rPr>
                          <w:t>m.bakr@yahoo.com</w:t>
                        </w:r>
                      </w:hyperlink>
                      <w:r w:rsidRPr="00256AD3">
                        <w:rPr>
                          <w:rFonts w:eastAsia="Times New Roman" w:cs="Arial"/>
                          <w:color w:val="444444"/>
                          <w:sz w:val="18"/>
                          <w:szCs w:val="18"/>
                        </w:rPr>
                        <w:br/>
                      </w:r>
                      <w:hyperlink r:id="rId10" w:history="1">
                        <w:r w:rsidRPr="005C4036">
                          <w:rPr>
                            <w:rStyle w:val="Hyperlink"/>
                            <w:rFonts w:eastAsia="Times New Roman" w:cs="Arial"/>
                            <w:sz w:val="18"/>
                            <w:szCs w:val="18"/>
                            <w:bdr w:val="none" w:sz="0" w:space="0" w:color="auto" w:frame="1"/>
                          </w:rPr>
                          <w:t>website</w:t>
                        </w:r>
                      </w:hyperlink>
                      <w:r>
                        <w:rPr>
                          <w:rFonts w:eastAsia="Times New Roman" w:cs="Arial"/>
                          <w:sz w:val="18"/>
                          <w:szCs w:val="18"/>
                          <w:bdr w:val="none" w:sz="0" w:space="0" w:color="auto" w:frame="1"/>
                        </w:rPr>
                        <w:t xml:space="preserve">, </w:t>
                      </w:r>
                      <w:hyperlink r:id="rId11" w:history="1">
                        <w:r w:rsidRPr="005C4036">
                          <w:rPr>
                            <w:rStyle w:val="Hyperlink"/>
                            <w:rFonts w:eastAsia="Times New Roman" w:cs="Arial"/>
                            <w:sz w:val="18"/>
                            <w:szCs w:val="18"/>
                            <w:bdr w:val="none" w:sz="0" w:space="0" w:color="auto" w:frame="1"/>
                          </w:rPr>
                          <w:t>LinkedIn</w:t>
                        </w:r>
                      </w:hyperlink>
                    </w:p>
                  </w:txbxContent>
                </v:textbox>
              </v:shape>
            </w:pict>
          </mc:Fallback>
        </mc:AlternateContent>
      </w:r>
      <w:r>
        <w:rPr>
          <w:color w:val="0F4660"/>
        </w:rPr>
        <w:t>Mohamed</w:t>
      </w:r>
      <w:r>
        <w:rPr>
          <w:color w:val="0F4660"/>
          <w:spacing w:val="-21"/>
        </w:rPr>
        <w:t xml:space="preserve"> </w:t>
      </w:r>
      <w:proofErr w:type="spellStart"/>
      <w:proofErr w:type="gramStart"/>
      <w:r>
        <w:rPr>
          <w:color w:val="0F4660"/>
        </w:rPr>
        <w:t>A.Bakr</w:t>
      </w:r>
      <w:proofErr w:type="spellEnd"/>
      <w:proofErr w:type="gramEnd"/>
      <w:r>
        <w:rPr>
          <w:color w:val="0F4660"/>
          <w:spacing w:val="-20"/>
        </w:rPr>
        <w:t xml:space="preserve"> </w:t>
      </w:r>
      <w:r>
        <w:rPr>
          <w:color w:val="0F4660"/>
          <w:spacing w:val="-4"/>
        </w:rPr>
        <w:t>Saleh</w:t>
      </w:r>
    </w:p>
    <w:p w14:paraId="0CB7CC78" w14:textId="1C2C95D9" w:rsidR="00611D38" w:rsidRDefault="008A7810">
      <w:pPr>
        <w:pStyle w:val="Heading1"/>
        <w:spacing w:before="180"/>
        <w:rPr>
          <w:rFonts w:ascii="Calibri"/>
        </w:rPr>
      </w:pPr>
      <w:r>
        <w:rPr>
          <w:noProof/>
        </w:rPr>
        <mc:AlternateContent>
          <mc:Choice Requires="wps">
            <w:drawing>
              <wp:anchor distT="0" distB="0" distL="0" distR="0" simplePos="0" relativeHeight="251656192" behindDoc="1" locked="0" layoutInCell="1" allowOverlap="1" wp14:anchorId="7B8624F6" wp14:editId="6444F517">
                <wp:simplePos x="0" y="0"/>
                <wp:positionH relativeFrom="page">
                  <wp:posOffset>896112</wp:posOffset>
                </wp:positionH>
                <wp:positionV relativeFrom="paragraph">
                  <wp:posOffset>299587</wp:posOffset>
                </wp:positionV>
                <wp:extent cx="5980430"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15"/>
                        </a:xfrm>
                        <a:custGeom>
                          <a:avLst/>
                          <a:gdLst/>
                          <a:ahLst/>
                          <a:cxnLst/>
                          <a:rect l="l" t="t" r="r" b="b"/>
                          <a:pathLst>
                            <a:path w="5980430" h="18415">
                              <a:moveTo>
                                <a:pt x="5980175" y="18287"/>
                              </a:moveTo>
                              <a:lnTo>
                                <a:pt x="0" y="18287"/>
                              </a:lnTo>
                              <a:lnTo>
                                <a:pt x="0" y="0"/>
                              </a:lnTo>
                              <a:lnTo>
                                <a:pt x="5980175" y="0"/>
                              </a:lnTo>
                              <a:lnTo>
                                <a:pt x="5980175" y="18287"/>
                              </a:lnTo>
                              <a:close/>
                            </a:path>
                          </a:pathLst>
                        </a:custGeom>
                        <a:solidFill>
                          <a:srgbClr val="156082"/>
                        </a:solidFill>
                      </wps:spPr>
                      <wps:bodyPr wrap="square" lIns="0" tIns="0" rIns="0" bIns="0" rtlCol="0">
                        <a:prstTxWarp prst="textNoShape">
                          <a:avLst/>
                        </a:prstTxWarp>
                        <a:noAutofit/>
                      </wps:bodyPr>
                    </wps:wsp>
                  </a:graphicData>
                </a:graphic>
              </wp:anchor>
            </w:drawing>
          </mc:Choice>
          <mc:Fallback>
            <w:pict>
              <v:shape w14:anchorId="3FD15DF9" id="Graphic 4" o:spid="_x0000_s1026" style="position:absolute;margin-left:70.55pt;margin-top:23.6pt;width:470.9pt;height:1.4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9804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" path="m5980175,18287l,18287,,,5980175,r,18287xe" fillcolor="#156082" stroked="f">
                <v:path arrowok="t"/>
                <w10:wrap type="topAndBottom" anchorx="page"/>
              </v:shape>
            </w:pict>
          </mc:Fallback>
        </mc:AlternateContent>
      </w:r>
      <w:r>
        <w:rPr>
          <w:rFonts w:ascii="Calibri"/>
          <w:spacing w:val="2"/>
        </w:rPr>
        <w:t>Professional</w:t>
      </w:r>
      <w:r>
        <w:rPr>
          <w:rFonts w:ascii="Calibri"/>
          <w:spacing w:val="14"/>
        </w:rPr>
        <w:t xml:space="preserve"> </w:t>
      </w:r>
      <w:r>
        <w:rPr>
          <w:rFonts w:ascii="Calibri"/>
          <w:spacing w:val="-2"/>
        </w:rPr>
        <w:t>Profile</w:t>
      </w:r>
    </w:p>
    <w:p w14:paraId="68841BE5" w14:textId="1252280E" w:rsidR="00611D38" w:rsidRDefault="008455B0">
      <w:pPr>
        <w:pStyle w:val="BodyText"/>
        <w:spacing w:before="12"/>
        <w:ind w:left="0" w:firstLine="0"/>
        <w:rPr>
          <w:sz w:val="20"/>
        </w:rPr>
      </w:pPr>
      <w:r w:rsidRPr="008455B0">
        <w:t>Strategic data scientist with 20+ years of cross-functional experience in internal audit, FP&amp;A, and risk management. Certified Internal Auditor (CIA) and Certified Fraud Examiner (CFE), comple</w:t>
      </w:r>
      <w:r w:rsidR="008A7810">
        <w:t>ted</w:t>
      </w:r>
      <w:r w:rsidRPr="008455B0">
        <w:t xml:space="preserve"> a Master of Information and Data Science at UC Berkeley. Specialize in translating business questions into data-driven solutions using Python, SQL, ML, and cloud platforms. Proven ability to uncover insights, streamline operations, and support executive decision-making through advanced analytics and automation.</w:t>
      </w:r>
    </w:p>
    <w:tbl>
      <w:tblPr>
        <w:tblW w:w="0" w:type="auto"/>
        <w:tblInd w:w="118" w:type="dxa"/>
        <w:tblLayout w:type="fixed"/>
        <w:tblCellMar>
          <w:left w:w="0" w:type="dxa"/>
          <w:right w:w="0" w:type="dxa"/>
        </w:tblCellMar>
        <w:tblLook w:val="01E0" w:firstRow="1" w:lastRow="1" w:firstColumn="1" w:lastColumn="1" w:noHBand="0" w:noVBand="0"/>
      </w:tblPr>
      <w:tblGrid>
        <w:gridCol w:w="8534"/>
        <w:gridCol w:w="883"/>
      </w:tblGrid>
      <w:tr w:rsidR="00611D38" w14:paraId="027B8EDE" w14:textId="77777777">
        <w:trPr>
          <w:trHeight w:val="285"/>
        </w:trPr>
        <w:tc>
          <w:tcPr>
            <w:tcW w:w="8534" w:type="dxa"/>
            <w:tcBorders>
              <w:bottom w:val="single" w:sz="12" w:space="0" w:color="156082"/>
            </w:tcBorders>
          </w:tcPr>
          <w:p w14:paraId="2F2F06C6" w14:textId="77777777" w:rsidR="00611D38" w:rsidRDefault="008A7810">
            <w:pPr>
              <w:pStyle w:val="TableParagraph"/>
              <w:spacing w:line="266" w:lineRule="exact"/>
              <w:rPr>
                <w:rFonts w:ascii="Calibri"/>
                <w:b/>
              </w:rPr>
            </w:pPr>
            <w:r>
              <w:rPr>
                <w:rFonts w:ascii="Calibri"/>
                <w:b/>
                <w:spacing w:val="-2"/>
                <w:w w:val="105"/>
              </w:rPr>
              <w:t>Education</w:t>
            </w:r>
          </w:p>
        </w:tc>
        <w:tc>
          <w:tcPr>
            <w:tcW w:w="883" w:type="dxa"/>
            <w:tcBorders>
              <w:bottom w:val="single" w:sz="12" w:space="0" w:color="156082"/>
            </w:tcBorders>
          </w:tcPr>
          <w:p w14:paraId="3A239799" w14:textId="77777777" w:rsidR="00611D38" w:rsidRDefault="00611D38">
            <w:pPr>
              <w:pStyle w:val="TableParagraph"/>
              <w:ind w:left="0"/>
              <w:rPr>
                <w:rFonts w:ascii="Times New Roman"/>
                <w:sz w:val="20"/>
              </w:rPr>
            </w:pPr>
          </w:p>
        </w:tc>
      </w:tr>
      <w:tr w:rsidR="00611D38" w14:paraId="4A944202" w14:textId="77777777">
        <w:trPr>
          <w:trHeight w:val="1432"/>
        </w:trPr>
        <w:tc>
          <w:tcPr>
            <w:tcW w:w="8534" w:type="dxa"/>
            <w:tcBorders>
              <w:top w:val="single" w:sz="12" w:space="0" w:color="156082"/>
            </w:tcBorders>
          </w:tcPr>
          <w:p w14:paraId="59249CA9" w14:textId="68FDC571" w:rsidR="00611D38" w:rsidRDefault="008A7810">
            <w:pPr>
              <w:pStyle w:val="TableParagraph"/>
              <w:spacing w:before="121" w:line="242" w:lineRule="auto"/>
            </w:pPr>
            <w:r>
              <w:rPr>
                <w:b/>
              </w:rPr>
              <w:t>University</w:t>
            </w:r>
            <w:r>
              <w:rPr>
                <w:b/>
                <w:spacing w:val="-4"/>
              </w:rPr>
              <w:t xml:space="preserve"> </w:t>
            </w:r>
            <w:r>
              <w:rPr>
                <w:b/>
              </w:rPr>
              <w:t>of</w:t>
            </w:r>
            <w:r>
              <w:rPr>
                <w:b/>
                <w:spacing w:val="-4"/>
              </w:rPr>
              <w:t xml:space="preserve"> </w:t>
            </w:r>
            <w:r>
              <w:rPr>
                <w:b/>
              </w:rPr>
              <w:t>California,</w:t>
            </w:r>
            <w:r>
              <w:rPr>
                <w:b/>
                <w:spacing w:val="-4"/>
              </w:rPr>
              <w:t xml:space="preserve"> </w:t>
            </w:r>
            <w:r>
              <w:rPr>
                <w:b/>
              </w:rPr>
              <w:t>Berkeley</w:t>
            </w:r>
            <w:r>
              <w:rPr>
                <w:b/>
                <w:spacing w:val="-2"/>
              </w:rPr>
              <w:t xml:space="preserve"> </w:t>
            </w:r>
            <w:r>
              <w:t>–</w:t>
            </w:r>
            <w:r>
              <w:rPr>
                <w:spacing w:val="-4"/>
              </w:rPr>
              <w:t xml:space="preserve"> </w:t>
            </w:r>
            <w:r>
              <w:t>Master</w:t>
            </w:r>
            <w:r>
              <w:rPr>
                <w:spacing w:val="-4"/>
              </w:rPr>
              <w:t xml:space="preserve"> </w:t>
            </w:r>
            <w:r>
              <w:t>of</w:t>
            </w:r>
            <w:r>
              <w:rPr>
                <w:spacing w:val="-6"/>
              </w:rPr>
              <w:t xml:space="preserve"> </w:t>
            </w:r>
            <w:r>
              <w:t>Information</w:t>
            </w:r>
            <w:r>
              <w:rPr>
                <w:spacing w:val="-7"/>
              </w:rPr>
              <w:t xml:space="preserve"> </w:t>
            </w:r>
            <w:r>
              <w:t>and</w:t>
            </w:r>
            <w:r>
              <w:rPr>
                <w:spacing w:val="-5"/>
              </w:rPr>
              <w:t xml:space="preserve"> </w:t>
            </w:r>
            <w:r>
              <w:t>Data</w:t>
            </w:r>
            <w:r>
              <w:rPr>
                <w:spacing w:val="-4"/>
              </w:rPr>
              <w:t xml:space="preserve"> </w:t>
            </w:r>
            <w:r>
              <w:t>Science</w:t>
            </w:r>
          </w:p>
          <w:p w14:paraId="6C9ADA35" w14:textId="16DACF0C" w:rsidR="00611D38" w:rsidRDefault="008A7810">
            <w:pPr>
              <w:pStyle w:val="TableParagraph"/>
            </w:pPr>
            <w:r>
              <w:rPr>
                <w:i/>
              </w:rPr>
              <w:t>Relevant</w:t>
            </w:r>
            <w:r>
              <w:rPr>
                <w:i/>
                <w:spacing w:val="-4"/>
              </w:rPr>
              <w:t xml:space="preserve"> </w:t>
            </w:r>
            <w:r>
              <w:rPr>
                <w:i/>
              </w:rPr>
              <w:t>Courses:</w:t>
            </w:r>
            <w:r>
              <w:rPr>
                <w:i/>
                <w:spacing w:val="40"/>
              </w:rPr>
              <w:t xml:space="preserve"> </w:t>
            </w:r>
            <w:r>
              <w:t>Statistics</w:t>
            </w:r>
            <w:r>
              <w:rPr>
                <w:spacing w:val="-4"/>
              </w:rPr>
              <w:t xml:space="preserve"> </w:t>
            </w:r>
            <w:r>
              <w:t>for</w:t>
            </w:r>
            <w:r>
              <w:rPr>
                <w:spacing w:val="-6"/>
              </w:rPr>
              <w:t xml:space="preserve"> </w:t>
            </w:r>
            <w:r>
              <w:t>Data</w:t>
            </w:r>
            <w:r>
              <w:rPr>
                <w:spacing w:val="-4"/>
              </w:rPr>
              <w:t xml:space="preserve"> </w:t>
            </w:r>
            <w:r>
              <w:t>Science,</w:t>
            </w:r>
            <w:r>
              <w:rPr>
                <w:spacing w:val="-6"/>
              </w:rPr>
              <w:t xml:space="preserve"> </w:t>
            </w:r>
            <w:r>
              <w:t>Research</w:t>
            </w:r>
            <w:r>
              <w:rPr>
                <w:spacing w:val="-4"/>
              </w:rPr>
              <w:t xml:space="preserve"> </w:t>
            </w:r>
            <w:r>
              <w:t>Design</w:t>
            </w:r>
            <w:r>
              <w:rPr>
                <w:spacing w:val="-4"/>
              </w:rPr>
              <w:t xml:space="preserve"> </w:t>
            </w:r>
            <w:r>
              <w:t>and</w:t>
            </w:r>
            <w:r>
              <w:rPr>
                <w:spacing w:val="-4"/>
              </w:rPr>
              <w:t xml:space="preserve"> </w:t>
            </w:r>
            <w:r>
              <w:t>Applications</w:t>
            </w:r>
            <w:r>
              <w:rPr>
                <w:spacing w:val="-4"/>
              </w:rPr>
              <w:t xml:space="preserve"> </w:t>
            </w:r>
            <w:r>
              <w:t xml:space="preserve">for Data and Analysis, Fundamentals of Data </w:t>
            </w:r>
            <w:r>
              <w:t>Engineering, Applied Machine Learning, Statistical Methods for Discrete Response, Time Series, and Panel Data</w:t>
            </w:r>
            <w:r w:rsidR="004E65D4">
              <w:t xml:space="preserve">, </w:t>
            </w:r>
            <w:r w:rsidR="004E65D4" w:rsidRPr="004E65D4">
              <w:t>Experiments and Causal Inference</w:t>
            </w:r>
            <w:r w:rsidR="004E65D4">
              <w:t xml:space="preserve">, </w:t>
            </w:r>
            <w:r w:rsidR="004E65D4" w:rsidRPr="004E65D4">
              <w:t>Data Visualization</w:t>
            </w:r>
            <w:r w:rsidR="004E65D4">
              <w:t xml:space="preserve">, </w:t>
            </w:r>
            <w:r w:rsidR="004E65D4" w:rsidRPr="004E65D4">
              <w:t>Machine Learning at Scale</w:t>
            </w:r>
            <w:r>
              <w:t>.</w:t>
            </w:r>
          </w:p>
        </w:tc>
        <w:tc>
          <w:tcPr>
            <w:tcW w:w="883" w:type="dxa"/>
            <w:tcBorders>
              <w:top w:val="single" w:sz="12" w:space="0" w:color="156082"/>
            </w:tcBorders>
          </w:tcPr>
          <w:p w14:paraId="0BB219CB" w14:textId="77777777" w:rsidR="00611D38" w:rsidRDefault="008A7810">
            <w:pPr>
              <w:pStyle w:val="TableParagraph"/>
              <w:spacing w:before="121"/>
              <w:ind w:left="0" w:right="28"/>
              <w:jc w:val="right"/>
            </w:pPr>
            <w:r>
              <w:rPr>
                <w:spacing w:val="-4"/>
              </w:rPr>
              <w:t>2025</w:t>
            </w:r>
          </w:p>
        </w:tc>
      </w:tr>
      <w:tr w:rsidR="00611D38" w14:paraId="29B36E06" w14:textId="77777777">
        <w:trPr>
          <w:trHeight w:val="429"/>
        </w:trPr>
        <w:tc>
          <w:tcPr>
            <w:tcW w:w="8534" w:type="dxa"/>
          </w:tcPr>
          <w:p w14:paraId="34B52895" w14:textId="77777777" w:rsidR="00611D38" w:rsidRDefault="008A7810">
            <w:pPr>
              <w:pStyle w:val="TableParagraph"/>
              <w:spacing w:before="60"/>
            </w:pPr>
            <w:r>
              <w:rPr>
                <w:b/>
              </w:rPr>
              <w:t>University</w:t>
            </w:r>
            <w:r>
              <w:rPr>
                <w:b/>
                <w:spacing w:val="-6"/>
              </w:rPr>
              <w:t xml:space="preserve"> </w:t>
            </w:r>
            <w:r>
              <w:rPr>
                <w:b/>
              </w:rPr>
              <w:t>of</w:t>
            </w:r>
            <w:r>
              <w:rPr>
                <w:b/>
                <w:spacing w:val="-3"/>
              </w:rPr>
              <w:t xml:space="preserve"> </w:t>
            </w:r>
            <w:r>
              <w:rPr>
                <w:b/>
              </w:rPr>
              <w:t>Alexandria,</w:t>
            </w:r>
            <w:r>
              <w:rPr>
                <w:b/>
                <w:spacing w:val="-3"/>
              </w:rPr>
              <w:t xml:space="preserve"> </w:t>
            </w:r>
            <w:r>
              <w:rPr>
                <w:b/>
              </w:rPr>
              <w:t>Egypt</w:t>
            </w:r>
            <w:r>
              <w:rPr>
                <w:b/>
                <w:spacing w:val="-1"/>
              </w:rPr>
              <w:t xml:space="preserve"> </w:t>
            </w:r>
            <w:r>
              <w:t>–</w:t>
            </w:r>
            <w:r>
              <w:rPr>
                <w:spacing w:val="-3"/>
              </w:rPr>
              <w:t xml:space="preserve"> </w:t>
            </w:r>
            <w:r>
              <w:t>Bachelor</w:t>
            </w:r>
            <w:r>
              <w:rPr>
                <w:spacing w:val="-1"/>
              </w:rPr>
              <w:t xml:space="preserve"> </w:t>
            </w:r>
            <w:r>
              <w:t>of</w:t>
            </w:r>
            <w:r>
              <w:rPr>
                <w:spacing w:val="-6"/>
              </w:rPr>
              <w:t xml:space="preserve"> </w:t>
            </w:r>
            <w:r>
              <w:rPr>
                <w:spacing w:val="-2"/>
              </w:rPr>
              <w:t>Commerce</w:t>
            </w:r>
          </w:p>
        </w:tc>
        <w:tc>
          <w:tcPr>
            <w:tcW w:w="883" w:type="dxa"/>
          </w:tcPr>
          <w:p w14:paraId="24E2BE83" w14:textId="77777777" w:rsidR="00611D38" w:rsidRDefault="008A7810">
            <w:pPr>
              <w:pStyle w:val="TableParagraph"/>
              <w:spacing w:before="60"/>
              <w:ind w:left="0" w:right="23"/>
              <w:jc w:val="right"/>
            </w:pPr>
            <w:r>
              <w:rPr>
                <w:spacing w:val="-4"/>
              </w:rPr>
              <w:t>2004</w:t>
            </w:r>
          </w:p>
        </w:tc>
      </w:tr>
      <w:tr w:rsidR="00611D38" w14:paraId="63418E3B" w14:textId="77777777">
        <w:trPr>
          <w:trHeight w:val="407"/>
        </w:trPr>
        <w:tc>
          <w:tcPr>
            <w:tcW w:w="8534" w:type="dxa"/>
            <w:tcBorders>
              <w:bottom w:val="single" w:sz="12" w:space="0" w:color="156082"/>
            </w:tcBorders>
          </w:tcPr>
          <w:p w14:paraId="6390AC20" w14:textId="77777777" w:rsidR="00611D38" w:rsidRDefault="008A7810">
            <w:pPr>
              <w:pStyle w:val="TableParagraph"/>
              <w:spacing w:before="117"/>
              <w:rPr>
                <w:rFonts w:ascii="Calibri"/>
                <w:b/>
              </w:rPr>
            </w:pPr>
            <w:r>
              <w:rPr>
                <w:rFonts w:ascii="Calibri"/>
                <w:b/>
                <w:w w:val="105"/>
              </w:rPr>
              <w:t>Skills and</w:t>
            </w:r>
            <w:r>
              <w:rPr>
                <w:rFonts w:ascii="Calibri"/>
                <w:b/>
                <w:spacing w:val="-4"/>
                <w:w w:val="105"/>
              </w:rPr>
              <w:t xml:space="preserve"> </w:t>
            </w:r>
            <w:r>
              <w:rPr>
                <w:rFonts w:ascii="Calibri"/>
                <w:b/>
                <w:spacing w:val="-2"/>
                <w:w w:val="105"/>
              </w:rPr>
              <w:t>Tools</w:t>
            </w:r>
          </w:p>
        </w:tc>
        <w:tc>
          <w:tcPr>
            <w:tcW w:w="883" w:type="dxa"/>
            <w:tcBorders>
              <w:bottom w:val="single" w:sz="12" w:space="0" w:color="156082"/>
            </w:tcBorders>
          </w:tcPr>
          <w:p w14:paraId="4028408F" w14:textId="77777777" w:rsidR="00611D38" w:rsidRDefault="00611D38">
            <w:pPr>
              <w:pStyle w:val="TableParagraph"/>
              <w:ind w:left="0"/>
              <w:rPr>
                <w:rFonts w:ascii="Times New Roman"/>
              </w:rPr>
            </w:pPr>
          </w:p>
        </w:tc>
      </w:tr>
    </w:tbl>
    <w:p w14:paraId="2936FD2C" w14:textId="7D5BB29E" w:rsidR="008455B0" w:rsidRPr="008455B0" w:rsidRDefault="008A7810">
      <w:pPr>
        <w:pStyle w:val="ListParagraph"/>
        <w:numPr>
          <w:ilvl w:val="0"/>
          <w:numId w:val="1"/>
        </w:numPr>
        <w:tabs>
          <w:tab w:val="left" w:pos="410"/>
        </w:tabs>
        <w:spacing w:before="123" w:line="250" w:lineRule="exact"/>
        <w:ind w:left="410" w:hanging="179"/>
      </w:pPr>
      <w:r>
        <w:t>Python,</w:t>
      </w:r>
      <w:r>
        <w:rPr>
          <w:spacing w:val="-3"/>
        </w:rPr>
        <w:t xml:space="preserve"> </w:t>
      </w:r>
      <w:proofErr w:type="spellStart"/>
      <w:r>
        <w:t>iPython</w:t>
      </w:r>
      <w:proofErr w:type="spellEnd"/>
      <w:r>
        <w:t>,</w:t>
      </w:r>
      <w:r>
        <w:rPr>
          <w:spacing w:val="-5"/>
        </w:rPr>
        <w:t xml:space="preserve"> </w:t>
      </w:r>
      <w:r>
        <w:t>HTML</w:t>
      </w:r>
      <w:r w:rsidR="00CB0ECA">
        <w:t>,</w:t>
      </w:r>
      <w:r>
        <w:rPr>
          <w:spacing w:val="-2"/>
        </w:rPr>
        <w:t xml:space="preserve"> </w:t>
      </w:r>
      <w:r>
        <w:t>CSS,</w:t>
      </w:r>
      <w:r>
        <w:rPr>
          <w:spacing w:val="-2"/>
        </w:rPr>
        <w:t xml:space="preserve"> </w:t>
      </w:r>
      <w:r>
        <w:t>Java</w:t>
      </w:r>
      <w:r w:rsidR="005F11AB">
        <w:t>S</w:t>
      </w:r>
      <w:r>
        <w:t>cript,</w:t>
      </w:r>
      <w:r>
        <w:rPr>
          <w:spacing w:val="-3"/>
        </w:rPr>
        <w:t xml:space="preserve"> </w:t>
      </w:r>
      <w:r>
        <w:t>R,</w:t>
      </w:r>
      <w:r>
        <w:rPr>
          <w:spacing w:val="-4"/>
        </w:rPr>
        <w:t xml:space="preserve"> </w:t>
      </w:r>
      <w:r>
        <w:t>R</w:t>
      </w:r>
      <w:r>
        <w:rPr>
          <w:spacing w:val="-2"/>
        </w:rPr>
        <w:t xml:space="preserve"> </w:t>
      </w:r>
      <w:r w:rsidR="005F11AB">
        <w:t>M</w:t>
      </w:r>
      <w:r>
        <w:t>arkdown,</w:t>
      </w:r>
      <w:r>
        <w:rPr>
          <w:spacing w:val="-2"/>
        </w:rPr>
        <w:t xml:space="preserve"> </w:t>
      </w:r>
      <w:r w:rsidR="00C077FD">
        <w:rPr>
          <w:spacing w:val="-2"/>
        </w:rPr>
        <w:t xml:space="preserve">SQL, </w:t>
      </w:r>
      <w:r>
        <w:rPr>
          <w:spacing w:val="-5"/>
        </w:rPr>
        <w:t>VBA</w:t>
      </w:r>
      <w:r w:rsidR="00C077FD">
        <w:rPr>
          <w:spacing w:val="-5"/>
        </w:rPr>
        <w:t>, Java</w:t>
      </w:r>
    </w:p>
    <w:p w14:paraId="64FA56EE" w14:textId="15A56D0C" w:rsidR="00611D38" w:rsidRDefault="00D64172">
      <w:pPr>
        <w:pStyle w:val="ListParagraph"/>
        <w:numPr>
          <w:ilvl w:val="0"/>
          <w:numId w:val="1"/>
        </w:numPr>
        <w:tabs>
          <w:tab w:val="left" w:pos="410"/>
        </w:tabs>
        <w:spacing w:before="123" w:line="250" w:lineRule="exact"/>
        <w:ind w:left="410" w:hanging="179"/>
      </w:pPr>
      <w:proofErr w:type="spellStart"/>
      <w:r>
        <w:rPr>
          <w:spacing w:val="-5"/>
        </w:rPr>
        <w:t>PySpark</w:t>
      </w:r>
      <w:proofErr w:type="spellEnd"/>
      <w:r w:rsidR="008455B0">
        <w:rPr>
          <w:spacing w:val="-5"/>
        </w:rPr>
        <w:t xml:space="preserve">, </w:t>
      </w:r>
      <w:proofErr w:type="spellStart"/>
      <w:r w:rsidR="008455B0">
        <w:rPr>
          <w:spacing w:val="-5"/>
        </w:rPr>
        <w:t>PyTorch</w:t>
      </w:r>
      <w:proofErr w:type="spellEnd"/>
      <w:r w:rsidR="008455B0">
        <w:rPr>
          <w:spacing w:val="-5"/>
        </w:rPr>
        <w:t xml:space="preserve">, </w:t>
      </w:r>
      <w:proofErr w:type="spellStart"/>
      <w:r w:rsidR="008455B0">
        <w:rPr>
          <w:spacing w:val="-5"/>
        </w:rPr>
        <w:t>Tensorflow</w:t>
      </w:r>
      <w:proofErr w:type="spellEnd"/>
      <w:r w:rsidR="008455B0">
        <w:rPr>
          <w:spacing w:val="-5"/>
        </w:rPr>
        <w:t xml:space="preserve">, </w:t>
      </w:r>
      <w:proofErr w:type="spellStart"/>
      <w:r w:rsidR="008455B0">
        <w:rPr>
          <w:spacing w:val="-5"/>
        </w:rPr>
        <w:t>keras</w:t>
      </w:r>
      <w:proofErr w:type="spellEnd"/>
    </w:p>
    <w:p w14:paraId="72E5DF12" w14:textId="77777777" w:rsidR="00611D38" w:rsidRDefault="008A7810">
      <w:pPr>
        <w:pStyle w:val="ListParagraph"/>
        <w:numPr>
          <w:ilvl w:val="0"/>
          <w:numId w:val="1"/>
        </w:numPr>
        <w:tabs>
          <w:tab w:val="left" w:pos="410"/>
        </w:tabs>
        <w:spacing w:line="248" w:lineRule="exact"/>
        <w:ind w:left="410" w:hanging="179"/>
        <w:rPr>
          <w:color w:val="444444"/>
        </w:rPr>
      </w:pPr>
      <w:r>
        <w:t>NoSQL</w:t>
      </w:r>
      <w:r>
        <w:rPr>
          <w:spacing w:val="-5"/>
        </w:rPr>
        <w:t xml:space="preserve"> </w:t>
      </w:r>
      <w:r>
        <w:t>data</w:t>
      </w:r>
      <w:r>
        <w:rPr>
          <w:spacing w:val="-2"/>
        </w:rPr>
        <w:t xml:space="preserve"> </w:t>
      </w:r>
      <w:r>
        <w:t>stores</w:t>
      </w:r>
      <w:r>
        <w:rPr>
          <w:spacing w:val="-2"/>
        </w:rPr>
        <w:t xml:space="preserve"> </w:t>
      </w:r>
      <w:r>
        <w:t>(Redis,</w:t>
      </w:r>
      <w:r>
        <w:rPr>
          <w:spacing w:val="-2"/>
        </w:rPr>
        <w:t xml:space="preserve"> </w:t>
      </w:r>
      <w:r>
        <w:t>Neo4j,</w:t>
      </w:r>
      <w:r>
        <w:rPr>
          <w:spacing w:val="50"/>
        </w:rPr>
        <w:t xml:space="preserve"> </w:t>
      </w:r>
      <w:r>
        <w:rPr>
          <w:spacing w:val="-2"/>
        </w:rPr>
        <w:t>MongoDB)</w:t>
      </w:r>
    </w:p>
    <w:p w14:paraId="77ABA3FB" w14:textId="717799A6" w:rsidR="00611D38" w:rsidRDefault="008A7810">
      <w:pPr>
        <w:pStyle w:val="ListParagraph"/>
        <w:numPr>
          <w:ilvl w:val="0"/>
          <w:numId w:val="1"/>
        </w:numPr>
        <w:tabs>
          <w:tab w:val="left" w:pos="412"/>
        </w:tabs>
        <w:spacing w:line="256" w:lineRule="exact"/>
        <w:ind w:left="412" w:hanging="186"/>
        <w:rPr>
          <w:rFonts w:ascii="Cambria" w:hAnsi="Cambria"/>
          <w:color w:val="444444"/>
        </w:rPr>
      </w:pPr>
      <w:r>
        <w:t>D3.js,</w:t>
      </w:r>
      <w:r>
        <w:rPr>
          <w:spacing w:val="-1"/>
        </w:rPr>
        <w:t xml:space="preserve"> </w:t>
      </w:r>
      <w:r>
        <w:rPr>
          <w:spacing w:val="-2"/>
        </w:rPr>
        <w:t>Tableau</w:t>
      </w:r>
      <w:r w:rsidR="005F11AB">
        <w:rPr>
          <w:spacing w:val="-2"/>
        </w:rPr>
        <w:t>, Power BI</w:t>
      </w:r>
      <w:r>
        <w:rPr>
          <w:spacing w:val="-2"/>
        </w:rPr>
        <w:t>.</w:t>
      </w:r>
    </w:p>
    <w:p w14:paraId="0EBECA80" w14:textId="77777777" w:rsidR="00611D38" w:rsidRDefault="008A7810">
      <w:pPr>
        <w:pStyle w:val="Heading1"/>
        <w:spacing w:before="239"/>
        <w:ind w:left="226"/>
        <w:rPr>
          <w:rFonts w:ascii="Calibri"/>
        </w:rPr>
      </w:pPr>
      <w:r>
        <w:rPr>
          <w:noProof/>
        </w:rPr>
        <mc:AlternateContent>
          <mc:Choice Requires="wps">
            <w:drawing>
              <wp:anchor distT="0" distB="0" distL="0" distR="0" simplePos="0" relativeHeight="487588352" behindDoc="1" locked="0" layoutInCell="1" allowOverlap="1" wp14:anchorId="447B59C8" wp14:editId="4B30331C">
                <wp:simplePos x="0" y="0"/>
                <wp:positionH relativeFrom="page">
                  <wp:posOffset>950975</wp:posOffset>
                </wp:positionH>
                <wp:positionV relativeFrom="paragraph">
                  <wp:posOffset>334972</wp:posOffset>
                </wp:positionV>
                <wp:extent cx="5925820"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5820" cy="18415"/>
                        </a:xfrm>
                        <a:custGeom>
                          <a:avLst/>
                          <a:gdLst/>
                          <a:ahLst/>
                          <a:cxnLst/>
                          <a:rect l="l" t="t" r="r" b="b"/>
                          <a:pathLst>
                            <a:path w="5925820" h="18415">
                              <a:moveTo>
                                <a:pt x="5925311" y="18287"/>
                              </a:moveTo>
                              <a:lnTo>
                                <a:pt x="0" y="18287"/>
                              </a:lnTo>
                              <a:lnTo>
                                <a:pt x="0" y="0"/>
                              </a:lnTo>
                              <a:lnTo>
                                <a:pt x="5925311" y="0"/>
                              </a:lnTo>
                              <a:lnTo>
                                <a:pt x="5925311" y="18287"/>
                              </a:lnTo>
                              <a:close/>
                            </a:path>
                          </a:pathLst>
                        </a:custGeom>
                        <a:solidFill>
                          <a:srgbClr val="156082"/>
                        </a:solidFill>
                      </wps:spPr>
                      <wps:bodyPr wrap="square" lIns="0" tIns="0" rIns="0" bIns="0" rtlCol="0">
                        <a:prstTxWarp prst="textNoShape">
                          <a:avLst/>
                        </a:prstTxWarp>
                        <a:noAutofit/>
                      </wps:bodyPr>
                    </wps:wsp>
                  </a:graphicData>
                </a:graphic>
              </wp:anchor>
            </w:drawing>
          </mc:Choice>
          <mc:Fallback>
            <w:pict>
              <v:shape w14:anchorId="14202470" id="Graphic 5" o:spid="_x0000_s1026" style="position:absolute;margin-left:74.9pt;margin-top:26.4pt;width:466.6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258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" path="m5925311,18287l,18287,,,5925311,r,18287xe" fillcolor="#156082" stroked="f">
                <v:path arrowok="t"/>
                <w10:wrap type="topAndBottom" anchorx="page"/>
              </v:shape>
            </w:pict>
          </mc:Fallback>
        </mc:AlternateContent>
      </w:r>
      <w:r>
        <w:rPr>
          <w:rFonts w:ascii="Calibri"/>
          <w:spacing w:val="-2"/>
          <w:w w:val="105"/>
        </w:rPr>
        <w:t>Experience</w:t>
      </w:r>
    </w:p>
    <w:p w14:paraId="486B3CC8" w14:textId="77658E4E" w:rsidR="00611D38" w:rsidRDefault="008A7810">
      <w:pPr>
        <w:tabs>
          <w:tab w:val="left" w:pos="8504"/>
        </w:tabs>
        <w:spacing w:before="122"/>
        <w:ind w:left="140"/>
        <w:rPr>
          <w:b/>
          <w:spacing w:val="-5"/>
        </w:rPr>
      </w:pPr>
      <w:proofErr w:type="spellStart"/>
      <w:r>
        <w:rPr>
          <w:b/>
        </w:rPr>
        <w:t>Nisum</w:t>
      </w:r>
      <w:proofErr w:type="spellEnd"/>
      <w:r>
        <w:rPr>
          <w:b/>
          <w:spacing w:val="-5"/>
        </w:rPr>
        <w:t xml:space="preserve"> </w:t>
      </w:r>
      <w:r>
        <w:rPr>
          <w:b/>
        </w:rPr>
        <w:t>Technologies</w:t>
      </w:r>
      <w:r>
        <w:rPr>
          <w:b/>
          <w:spacing w:val="-3"/>
        </w:rPr>
        <w:t xml:space="preserve"> </w:t>
      </w:r>
      <w:r>
        <w:rPr>
          <w:b/>
          <w:spacing w:val="-4"/>
        </w:rPr>
        <w:t>Inc.</w:t>
      </w:r>
      <w:r>
        <w:rPr>
          <w:b/>
        </w:rPr>
        <w:tab/>
      </w:r>
      <w:r w:rsidR="005F11AB">
        <w:rPr>
          <w:b/>
        </w:rPr>
        <w:t xml:space="preserve">, </w:t>
      </w:r>
      <w:r>
        <w:rPr>
          <w:b/>
        </w:rPr>
        <w:t xml:space="preserve">Brea, </w:t>
      </w:r>
      <w:r>
        <w:rPr>
          <w:b/>
          <w:spacing w:val="-5"/>
        </w:rPr>
        <w:t>CA</w:t>
      </w:r>
    </w:p>
    <w:p w14:paraId="3BBDB975" w14:textId="6494CA8E" w:rsidR="00C077FD" w:rsidRDefault="00C077FD" w:rsidP="00C077FD">
      <w:pPr>
        <w:tabs>
          <w:tab w:val="left" w:pos="7470"/>
        </w:tabs>
        <w:spacing w:before="122"/>
        <w:ind w:left="140"/>
        <w:rPr>
          <w:i/>
        </w:rPr>
      </w:pPr>
      <w:r w:rsidRPr="00C077FD">
        <w:rPr>
          <w:i/>
        </w:rPr>
        <w:t>Data Scientist</w:t>
      </w:r>
      <w:r>
        <w:rPr>
          <w:i/>
        </w:rPr>
        <w:tab/>
      </w:r>
      <w:r w:rsidRPr="00C077FD">
        <w:rPr>
          <w:i/>
        </w:rPr>
        <w:t>Mar. 2025</w:t>
      </w:r>
      <w:r>
        <w:rPr>
          <w:b/>
          <w:spacing w:val="-5"/>
        </w:rPr>
        <w:t xml:space="preserve"> </w:t>
      </w:r>
      <w:r>
        <w:rPr>
          <w:i/>
        </w:rPr>
        <w:t>–</w:t>
      </w:r>
      <w:r w:rsidRPr="00C077FD">
        <w:rPr>
          <w:i/>
        </w:rPr>
        <w:t xml:space="preserve"> Present</w:t>
      </w:r>
    </w:p>
    <w:p w14:paraId="315996EA" w14:textId="77777777" w:rsidR="008455B0" w:rsidRDefault="008455B0" w:rsidP="008455B0">
      <w:pPr>
        <w:pStyle w:val="ListParagraph"/>
        <w:numPr>
          <w:ilvl w:val="0"/>
          <w:numId w:val="1"/>
        </w:numPr>
        <w:spacing w:line="250" w:lineRule="exact"/>
        <w:ind w:left="417" w:hanging="187"/>
      </w:pPr>
      <w:r>
        <w:t>Build data science solutions for clients using LLMs, RAG, NLP, and GenAI, deployed in cloud-native environments.</w:t>
      </w:r>
    </w:p>
    <w:p w14:paraId="7B16A9A7" w14:textId="139AB68A" w:rsidR="008455B0" w:rsidRDefault="008455B0" w:rsidP="008455B0">
      <w:pPr>
        <w:pStyle w:val="ListParagraph"/>
        <w:numPr>
          <w:ilvl w:val="0"/>
          <w:numId w:val="1"/>
        </w:numPr>
        <w:spacing w:line="250" w:lineRule="exact"/>
        <w:ind w:left="417" w:hanging="187"/>
      </w:pPr>
      <w:r>
        <w:t>Applied statistical modeling and machine learning to extract actionable insights, improving strategic outcomes.</w:t>
      </w:r>
    </w:p>
    <w:p w14:paraId="6CD595BD" w14:textId="12DCA27D" w:rsidR="00C077FD" w:rsidRPr="00C077FD" w:rsidRDefault="008455B0" w:rsidP="008455B0">
      <w:pPr>
        <w:pStyle w:val="ListParagraph"/>
        <w:numPr>
          <w:ilvl w:val="0"/>
          <w:numId w:val="1"/>
        </w:numPr>
        <w:spacing w:line="250" w:lineRule="exact"/>
        <w:ind w:left="417" w:hanging="187"/>
      </w:pPr>
      <w:r>
        <w:t>Collaborated across engineering and product teams to implement scalable analytics pipelines</w:t>
      </w:r>
      <w:r w:rsidR="00C077FD" w:rsidRPr="00C077FD">
        <w:t>.</w:t>
      </w:r>
    </w:p>
    <w:p w14:paraId="5507ABE8" w14:textId="6941CC40" w:rsidR="00611D38" w:rsidRDefault="008A7810" w:rsidP="00C077FD">
      <w:pPr>
        <w:tabs>
          <w:tab w:val="left" w:pos="7290"/>
        </w:tabs>
        <w:spacing w:before="120"/>
        <w:ind w:left="140"/>
        <w:rPr>
          <w:i/>
        </w:rPr>
      </w:pPr>
      <w:r>
        <w:rPr>
          <w:i/>
        </w:rPr>
        <w:t xml:space="preserve">FP&amp;A </w:t>
      </w:r>
      <w:r>
        <w:rPr>
          <w:i/>
          <w:spacing w:val="-2"/>
        </w:rPr>
        <w:t>Manager</w:t>
      </w:r>
      <w:r>
        <w:rPr>
          <w:i/>
        </w:rPr>
        <w:tab/>
        <w:t>Nov.</w:t>
      </w:r>
      <w:r>
        <w:rPr>
          <w:i/>
          <w:spacing w:val="-2"/>
        </w:rPr>
        <w:t xml:space="preserve"> </w:t>
      </w:r>
      <w:r>
        <w:rPr>
          <w:i/>
        </w:rPr>
        <w:t>2018</w:t>
      </w:r>
      <w:r>
        <w:rPr>
          <w:i/>
          <w:spacing w:val="52"/>
        </w:rPr>
        <w:t xml:space="preserve"> </w:t>
      </w:r>
      <w:r>
        <w:t>–</w:t>
      </w:r>
      <w:r>
        <w:rPr>
          <w:spacing w:val="-2"/>
        </w:rPr>
        <w:t xml:space="preserve"> </w:t>
      </w:r>
      <w:r w:rsidR="00C077FD">
        <w:rPr>
          <w:i/>
          <w:spacing w:val="-2"/>
        </w:rPr>
        <w:t>Feb. 2025</w:t>
      </w:r>
    </w:p>
    <w:p w14:paraId="6FDA81D5" w14:textId="41E051E8" w:rsidR="008455B0" w:rsidRPr="008455B0" w:rsidRDefault="008455B0" w:rsidP="008455B0">
      <w:pPr>
        <w:pStyle w:val="ListParagraph"/>
        <w:numPr>
          <w:ilvl w:val="0"/>
          <w:numId w:val="1"/>
        </w:numPr>
        <w:spacing w:line="250" w:lineRule="exact"/>
        <w:ind w:left="417" w:hanging="187"/>
      </w:pPr>
      <w:r>
        <w:t>Automated budget variance analysis and forecasting models cut reporting time by 25%.</w:t>
      </w:r>
    </w:p>
    <w:p w14:paraId="08060F2C" w14:textId="26DA1A24" w:rsidR="008455B0" w:rsidRDefault="008455B0" w:rsidP="008455B0">
      <w:pPr>
        <w:pStyle w:val="ListParagraph"/>
        <w:numPr>
          <w:ilvl w:val="0"/>
          <w:numId w:val="1"/>
        </w:numPr>
        <w:spacing w:line="250" w:lineRule="exact"/>
        <w:ind w:left="417" w:hanging="187"/>
      </w:pPr>
      <w:r>
        <w:t>Conducted root-cause analyses on revenue and utilization trends, enabling more accurate planning.</w:t>
      </w:r>
    </w:p>
    <w:p w14:paraId="46A1BCD5" w14:textId="32978FAA" w:rsidR="00611D38" w:rsidRDefault="008455B0" w:rsidP="008455B0">
      <w:pPr>
        <w:pStyle w:val="ListParagraph"/>
        <w:numPr>
          <w:ilvl w:val="0"/>
          <w:numId w:val="1"/>
        </w:numPr>
        <w:spacing w:line="250" w:lineRule="exact"/>
        <w:ind w:left="417" w:hanging="187"/>
      </w:pPr>
      <w:r>
        <w:t>Partnered with leadership to align strategic initiatives with operational performance metrics.</w:t>
      </w:r>
    </w:p>
    <w:p w14:paraId="1440558B" w14:textId="7AE67BF7" w:rsidR="006A17E3" w:rsidRDefault="006A17E3" w:rsidP="006A17E3">
      <w:pPr>
        <w:pStyle w:val="ListParagraph"/>
        <w:numPr>
          <w:ilvl w:val="0"/>
          <w:numId w:val="1"/>
        </w:numPr>
        <w:tabs>
          <w:tab w:val="left" w:pos="411"/>
          <w:tab w:val="left" w:pos="413"/>
        </w:tabs>
        <w:spacing w:line="242" w:lineRule="auto"/>
        <w:ind w:right="1913" w:hanging="188"/>
      </w:pPr>
      <w:r>
        <w:t>Played</w:t>
      </w:r>
      <w:r>
        <w:rPr>
          <w:spacing w:val="-4"/>
        </w:rPr>
        <w:t xml:space="preserve"> </w:t>
      </w:r>
      <w:r>
        <w:t>a</w:t>
      </w:r>
      <w:r>
        <w:rPr>
          <w:spacing w:val="-3"/>
        </w:rPr>
        <w:t xml:space="preserve"> </w:t>
      </w:r>
      <w:r>
        <w:t>crucial</w:t>
      </w:r>
      <w:r>
        <w:rPr>
          <w:spacing w:val="-5"/>
        </w:rPr>
        <w:t xml:space="preserve"> </w:t>
      </w:r>
      <w:r>
        <w:t>role</w:t>
      </w:r>
      <w:r>
        <w:rPr>
          <w:spacing w:val="-2"/>
        </w:rPr>
        <w:t xml:space="preserve"> </w:t>
      </w:r>
      <w:r>
        <w:t>in</w:t>
      </w:r>
      <w:r>
        <w:rPr>
          <w:spacing w:val="-6"/>
        </w:rPr>
        <w:t xml:space="preserve"> </w:t>
      </w:r>
      <w:r>
        <w:t>the</w:t>
      </w:r>
      <w:r>
        <w:rPr>
          <w:spacing w:val="-4"/>
        </w:rPr>
        <w:t xml:space="preserve"> </w:t>
      </w:r>
      <w:r>
        <w:t>strategic</w:t>
      </w:r>
      <w:r>
        <w:rPr>
          <w:spacing w:val="-7"/>
        </w:rPr>
        <w:t xml:space="preserve"> </w:t>
      </w:r>
      <w:r>
        <w:t>planning</w:t>
      </w:r>
      <w:r>
        <w:rPr>
          <w:spacing w:val="-3"/>
        </w:rPr>
        <w:t xml:space="preserve"> </w:t>
      </w:r>
      <w:r>
        <w:t>process,</w:t>
      </w:r>
      <w:r>
        <w:rPr>
          <w:spacing w:val="-6"/>
        </w:rPr>
        <w:t xml:space="preserve"> </w:t>
      </w:r>
      <w:r>
        <w:t>quantifying</w:t>
      </w:r>
      <w:r>
        <w:rPr>
          <w:spacing w:val="-8"/>
        </w:rPr>
        <w:t xml:space="preserve"> </w:t>
      </w:r>
      <w:r>
        <w:t>company goals and identifying high-impact investment opportunities.</w:t>
      </w:r>
    </w:p>
    <w:p w14:paraId="1BF16DCF" w14:textId="50A776F8" w:rsidR="006A17E3" w:rsidRPr="006A17E3" w:rsidRDefault="006A17E3" w:rsidP="006A17E3">
      <w:pPr>
        <w:pStyle w:val="ListParagraph"/>
        <w:numPr>
          <w:ilvl w:val="0"/>
          <w:numId w:val="1"/>
        </w:numPr>
        <w:tabs>
          <w:tab w:val="left" w:pos="411"/>
          <w:tab w:val="left" w:pos="413"/>
        </w:tabs>
        <w:ind w:right="1653" w:hanging="188"/>
        <w:rPr>
          <w:i/>
        </w:rPr>
      </w:pPr>
      <w:r>
        <w:t>Delivered</w:t>
      </w:r>
      <w:r>
        <w:rPr>
          <w:spacing w:val="-5"/>
        </w:rPr>
        <w:t xml:space="preserve"> </w:t>
      </w:r>
      <w:r>
        <w:t>actionable</w:t>
      </w:r>
      <w:r>
        <w:rPr>
          <w:spacing w:val="-5"/>
        </w:rPr>
        <w:t xml:space="preserve"> </w:t>
      </w:r>
      <w:r>
        <w:t>financial</w:t>
      </w:r>
      <w:r>
        <w:rPr>
          <w:spacing w:val="-6"/>
        </w:rPr>
        <w:t xml:space="preserve"> </w:t>
      </w:r>
      <w:r>
        <w:t>reports</w:t>
      </w:r>
      <w:r>
        <w:rPr>
          <w:spacing w:val="-4"/>
        </w:rPr>
        <w:t xml:space="preserve"> </w:t>
      </w:r>
      <w:r>
        <w:t>and</w:t>
      </w:r>
      <w:r>
        <w:rPr>
          <w:spacing w:val="-4"/>
        </w:rPr>
        <w:t xml:space="preserve"> </w:t>
      </w:r>
      <w:r>
        <w:t>insights</w:t>
      </w:r>
      <w:r>
        <w:rPr>
          <w:spacing w:val="-4"/>
        </w:rPr>
        <w:t xml:space="preserve"> </w:t>
      </w:r>
      <w:r>
        <w:t>on</w:t>
      </w:r>
      <w:r>
        <w:rPr>
          <w:spacing w:val="-4"/>
        </w:rPr>
        <w:t xml:space="preserve"> </w:t>
      </w:r>
      <w:r>
        <w:t>both</w:t>
      </w:r>
      <w:r>
        <w:rPr>
          <w:spacing w:val="-4"/>
        </w:rPr>
        <w:t xml:space="preserve"> </w:t>
      </w:r>
      <w:r w:rsidR="00CB0ECA">
        <w:rPr>
          <w:spacing w:val="-4"/>
        </w:rPr>
        <w:t xml:space="preserve">a </w:t>
      </w:r>
      <w:r>
        <w:t>regular</w:t>
      </w:r>
      <w:r>
        <w:rPr>
          <w:spacing w:val="-4"/>
        </w:rPr>
        <w:t xml:space="preserve"> </w:t>
      </w:r>
      <w:r>
        <w:t>and</w:t>
      </w:r>
      <w:r>
        <w:rPr>
          <w:spacing w:val="-4"/>
        </w:rPr>
        <w:t xml:space="preserve"> </w:t>
      </w:r>
      <w:r>
        <w:t>ad-hoc basis, utilizing advanced data analysis and visualization tools.</w:t>
      </w:r>
    </w:p>
    <w:p w14:paraId="39E86BF4" w14:textId="05EC5A71" w:rsidR="0014732D" w:rsidRDefault="0014732D" w:rsidP="0014732D">
      <w:pPr>
        <w:tabs>
          <w:tab w:val="left" w:pos="7290"/>
        </w:tabs>
        <w:spacing w:before="120"/>
        <w:ind w:left="140"/>
        <w:rPr>
          <w:i/>
        </w:rPr>
      </w:pPr>
      <w:r w:rsidRPr="0014732D">
        <w:rPr>
          <w:i/>
        </w:rPr>
        <w:t>Sr. Financial Analyst</w:t>
      </w:r>
      <w:r w:rsidRPr="0014732D">
        <w:rPr>
          <w:i/>
        </w:rPr>
        <w:tab/>
        <w:t>Nov. 2018 – Apr. 2021</w:t>
      </w:r>
    </w:p>
    <w:p w14:paraId="6EE0167C" w14:textId="77777777" w:rsidR="008455B0" w:rsidRDefault="008455B0" w:rsidP="008455B0">
      <w:pPr>
        <w:pStyle w:val="ListParagraph"/>
        <w:numPr>
          <w:ilvl w:val="0"/>
          <w:numId w:val="1"/>
        </w:numPr>
        <w:tabs>
          <w:tab w:val="left" w:pos="411"/>
          <w:tab w:val="left" w:pos="413"/>
        </w:tabs>
        <w:spacing w:before="122"/>
        <w:ind w:right="1508" w:hanging="188"/>
      </w:pPr>
      <w:r>
        <w:t>Conducted</w:t>
      </w:r>
      <w:r>
        <w:rPr>
          <w:spacing w:val="-5"/>
        </w:rPr>
        <w:t xml:space="preserve"> </w:t>
      </w:r>
      <w:r>
        <w:t>comprehensive</w:t>
      </w:r>
      <w:r>
        <w:rPr>
          <w:spacing w:val="-4"/>
        </w:rPr>
        <w:t xml:space="preserve"> </w:t>
      </w:r>
      <w:r>
        <w:t>financial</w:t>
      </w:r>
      <w:r>
        <w:rPr>
          <w:spacing w:val="-7"/>
        </w:rPr>
        <w:t xml:space="preserve"> </w:t>
      </w:r>
      <w:r>
        <w:t>forecasts</w:t>
      </w:r>
      <w:r>
        <w:rPr>
          <w:spacing w:val="-5"/>
        </w:rPr>
        <w:t xml:space="preserve"> </w:t>
      </w:r>
      <w:r>
        <w:t>and</w:t>
      </w:r>
      <w:r>
        <w:rPr>
          <w:spacing w:val="-6"/>
        </w:rPr>
        <w:t xml:space="preserve"> </w:t>
      </w:r>
      <w:r>
        <w:t>budget</w:t>
      </w:r>
      <w:r>
        <w:rPr>
          <w:spacing w:val="-7"/>
        </w:rPr>
        <w:t xml:space="preserve"> </w:t>
      </w:r>
      <w:r>
        <w:t>comparisons</w:t>
      </w:r>
      <w:r>
        <w:rPr>
          <w:spacing w:val="-5"/>
        </w:rPr>
        <w:t xml:space="preserve"> </w:t>
      </w:r>
      <w:r>
        <w:t>to</w:t>
      </w:r>
      <w:r>
        <w:rPr>
          <w:spacing w:val="-3"/>
        </w:rPr>
        <w:t xml:space="preserve"> </w:t>
      </w:r>
      <w:r>
        <w:t>actual performance, interpreting variances and advising on corrective actions, resulting in improved budget accuracy.</w:t>
      </w:r>
    </w:p>
    <w:p w14:paraId="735E4BA7" w14:textId="77777777" w:rsidR="008455B0" w:rsidRDefault="008455B0" w:rsidP="008455B0">
      <w:pPr>
        <w:pStyle w:val="ListParagraph"/>
        <w:numPr>
          <w:ilvl w:val="0"/>
          <w:numId w:val="1"/>
        </w:numPr>
        <w:tabs>
          <w:tab w:val="left" w:pos="411"/>
          <w:tab w:val="left" w:pos="413"/>
        </w:tabs>
        <w:ind w:right="1555" w:hanging="188"/>
      </w:pPr>
      <w:r>
        <w:t>Assisted</w:t>
      </w:r>
      <w:r>
        <w:rPr>
          <w:spacing w:val="-5"/>
        </w:rPr>
        <w:t xml:space="preserve"> </w:t>
      </w:r>
      <w:r>
        <w:t>in</w:t>
      </w:r>
      <w:r>
        <w:rPr>
          <w:spacing w:val="-7"/>
        </w:rPr>
        <w:t xml:space="preserve"> </w:t>
      </w:r>
      <w:r>
        <w:t>the</w:t>
      </w:r>
      <w:r>
        <w:rPr>
          <w:spacing w:val="-4"/>
        </w:rPr>
        <w:t xml:space="preserve"> </w:t>
      </w:r>
      <w:r>
        <w:t>monthly</w:t>
      </w:r>
      <w:r>
        <w:rPr>
          <w:spacing w:val="-4"/>
        </w:rPr>
        <w:t xml:space="preserve"> </w:t>
      </w:r>
      <w:r>
        <w:t>closing</w:t>
      </w:r>
      <w:r>
        <w:rPr>
          <w:spacing w:val="-7"/>
        </w:rPr>
        <w:t xml:space="preserve"> </w:t>
      </w:r>
      <w:r>
        <w:t>process,</w:t>
      </w:r>
      <w:r>
        <w:rPr>
          <w:spacing w:val="-2"/>
        </w:rPr>
        <w:t xml:space="preserve"> </w:t>
      </w:r>
      <w:r>
        <w:t>optimizing</w:t>
      </w:r>
      <w:r>
        <w:rPr>
          <w:spacing w:val="-4"/>
        </w:rPr>
        <w:t xml:space="preserve"> </w:t>
      </w:r>
      <w:r>
        <w:t>management</w:t>
      </w:r>
      <w:r>
        <w:rPr>
          <w:spacing w:val="-6"/>
        </w:rPr>
        <w:t xml:space="preserve"> </w:t>
      </w:r>
      <w:r>
        <w:t>reporting</w:t>
      </w:r>
      <w:r>
        <w:rPr>
          <w:spacing w:val="-7"/>
        </w:rPr>
        <w:t xml:space="preserve"> </w:t>
      </w:r>
      <w:r>
        <w:t>and plan-to-actual analyses, leading to a 25% reduction in closing time.</w:t>
      </w:r>
    </w:p>
    <w:p w14:paraId="160784C5" w14:textId="5B4A768A" w:rsidR="006A17E3" w:rsidRDefault="006A17E3" w:rsidP="006A17E3">
      <w:pPr>
        <w:pStyle w:val="ListParagraph"/>
        <w:numPr>
          <w:ilvl w:val="0"/>
          <w:numId w:val="1"/>
        </w:numPr>
        <w:spacing w:line="250" w:lineRule="exact"/>
        <w:ind w:left="417" w:hanging="187"/>
      </w:pPr>
      <w:r>
        <w:t>Built executive dashboards using Power</w:t>
      </w:r>
      <w:r w:rsidR="001D65BD">
        <w:t xml:space="preserve"> </w:t>
      </w:r>
      <w:r>
        <w:t>BI and Excel to track financial performance by business unit and region.</w:t>
      </w:r>
    </w:p>
    <w:p w14:paraId="6A857CE0" w14:textId="77777777" w:rsidR="0067549B" w:rsidRDefault="0067549B">
      <w:pPr>
        <w:rPr>
          <w:b/>
          <w:bCs/>
        </w:rPr>
      </w:pPr>
      <w:r>
        <w:br w:type="page"/>
      </w:r>
    </w:p>
    <w:p w14:paraId="45D60E4C" w14:textId="1E4224AB" w:rsidR="00611D38" w:rsidRDefault="008A7810">
      <w:pPr>
        <w:pStyle w:val="Heading1"/>
        <w:tabs>
          <w:tab w:val="left" w:pos="7272"/>
        </w:tabs>
        <w:spacing w:before="53"/>
      </w:pPr>
      <w:r>
        <w:lastRenderedPageBreak/>
        <w:t>Magnell</w:t>
      </w:r>
      <w:r>
        <w:rPr>
          <w:spacing w:val="-3"/>
        </w:rPr>
        <w:t xml:space="preserve"> </w:t>
      </w:r>
      <w:r>
        <w:t>Associate,</w:t>
      </w:r>
      <w:r>
        <w:rPr>
          <w:spacing w:val="-4"/>
        </w:rPr>
        <w:t xml:space="preserve"> </w:t>
      </w:r>
      <w:r>
        <w:t>Inc.</w:t>
      </w:r>
      <w:r>
        <w:rPr>
          <w:spacing w:val="-5"/>
        </w:rPr>
        <w:t xml:space="preserve"> </w:t>
      </w:r>
      <w:r>
        <w:t>(dba</w:t>
      </w:r>
      <w:r>
        <w:rPr>
          <w:spacing w:val="-3"/>
        </w:rPr>
        <w:t xml:space="preserve"> </w:t>
      </w:r>
      <w:r>
        <w:rPr>
          <w:spacing w:val="-2"/>
        </w:rPr>
        <w:t>Newegg.com)</w:t>
      </w:r>
      <w:r>
        <w:tab/>
        <w:t>City</w:t>
      </w:r>
      <w:r>
        <w:rPr>
          <w:spacing w:val="-2"/>
        </w:rPr>
        <w:t xml:space="preserve"> </w:t>
      </w:r>
      <w:r>
        <w:t>of</w:t>
      </w:r>
      <w:r>
        <w:rPr>
          <w:spacing w:val="-2"/>
        </w:rPr>
        <w:t xml:space="preserve"> </w:t>
      </w:r>
      <w:r>
        <w:t>Industry,</w:t>
      </w:r>
      <w:r>
        <w:rPr>
          <w:spacing w:val="-2"/>
        </w:rPr>
        <w:t xml:space="preserve"> </w:t>
      </w:r>
      <w:r>
        <w:rPr>
          <w:spacing w:val="-5"/>
        </w:rPr>
        <w:t>CA</w:t>
      </w:r>
    </w:p>
    <w:p w14:paraId="3FEF480F" w14:textId="77777777" w:rsidR="00611D38" w:rsidRDefault="008A7810">
      <w:pPr>
        <w:tabs>
          <w:tab w:val="left" w:pos="7303"/>
        </w:tabs>
        <w:spacing w:before="122"/>
        <w:ind w:left="140"/>
        <w:rPr>
          <w:i/>
        </w:rPr>
      </w:pPr>
      <w:r>
        <w:rPr>
          <w:i/>
        </w:rPr>
        <w:t>Internal</w:t>
      </w:r>
      <w:r>
        <w:rPr>
          <w:i/>
          <w:spacing w:val="-4"/>
        </w:rPr>
        <w:t xml:space="preserve"> </w:t>
      </w:r>
      <w:r>
        <w:rPr>
          <w:i/>
          <w:spacing w:val="-2"/>
        </w:rPr>
        <w:t>Auditor</w:t>
      </w:r>
      <w:r>
        <w:rPr>
          <w:i/>
        </w:rPr>
        <w:tab/>
        <w:t>Sep.</w:t>
      </w:r>
      <w:r>
        <w:rPr>
          <w:i/>
          <w:spacing w:val="-3"/>
        </w:rPr>
        <w:t xml:space="preserve"> </w:t>
      </w:r>
      <w:r>
        <w:rPr>
          <w:i/>
        </w:rPr>
        <w:t>2016</w:t>
      </w:r>
      <w:r>
        <w:rPr>
          <w:i/>
          <w:spacing w:val="-3"/>
        </w:rPr>
        <w:t xml:space="preserve"> </w:t>
      </w:r>
      <w:r>
        <w:rPr>
          <w:i/>
        </w:rPr>
        <w:t>–</w:t>
      </w:r>
      <w:r>
        <w:rPr>
          <w:i/>
          <w:spacing w:val="-1"/>
        </w:rPr>
        <w:t xml:space="preserve"> </w:t>
      </w:r>
      <w:r>
        <w:rPr>
          <w:i/>
        </w:rPr>
        <w:t xml:space="preserve">Nov. </w:t>
      </w:r>
      <w:r>
        <w:rPr>
          <w:i/>
          <w:spacing w:val="-4"/>
        </w:rPr>
        <w:t>2018</w:t>
      </w:r>
    </w:p>
    <w:p w14:paraId="7158E44D" w14:textId="391AEC65" w:rsidR="006A17E3" w:rsidRDefault="006A17E3">
      <w:pPr>
        <w:pStyle w:val="ListParagraph"/>
        <w:numPr>
          <w:ilvl w:val="0"/>
          <w:numId w:val="1"/>
        </w:numPr>
        <w:tabs>
          <w:tab w:val="left" w:pos="412"/>
        </w:tabs>
        <w:spacing w:before="119" w:line="250" w:lineRule="exact"/>
        <w:ind w:left="412" w:hanging="186"/>
      </w:pPr>
      <w:r w:rsidRPr="006A17E3">
        <w:t xml:space="preserve">Designed a Python-based system for continuous monitoring of </w:t>
      </w:r>
      <w:r w:rsidR="001D65BD">
        <w:t xml:space="preserve">the </w:t>
      </w:r>
      <w:r w:rsidRPr="006A17E3">
        <w:t>procurement-to-payment cycle.</w:t>
      </w:r>
    </w:p>
    <w:p w14:paraId="23DE0788" w14:textId="77777777" w:rsidR="006A17E3" w:rsidRDefault="006A17E3" w:rsidP="006A17E3">
      <w:pPr>
        <w:pStyle w:val="ListParagraph"/>
        <w:numPr>
          <w:ilvl w:val="0"/>
          <w:numId w:val="1"/>
        </w:numPr>
        <w:tabs>
          <w:tab w:val="left" w:pos="412"/>
        </w:tabs>
        <w:spacing w:line="250" w:lineRule="exact"/>
        <w:ind w:left="417" w:hanging="187"/>
      </w:pPr>
      <w:r w:rsidRPr="006A17E3">
        <w:t>Used ML clustering to detect anomalies and potential fraud, reducing false positives in investigations.</w:t>
      </w:r>
    </w:p>
    <w:p w14:paraId="59AC481B" w14:textId="745CB6CF" w:rsidR="00611D38" w:rsidRDefault="008A7810" w:rsidP="006A17E3">
      <w:pPr>
        <w:pStyle w:val="ListParagraph"/>
        <w:numPr>
          <w:ilvl w:val="0"/>
          <w:numId w:val="1"/>
        </w:numPr>
        <w:tabs>
          <w:tab w:val="left" w:pos="412"/>
        </w:tabs>
        <w:spacing w:line="250" w:lineRule="exact"/>
        <w:ind w:left="417" w:hanging="187"/>
      </w:pPr>
      <w:r>
        <w:t>Planned</w:t>
      </w:r>
      <w:r>
        <w:rPr>
          <w:spacing w:val="-6"/>
        </w:rPr>
        <w:t xml:space="preserve"> </w:t>
      </w:r>
      <w:r>
        <w:t>and</w:t>
      </w:r>
      <w:r>
        <w:rPr>
          <w:spacing w:val="-5"/>
        </w:rPr>
        <w:t xml:space="preserve"> </w:t>
      </w:r>
      <w:r>
        <w:t>executed</w:t>
      </w:r>
      <w:r>
        <w:rPr>
          <w:spacing w:val="-4"/>
        </w:rPr>
        <w:t xml:space="preserve"> </w:t>
      </w:r>
      <w:r>
        <w:t>financial,</w:t>
      </w:r>
      <w:r>
        <w:rPr>
          <w:spacing w:val="-4"/>
        </w:rPr>
        <w:t xml:space="preserve"> </w:t>
      </w:r>
      <w:r>
        <w:t>operational,</w:t>
      </w:r>
      <w:r>
        <w:rPr>
          <w:spacing w:val="-4"/>
        </w:rPr>
        <w:t xml:space="preserve"> </w:t>
      </w:r>
      <w:r>
        <w:t>compliance,</w:t>
      </w:r>
      <w:r>
        <w:rPr>
          <w:spacing w:val="-4"/>
        </w:rPr>
        <w:t xml:space="preserve"> </w:t>
      </w:r>
      <w:r>
        <w:t>and</w:t>
      </w:r>
      <w:r>
        <w:rPr>
          <w:spacing w:val="-4"/>
        </w:rPr>
        <w:t xml:space="preserve"> </w:t>
      </w:r>
      <w:r>
        <w:t>fraud</w:t>
      </w:r>
      <w:r>
        <w:rPr>
          <w:spacing w:val="-3"/>
        </w:rPr>
        <w:t xml:space="preserve"> </w:t>
      </w:r>
      <w:r>
        <w:rPr>
          <w:spacing w:val="-2"/>
        </w:rPr>
        <w:t>audits.</w:t>
      </w:r>
    </w:p>
    <w:p w14:paraId="415719C9" w14:textId="77777777" w:rsidR="00611D38" w:rsidRDefault="008A7810">
      <w:pPr>
        <w:pStyle w:val="ListParagraph"/>
        <w:numPr>
          <w:ilvl w:val="0"/>
          <w:numId w:val="1"/>
        </w:numPr>
        <w:tabs>
          <w:tab w:val="left" w:pos="412"/>
        </w:tabs>
        <w:spacing w:line="250" w:lineRule="exact"/>
        <w:ind w:left="412" w:hanging="186"/>
      </w:pPr>
      <w:r>
        <w:t>Performed</w:t>
      </w:r>
      <w:r>
        <w:rPr>
          <w:spacing w:val="-2"/>
        </w:rPr>
        <w:t xml:space="preserve"> </w:t>
      </w:r>
      <w:r>
        <w:t>extensive</w:t>
      </w:r>
      <w:r>
        <w:rPr>
          <w:spacing w:val="-2"/>
        </w:rPr>
        <w:t xml:space="preserve"> </w:t>
      </w:r>
      <w:r>
        <w:t>data</w:t>
      </w:r>
      <w:r>
        <w:rPr>
          <w:spacing w:val="-6"/>
        </w:rPr>
        <w:t xml:space="preserve"> </w:t>
      </w:r>
      <w:r>
        <w:t>analysis</w:t>
      </w:r>
      <w:r>
        <w:rPr>
          <w:spacing w:val="-4"/>
        </w:rPr>
        <w:t xml:space="preserve"> </w:t>
      </w:r>
      <w:r>
        <w:t>using</w:t>
      </w:r>
      <w:r>
        <w:rPr>
          <w:spacing w:val="-1"/>
        </w:rPr>
        <w:t xml:space="preserve"> </w:t>
      </w:r>
      <w:r>
        <w:t>VBA,</w:t>
      </w:r>
      <w:r>
        <w:rPr>
          <w:spacing w:val="-6"/>
        </w:rPr>
        <w:t xml:space="preserve"> </w:t>
      </w:r>
      <w:r>
        <w:t>ACL</w:t>
      </w:r>
      <w:r>
        <w:rPr>
          <w:spacing w:val="-3"/>
        </w:rPr>
        <w:t xml:space="preserve"> </w:t>
      </w:r>
      <w:r>
        <w:t>Script,</w:t>
      </w:r>
      <w:r>
        <w:rPr>
          <w:spacing w:val="-3"/>
        </w:rPr>
        <w:t xml:space="preserve"> </w:t>
      </w:r>
      <w:r>
        <w:t>and</w:t>
      </w:r>
      <w:r>
        <w:rPr>
          <w:spacing w:val="-1"/>
        </w:rPr>
        <w:t xml:space="preserve"> </w:t>
      </w:r>
      <w:r>
        <w:rPr>
          <w:spacing w:val="-2"/>
        </w:rPr>
        <w:t>Python.</w:t>
      </w:r>
    </w:p>
    <w:p w14:paraId="486C8700" w14:textId="77777777" w:rsidR="00611D38" w:rsidRDefault="008A7810">
      <w:pPr>
        <w:pStyle w:val="ListParagraph"/>
        <w:numPr>
          <w:ilvl w:val="0"/>
          <w:numId w:val="1"/>
        </w:numPr>
        <w:tabs>
          <w:tab w:val="left" w:pos="412"/>
        </w:tabs>
        <w:spacing w:line="249" w:lineRule="exact"/>
        <w:ind w:left="412" w:hanging="186"/>
      </w:pPr>
      <w:r>
        <w:t>Conducted</w:t>
      </w:r>
      <w:r>
        <w:rPr>
          <w:spacing w:val="-6"/>
        </w:rPr>
        <w:t xml:space="preserve"> </w:t>
      </w:r>
      <w:r>
        <w:t>internal</w:t>
      </w:r>
      <w:r>
        <w:rPr>
          <w:spacing w:val="-5"/>
        </w:rPr>
        <w:t xml:space="preserve"> </w:t>
      </w:r>
      <w:r>
        <w:t>fraud</w:t>
      </w:r>
      <w:r>
        <w:rPr>
          <w:spacing w:val="-4"/>
        </w:rPr>
        <w:t xml:space="preserve"> </w:t>
      </w:r>
      <w:r>
        <w:t>investigations</w:t>
      </w:r>
      <w:r>
        <w:rPr>
          <w:spacing w:val="-4"/>
        </w:rPr>
        <w:t xml:space="preserve"> </w:t>
      </w:r>
      <w:r>
        <w:t>and</w:t>
      </w:r>
      <w:r>
        <w:rPr>
          <w:spacing w:val="-6"/>
        </w:rPr>
        <w:t xml:space="preserve"> </w:t>
      </w:r>
      <w:r>
        <w:t>briefed</w:t>
      </w:r>
      <w:r>
        <w:rPr>
          <w:spacing w:val="-4"/>
        </w:rPr>
        <w:t xml:space="preserve"> </w:t>
      </w:r>
      <w:r>
        <w:t>law</w:t>
      </w:r>
      <w:r>
        <w:rPr>
          <w:spacing w:val="-3"/>
        </w:rPr>
        <w:t xml:space="preserve"> </w:t>
      </w:r>
      <w:r>
        <w:rPr>
          <w:spacing w:val="-2"/>
        </w:rPr>
        <w:t>enforcement.</w:t>
      </w:r>
    </w:p>
    <w:p w14:paraId="0683D688" w14:textId="65A8AFDC" w:rsidR="00611D38" w:rsidRDefault="008A7810">
      <w:pPr>
        <w:pStyle w:val="Heading1"/>
        <w:tabs>
          <w:tab w:val="left" w:pos="8572"/>
        </w:tabs>
      </w:pPr>
      <w:proofErr w:type="spellStart"/>
      <w:r>
        <w:t>Foulath</w:t>
      </w:r>
      <w:proofErr w:type="spellEnd"/>
      <w:r>
        <w:rPr>
          <w:spacing w:val="-4"/>
        </w:rPr>
        <w:t xml:space="preserve"> </w:t>
      </w:r>
      <w:r>
        <w:t>Holding</w:t>
      </w:r>
      <w:r>
        <w:rPr>
          <w:spacing w:val="-3"/>
        </w:rPr>
        <w:t xml:space="preserve"> </w:t>
      </w:r>
      <w:r>
        <w:t>B.S.C</w:t>
      </w:r>
      <w:r>
        <w:rPr>
          <w:spacing w:val="-6"/>
        </w:rPr>
        <w:t xml:space="preserve"> </w:t>
      </w:r>
      <w:r>
        <w:t>-</w:t>
      </w:r>
      <w:r>
        <w:rPr>
          <w:spacing w:val="-3"/>
        </w:rPr>
        <w:t xml:space="preserve"> </w:t>
      </w:r>
      <w:r>
        <w:t>Steel</w:t>
      </w:r>
      <w:r>
        <w:rPr>
          <w:spacing w:val="-3"/>
        </w:rPr>
        <w:t xml:space="preserve"> </w:t>
      </w:r>
      <w:r>
        <w:t>manufacturing</w:t>
      </w:r>
      <w:r>
        <w:rPr>
          <w:spacing w:val="-5"/>
        </w:rPr>
        <w:t xml:space="preserve"> </w:t>
      </w:r>
      <w:r>
        <w:rPr>
          <w:spacing w:val="-2"/>
        </w:rPr>
        <w:t>industry</w:t>
      </w:r>
      <w:r>
        <w:tab/>
      </w:r>
      <w:r w:rsidR="001D65BD">
        <w:t xml:space="preserve">, </w:t>
      </w:r>
      <w:r>
        <w:rPr>
          <w:spacing w:val="-2"/>
        </w:rPr>
        <w:t>Bahrain</w:t>
      </w:r>
    </w:p>
    <w:p w14:paraId="0AC9D67B" w14:textId="77777777" w:rsidR="00611D38" w:rsidRDefault="008A7810">
      <w:pPr>
        <w:tabs>
          <w:tab w:val="left" w:pos="7293"/>
        </w:tabs>
        <w:spacing w:before="122"/>
        <w:ind w:left="140"/>
        <w:rPr>
          <w:i/>
        </w:rPr>
      </w:pPr>
      <w:r>
        <w:rPr>
          <w:i/>
        </w:rPr>
        <w:t>Senior</w:t>
      </w:r>
      <w:r>
        <w:rPr>
          <w:i/>
          <w:spacing w:val="-3"/>
        </w:rPr>
        <w:t xml:space="preserve"> </w:t>
      </w:r>
      <w:r>
        <w:rPr>
          <w:i/>
        </w:rPr>
        <w:t>Audit</w:t>
      </w:r>
      <w:r>
        <w:rPr>
          <w:i/>
          <w:spacing w:val="-3"/>
        </w:rPr>
        <w:t xml:space="preserve"> </w:t>
      </w:r>
      <w:r>
        <w:rPr>
          <w:i/>
          <w:spacing w:val="-2"/>
        </w:rPr>
        <w:t>Officer</w:t>
      </w:r>
      <w:r>
        <w:rPr>
          <w:i/>
        </w:rPr>
        <w:tab/>
        <w:t>Jan.</w:t>
      </w:r>
      <w:r>
        <w:rPr>
          <w:i/>
          <w:spacing w:val="-1"/>
        </w:rPr>
        <w:t xml:space="preserve"> </w:t>
      </w:r>
      <w:r>
        <w:rPr>
          <w:i/>
        </w:rPr>
        <w:t>2015</w:t>
      </w:r>
      <w:r>
        <w:rPr>
          <w:i/>
          <w:spacing w:val="-1"/>
        </w:rPr>
        <w:t xml:space="preserve"> </w:t>
      </w:r>
      <w:r>
        <w:rPr>
          <w:i/>
        </w:rPr>
        <w:t>– June</w:t>
      </w:r>
      <w:r>
        <w:rPr>
          <w:i/>
          <w:spacing w:val="-3"/>
        </w:rPr>
        <w:t xml:space="preserve"> </w:t>
      </w:r>
      <w:r>
        <w:rPr>
          <w:i/>
          <w:spacing w:val="-4"/>
        </w:rPr>
        <w:t>2016</w:t>
      </w:r>
    </w:p>
    <w:p w14:paraId="7C35F390" w14:textId="5A31990E" w:rsidR="00611D38" w:rsidRDefault="008A7810">
      <w:pPr>
        <w:pStyle w:val="ListParagraph"/>
        <w:numPr>
          <w:ilvl w:val="0"/>
          <w:numId w:val="1"/>
        </w:numPr>
        <w:tabs>
          <w:tab w:val="left" w:pos="412"/>
        </w:tabs>
        <w:spacing w:before="120" w:line="250" w:lineRule="exact"/>
        <w:ind w:left="412" w:hanging="186"/>
      </w:pPr>
      <w:r>
        <w:t>Planned</w:t>
      </w:r>
      <w:r>
        <w:rPr>
          <w:spacing w:val="-6"/>
        </w:rPr>
        <w:t xml:space="preserve"> </w:t>
      </w:r>
      <w:r>
        <w:t>and</w:t>
      </w:r>
      <w:r>
        <w:rPr>
          <w:spacing w:val="-5"/>
        </w:rPr>
        <w:t xml:space="preserve"> </w:t>
      </w:r>
      <w:r>
        <w:t>executed</w:t>
      </w:r>
      <w:r>
        <w:rPr>
          <w:spacing w:val="-4"/>
        </w:rPr>
        <w:t xml:space="preserve"> </w:t>
      </w:r>
      <w:r>
        <w:t>financial,</w:t>
      </w:r>
      <w:r>
        <w:rPr>
          <w:spacing w:val="-4"/>
        </w:rPr>
        <w:t xml:space="preserve"> </w:t>
      </w:r>
      <w:r>
        <w:t>operational,</w:t>
      </w:r>
      <w:r>
        <w:rPr>
          <w:spacing w:val="-4"/>
        </w:rPr>
        <w:t xml:space="preserve"> </w:t>
      </w:r>
      <w:r>
        <w:t>compliance,</w:t>
      </w:r>
      <w:r>
        <w:rPr>
          <w:spacing w:val="-4"/>
        </w:rPr>
        <w:t xml:space="preserve"> </w:t>
      </w:r>
      <w:r>
        <w:t>and</w:t>
      </w:r>
      <w:r>
        <w:rPr>
          <w:spacing w:val="-4"/>
        </w:rPr>
        <w:t xml:space="preserve"> </w:t>
      </w:r>
      <w:r>
        <w:t>fraud</w:t>
      </w:r>
      <w:r>
        <w:rPr>
          <w:spacing w:val="-3"/>
        </w:rPr>
        <w:t xml:space="preserve"> </w:t>
      </w:r>
      <w:r>
        <w:rPr>
          <w:spacing w:val="-2"/>
        </w:rPr>
        <w:t>audits.</w:t>
      </w:r>
    </w:p>
    <w:p w14:paraId="3CCDD512" w14:textId="6CFCA260" w:rsidR="00611D38" w:rsidRDefault="008A7810">
      <w:pPr>
        <w:pStyle w:val="ListParagraph"/>
        <w:numPr>
          <w:ilvl w:val="0"/>
          <w:numId w:val="1"/>
        </w:numPr>
        <w:tabs>
          <w:tab w:val="left" w:pos="412"/>
        </w:tabs>
        <w:spacing w:line="250" w:lineRule="exact"/>
        <w:ind w:left="412" w:hanging="186"/>
      </w:pPr>
      <w:r>
        <w:t>Developed</w:t>
      </w:r>
      <w:r>
        <w:rPr>
          <w:spacing w:val="-5"/>
        </w:rPr>
        <w:t xml:space="preserve"> </w:t>
      </w:r>
      <w:r>
        <w:t>audit</w:t>
      </w:r>
      <w:r>
        <w:rPr>
          <w:spacing w:val="-5"/>
        </w:rPr>
        <w:t xml:space="preserve"> </w:t>
      </w:r>
      <w:r>
        <w:t>working</w:t>
      </w:r>
      <w:r>
        <w:rPr>
          <w:spacing w:val="-6"/>
        </w:rPr>
        <w:t xml:space="preserve"> </w:t>
      </w:r>
      <w:r>
        <w:t>paper</w:t>
      </w:r>
      <w:r>
        <w:rPr>
          <w:spacing w:val="-3"/>
        </w:rPr>
        <w:t xml:space="preserve"> </w:t>
      </w:r>
      <w:r>
        <w:t>and</w:t>
      </w:r>
      <w:r>
        <w:rPr>
          <w:spacing w:val="-4"/>
        </w:rPr>
        <w:t xml:space="preserve"> </w:t>
      </w:r>
      <w:r>
        <w:t>cross-referencing</w:t>
      </w:r>
      <w:r>
        <w:rPr>
          <w:spacing w:val="-5"/>
        </w:rPr>
        <w:t xml:space="preserve"> </w:t>
      </w:r>
      <w:r>
        <w:t>filing</w:t>
      </w:r>
      <w:r>
        <w:rPr>
          <w:spacing w:val="-4"/>
        </w:rPr>
        <w:t xml:space="preserve"> </w:t>
      </w:r>
      <w:r>
        <w:rPr>
          <w:spacing w:val="-2"/>
        </w:rPr>
        <w:t>system.</w:t>
      </w:r>
    </w:p>
    <w:p w14:paraId="3F73F3D3" w14:textId="6DE33700" w:rsidR="00611D38" w:rsidRDefault="008A7810">
      <w:pPr>
        <w:pStyle w:val="ListParagraph"/>
        <w:numPr>
          <w:ilvl w:val="0"/>
          <w:numId w:val="1"/>
        </w:numPr>
        <w:tabs>
          <w:tab w:val="left" w:pos="412"/>
        </w:tabs>
        <w:spacing w:line="250" w:lineRule="exact"/>
        <w:ind w:left="412" w:hanging="186"/>
      </w:pPr>
      <w:r>
        <w:t>Conducted</w:t>
      </w:r>
      <w:r>
        <w:rPr>
          <w:spacing w:val="-5"/>
        </w:rPr>
        <w:t xml:space="preserve"> </w:t>
      </w:r>
      <w:r>
        <w:t>awareness</w:t>
      </w:r>
      <w:r>
        <w:rPr>
          <w:spacing w:val="-6"/>
        </w:rPr>
        <w:t xml:space="preserve"> </w:t>
      </w:r>
      <w:r>
        <w:t>training</w:t>
      </w:r>
      <w:r>
        <w:rPr>
          <w:spacing w:val="-6"/>
        </w:rPr>
        <w:t xml:space="preserve"> </w:t>
      </w:r>
      <w:r>
        <w:t>sessions</w:t>
      </w:r>
      <w:r>
        <w:rPr>
          <w:spacing w:val="-3"/>
        </w:rPr>
        <w:t xml:space="preserve"> </w:t>
      </w:r>
      <w:r>
        <w:t>for</w:t>
      </w:r>
      <w:r>
        <w:rPr>
          <w:spacing w:val="-3"/>
        </w:rPr>
        <w:t xml:space="preserve"> </w:t>
      </w:r>
      <w:r>
        <w:t>various</w:t>
      </w:r>
      <w:r>
        <w:rPr>
          <w:spacing w:val="-5"/>
        </w:rPr>
        <w:t xml:space="preserve"> </w:t>
      </w:r>
      <w:r>
        <w:rPr>
          <w:spacing w:val="-2"/>
        </w:rPr>
        <w:t>departments.</w:t>
      </w:r>
    </w:p>
    <w:p w14:paraId="5E5DA8C9" w14:textId="4E04FD52" w:rsidR="00611D38" w:rsidRDefault="008A7810">
      <w:pPr>
        <w:pStyle w:val="ListParagraph"/>
        <w:numPr>
          <w:ilvl w:val="0"/>
          <w:numId w:val="1"/>
        </w:numPr>
        <w:tabs>
          <w:tab w:val="left" w:pos="412"/>
        </w:tabs>
        <w:ind w:left="412" w:hanging="186"/>
      </w:pPr>
      <w:r>
        <w:t>Developed</w:t>
      </w:r>
      <w:r>
        <w:rPr>
          <w:spacing w:val="-3"/>
        </w:rPr>
        <w:t xml:space="preserve"> </w:t>
      </w:r>
      <w:r>
        <w:t>and</w:t>
      </w:r>
      <w:r>
        <w:rPr>
          <w:spacing w:val="-4"/>
        </w:rPr>
        <w:t xml:space="preserve"> </w:t>
      </w:r>
      <w:r>
        <w:t>monitored</w:t>
      </w:r>
      <w:r>
        <w:rPr>
          <w:spacing w:val="-5"/>
        </w:rPr>
        <w:t xml:space="preserve"> </w:t>
      </w:r>
      <w:r>
        <w:t>control</w:t>
      </w:r>
      <w:r>
        <w:rPr>
          <w:spacing w:val="-6"/>
        </w:rPr>
        <w:t xml:space="preserve"> </w:t>
      </w:r>
      <w:r>
        <w:t>deficiencies</w:t>
      </w:r>
      <w:r>
        <w:rPr>
          <w:spacing w:val="-3"/>
        </w:rPr>
        <w:t xml:space="preserve"> </w:t>
      </w:r>
      <w:r>
        <w:t>and</w:t>
      </w:r>
      <w:r>
        <w:rPr>
          <w:spacing w:val="-5"/>
        </w:rPr>
        <w:t xml:space="preserve"> </w:t>
      </w:r>
      <w:r>
        <w:t>remediation</w:t>
      </w:r>
      <w:r>
        <w:rPr>
          <w:spacing w:val="-6"/>
        </w:rPr>
        <w:t xml:space="preserve"> </w:t>
      </w:r>
      <w:r>
        <w:rPr>
          <w:spacing w:val="-2"/>
        </w:rPr>
        <w:t>plans.</w:t>
      </w:r>
    </w:p>
    <w:p w14:paraId="4A211DA1" w14:textId="77777777" w:rsidR="00611D38" w:rsidRDefault="008A7810">
      <w:pPr>
        <w:pStyle w:val="Heading1"/>
        <w:tabs>
          <w:tab w:val="left" w:pos="7943"/>
        </w:tabs>
      </w:pPr>
      <w:r>
        <w:t>Al</w:t>
      </w:r>
      <w:r>
        <w:rPr>
          <w:spacing w:val="-3"/>
        </w:rPr>
        <w:t xml:space="preserve"> </w:t>
      </w:r>
      <w:r>
        <w:t>Osais</w:t>
      </w:r>
      <w:r>
        <w:rPr>
          <w:spacing w:val="-3"/>
        </w:rPr>
        <w:t xml:space="preserve"> </w:t>
      </w:r>
      <w:r>
        <w:t>Holding</w:t>
      </w:r>
      <w:r>
        <w:rPr>
          <w:spacing w:val="-4"/>
        </w:rPr>
        <w:t xml:space="preserve"> </w:t>
      </w:r>
      <w:r>
        <w:t>-</w:t>
      </w:r>
      <w:r>
        <w:rPr>
          <w:spacing w:val="-3"/>
        </w:rPr>
        <w:t xml:space="preserve"> </w:t>
      </w:r>
      <w:r>
        <w:t>Real</w:t>
      </w:r>
      <w:r>
        <w:rPr>
          <w:spacing w:val="-1"/>
        </w:rPr>
        <w:t xml:space="preserve"> </w:t>
      </w:r>
      <w:r>
        <w:t>Estate</w:t>
      </w:r>
      <w:r>
        <w:rPr>
          <w:spacing w:val="-3"/>
        </w:rPr>
        <w:t xml:space="preserve"> </w:t>
      </w:r>
      <w:r>
        <w:t>Developing</w:t>
      </w:r>
      <w:r>
        <w:rPr>
          <w:spacing w:val="-6"/>
        </w:rPr>
        <w:t xml:space="preserve"> </w:t>
      </w:r>
      <w:r>
        <w:t>&amp;</w:t>
      </w:r>
      <w:r>
        <w:rPr>
          <w:spacing w:val="-4"/>
        </w:rPr>
        <w:t xml:space="preserve"> </w:t>
      </w:r>
      <w:r>
        <w:t>Construction</w:t>
      </w:r>
      <w:r>
        <w:rPr>
          <w:spacing w:val="-1"/>
        </w:rPr>
        <w:t xml:space="preserve"> </w:t>
      </w:r>
      <w:r>
        <w:rPr>
          <w:spacing w:val="-2"/>
        </w:rPr>
        <w:t>Group</w:t>
      </w:r>
      <w:r>
        <w:tab/>
        <w:t>Dammam,</w:t>
      </w:r>
      <w:r>
        <w:rPr>
          <w:spacing w:val="-5"/>
        </w:rPr>
        <w:t xml:space="preserve"> SA</w:t>
      </w:r>
    </w:p>
    <w:p w14:paraId="737A97EE" w14:textId="77777777" w:rsidR="00611D38" w:rsidRDefault="008A7810">
      <w:pPr>
        <w:tabs>
          <w:tab w:val="left" w:pos="7394"/>
        </w:tabs>
        <w:spacing w:before="122"/>
        <w:ind w:left="140"/>
        <w:rPr>
          <w:i/>
        </w:rPr>
      </w:pPr>
      <w:r>
        <w:rPr>
          <w:i/>
        </w:rPr>
        <w:t>Internal</w:t>
      </w:r>
      <w:r>
        <w:rPr>
          <w:i/>
          <w:spacing w:val="-4"/>
        </w:rPr>
        <w:t xml:space="preserve"> </w:t>
      </w:r>
      <w:r>
        <w:rPr>
          <w:i/>
          <w:spacing w:val="-2"/>
        </w:rPr>
        <w:t>Auditor</w:t>
      </w:r>
      <w:r>
        <w:rPr>
          <w:i/>
        </w:rPr>
        <w:tab/>
        <w:t>Dec. 2012</w:t>
      </w:r>
      <w:r>
        <w:rPr>
          <w:i/>
          <w:spacing w:val="-2"/>
        </w:rPr>
        <w:t xml:space="preserve"> </w:t>
      </w:r>
      <w:r>
        <w:rPr>
          <w:i/>
        </w:rPr>
        <w:t xml:space="preserve">– Dec </w:t>
      </w:r>
      <w:r>
        <w:rPr>
          <w:i/>
          <w:spacing w:val="-4"/>
        </w:rPr>
        <w:t>2014</w:t>
      </w:r>
    </w:p>
    <w:p w14:paraId="4B61650E" w14:textId="6D3AFA2E" w:rsidR="005C4036" w:rsidRPr="006A17E3" w:rsidRDefault="0014732D" w:rsidP="006A17E3">
      <w:pPr>
        <w:pStyle w:val="Heading1"/>
        <w:tabs>
          <w:tab w:val="left" w:pos="7943"/>
        </w:tabs>
        <w:rPr>
          <w:b w:val="0"/>
          <w:bCs w:val="0"/>
          <w:i/>
        </w:rPr>
      </w:pPr>
      <w:r w:rsidRPr="0014732D">
        <w:t xml:space="preserve">Other roles </w:t>
      </w:r>
      <w:r>
        <w:tab/>
      </w:r>
      <w:r w:rsidRPr="0014732D">
        <w:rPr>
          <w:b w:val="0"/>
          <w:bCs w:val="0"/>
          <w:i/>
        </w:rPr>
        <w:t xml:space="preserve">2004 </w:t>
      </w:r>
      <w:r w:rsidR="005C4036">
        <w:rPr>
          <w:b w:val="0"/>
          <w:bCs w:val="0"/>
          <w:i/>
        </w:rPr>
        <w:t>–</w:t>
      </w:r>
      <w:r w:rsidRPr="0014732D">
        <w:rPr>
          <w:b w:val="0"/>
          <w:bCs w:val="0"/>
          <w:i/>
        </w:rPr>
        <w:t xml:space="preserve"> 2012</w:t>
      </w:r>
    </w:p>
    <w:p w14:paraId="2040DDAB" w14:textId="77777777" w:rsidR="005C4036" w:rsidRPr="007732DD" w:rsidRDefault="005C4036" w:rsidP="00DD2A2C">
      <w:pPr>
        <w:pBdr>
          <w:bottom w:val="single" w:sz="12" w:space="1" w:color="4F81BD" w:themeColor="accent1"/>
        </w:pBdr>
        <w:shd w:val="clear" w:color="auto" w:fill="FFFFFF"/>
        <w:tabs>
          <w:tab w:val="right" w:pos="10800"/>
        </w:tabs>
        <w:spacing w:before="240" w:after="120"/>
        <w:ind w:left="180"/>
        <w:textAlignment w:val="baseline"/>
        <w:rPr>
          <w:rFonts w:asciiTheme="majorHAnsi" w:eastAsia="Times New Roman" w:hAnsiTheme="majorHAnsi" w:cs="Arial"/>
          <w:color w:val="444444"/>
        </w:rPr>
      </w:pPr>
      <w:r>
        <w:rPr>
          <w:rFonts w:asciiTheme="majorHAnsi" w:eastAsia="Times New Roman" w:hAnsiTheme="majorHAnsi" w:cs="Arial"/>
          <w:b/>
          <w:bCs/>
          <w:color w:val="000000"/>
          <w:bdr w:val="none" w:sz="0" w:space="0" w:color="auto" w:frame="1"/>
        </w:rPr>
        <w:t>Projects</w:t>
      </w:r>
      <w:r w:rsidRPr="00A61ADA">
        <w:rPr>
          <w:rFonts w:asciiTheme="majorHAnsi" w:eastAsia="Times New Roman" w:hAnsiTheme="majorHAnsi" w:cs="Arial"/>
          <w:b/>
          <w:bCs/>
          <w:color w:val="000000"/>
          <w:bdr w:val="none" w:sz="0" w:space="0" w:color="auto" w:frame="1"/>
        </w:rPr>
        <w:tab/>
      </w:r>
    </w:p>
    <w:p w14:paraId="7384A510" w14:textId="39027EC1" w:rsidR="005C4036" w:rsidRDefault="00DD2A2C" w:rsidP="00DD2A2C">
      <w:pPr>
        <w:shd w:val="clear" w:color="auto" w:fill="FFFFFF"/>
        <w:tabs>
          <w:tab w:val="right" w:pos="9450"/>
        </w:tabs>
        <w:ind w:firstLine="180"/>
        <w:textAlignment w:val="baseline"/>
        <w:rPr>
          <w:rFonts w:eastAsia="Times New Roman" w:cs="Arial"/>
          <w:color w:val="000000"/>
          <w:bdr w:val="none" w:sz="0" w:space="0" w:color="auto" w:frame="1"/>
        </w:rPr>
      </w:pPr>
      <w:proofErr w:type="spellStart"/>
      <w:r>
        <w:rPr>
          <w:b/>
        </w:rPr>
        <w:t>Quantbot</w:t>
      </w:r>
      <w:proofErr w:type="spellEnd"/>
      <w:r w:rsidR="005C4036" w:rsidRPr="007732DD">
        <w:rPr>
          <w:rFonts w:eastAsia="Times New Roman" w:cs="Arial"/>
          <w:color w:val="000000"/>
          <w:bdr w:val="none" w:sz="0" w:space="0" w:color="auto" w:frame="1"/>
        </w:rPr>
        <w:t xml:space="preserve">, </w:t>
      </w:r>
      <w:r>
        <w:rPr>
          <w:rFonts w:eastAsia="Times New Roman" w:cs="Arial"/>
          <w:i/>
          <w:color w:val="000000"/>
          <w:bdr w:val="none" w:sz="0" w:space="0" w:color="auto" w:frame="1"/>
        </w:rPr>
        <w:t>Infrastructure and Backend/GenAi developer</w:t>
      </w:r>
      <w:r w:rsidR="005C4036" w:rsidRPr="00D46267">
        <w:rPr>
          <w:rFonts w:eastAsia="Times New Roman" w:cs="Arial"/>
          <w:i/>
          <w:color w:val="000000"/>
          <w:bdr w:val="none" w:sz="0" w:space="0" w:color="auto" w:frame="1"/>
        </w:rPr>
        <w:t xml:space="preserve">, </w:t>
      </w:r>
      <w:r>
        <w:rPr>
          <w:rFonts w:eastAsia="Times New Roman" w:cs="Arial"/>
          <w:i/>
          <w:color w:val="000000"/>
          <w:bdr w:val="none" w:sz="0" w:space="0" w:color="auto" w:frame="1"/>
        </w:rPr>
        <w:t>UC Berkeley</w:t>
      </w:r>
      <w:r w:rsidR="005C4036" w:rsidRPr="007732DD">
        <w:rPr>
          <w:rFonts w:eastAsia="Times New Roman" w:cs="Arial"/>
          <w:color w:val="000000"/>
          <w:bdr w:val="none" w:sz="0" w:space="0" w:color="auto" w:frame="1"/>
        </w:rPr>
        <w:tab/>
      </w:r>
      <w:r w:rsidR="001D65BD">
        <w:rPr>
          <w:rFonts w:eastAsia="Times New Roman" w:cs="Arial"/>
          <w:color w:val="000000"/>
          <w:bdr w:val="none" w:sz="0" w:space="0" w:color="auto" w:frame="1"/>
        </w:rPr>
        <w:t xml:space="preserve">, </w:t>
      </w:r>
      <w:r>
        <w:rPr>
          <w:rFonts w:eastAsia="Times New Roman" w:cs="Arial"/>
          <w:color w:val="000000"/>
          <w:bdr w:val="none" w:sz="0" w:space="0" w:color="auto" w:frame="1"/>
        </w:rPr>
        <w:t>Jul 2025</w:t>
      </w:r>
    </w:p>
    <w:p w14:paraId="42BD3CA4" w14:textId="158C5E81" w:rsidR="005C4036" w:rsidRPr="00A61ADA" w:rsidRDefault="00B7056E" w:rsidP="00DD2A2C">
      <w:pPr>
        <w:shd w:val="clear" w:color="auto" w:fill="FFFFFF"/>
        <w:tabs>
          <w:tab w:val="right" w:pos="10800"/>
        </w:tabs>
        <w:ind w:left="180"/>
        <w:textAlignment w:val="baseline"/>
        <w:rPr>
          <w:rFonts w:eastAsia="Times New Roman" w:cs="Arial"/>
          <w:color w:val="444444"/>
        </w:rPr>
      </w:pPr>
      <w:r w:rsidRPr="00B7056E">
        <w:rPr>
          <w:rFonts w:eastAsia="Times New Roman" w:cs="Arial"/>
          <w:color w:val="000000"/>
          <w:bdr w:val="none" w:sz="0" w:space="0" w:color="auto" w:frame="1"/>
        </w:rPr>
        <w:t>A cloud-based chat agent designed to help retail investors build personalized portfolios and understand key investment principles based on their risk tolerance, budget, and preferences. Built using Python (backend) and React (frontend), the system leverages Google’s ADK for a multi-agent architecture and Neo4j for memory and knowledge graph management. Deployed entirely on AWS, including PostgreSQL for data storage and Route 53 for domain routing, the platform offers an intelligent, scalable interface that combines financial expertise with conversational AI.</w:t>
      </w:r>
      <w:r>
        <w:rPr>
          <w:rFonts w:eastAsia="Times New Roman" w:cs="Arial"/>
          <w:color w:val="000000"/>
          <w:bdr w:val="none" w:sz="0" w:space="0" w:color="auto" w:frame="1"/>
        </w:rPr>
        <w:t xml:space="preserve"> </w:t>
      </w:r>
      <w:hyperlink r:id="rId12" w:history="1">
        <w:r w:rsidRPr="00B7056E">
          <w:rPr>
            <w:rStyle w:val="Hyperlink"/>
            <w:rFonts w:eastAsia="Times New Roman" w:cs="Arial"/>
            <w:bdr w:val="none" w:sz="0" w:space="0" w:color="auto" w:frame="1"/>
          </w:rPr>
          <w:t>Website Link</w:t>
        </w:r>
      </w:hyperlink>
    </w:p>
    <w:p w14:paraId="70CC33B8" w14:textId="48C1FF5F" w:rsidR="005C4036" w:rsidRDefault="00DD2A2C" w:rsidP="00DD2A2C">
      <w:pPr>
        <w:shd w:val="clear" w:color="auto" w:fill="FFFFFF"/>
        <w:tabs>
          <w:tab w:val="right" w:pos="9450"/>
        </w:tabs>
        <w:spacing w:before="60"/>
        <w:ind w:left="180"/>
        <w:textAlignment w:val="baseline"/>
        <w:rPr>
          <w:rFonts w:eastAsia="Times New Roman" w:cs="Arial"/>
          <w:color w:val="000000"/>
          <w:bdr w:val="none" w:sz="0" w:space="0" w:color="auto" w:frame="1"/>
        </w:rPr>
      </w:pPr>
      <w:r w:rsidRPr="00DD2A2C">
        <w:rPr>
          <w:rFonts w:eastAsia="Times New Roman" w:cs="Arial"/>
          <w:b/>
          <w:color w:val="000000"/>
          <w:bdr w:val="none" w:sz="0" w:space="0" w:color="auto" w:frame="1"/>
        </w:rPr>
        <w:t>F</w:t>
      </w:r>
      <w:r>
        <w:rPr>
          <w:rFonts w:eastAsia="Times New Roman" w:cs="Arial"/>
          <w:b/>
          <w:color w:val="000000"/>
          <w:bdr w:val="none" w:sz="0" w:space="0" w:color="auto" w:frame="1"/>
        </w:rPr>
        <w:t>light Delay Predictions</w:t>
      </w:r>
      <w:r w:rsidR="005C4036" w:rsidRPr="007732DD">
        <w:rPr>
          <w:rFonts w:eastAsia="Times New Roman" w:cs="Arial"/>
          <w:color w:val="000000"/>
          <w:bdr w:val="none" w:sz="0" w:space="0" w:color="auto" w:frame="1"/>
        </w:rPr>
        <w:t xml:space="preserve">, </w:t>
      </w:r>
      <w:r>
        <w:rPr>
          <w:rFonts w:eastAsia="Times New Roman" w:cs="Arial"/>
          <w:i/>
          <w:color w:val="000000"/>
          <w:bdr w:val="none" w:sz="0" w:space="0" w:color="auto" w:frame="1"/>
        </w:rPr>
        <w:t>Data Scientist</w:t>
      </w:r>
      <w:r w:rsidR="005C4036" w:rsidRPr="00D46267">
        <w:rPr>
          <w:rFonts w:eastAsia="Times New Roman" w:cs="Arial"/>
          <w:i/>
          <w:color w:val="000000"/>
          <w:bdr w:val="none" w:sz="0" w:space="0" w:color="auto" w:frame="1"/>
        </w:rPr>
        <w:t xml:space="preserve">, </w:t>
      </w:r>
      <w:r>
        <w:rPr>
          <w:rFonts w:eastAsia="Times New Roman" w:cs="Arial"/>
          <w:i/>
          <w:color w:val="000000"/>
          <w:bdr w:val="none" w:sz="0" w:space="0" w:color="auto" w:frame="1"/>
        </w:rPr>
        <w:t>UC Berkeley</w:t>
      </w:r>
      <w:r w:rsidR="005C4036" w:rsidRPr="007732DD">
        <w:rPr>
          <w:rFonts w:eastAsia="Times New Roman" w:cs="Arial"/>
          <w:color w:val="000000"/>
          <w:bdr w:val="none" w:sz="0" w:space="0" w:color="auto" w:frame="1"/>
        </w:rPr>
        <w:tab/>
      </w:r>
      <w:r w:rsidR="001D65BD">
        <w:rPr>
          <w:rFonts w:eastAsia="Times New Roman" w:cs="Arial"/>
          <w:color w:val="000000"/>
          <w:bdr w:val="none" w:sz="0" w:space="0" w:color="auto" w:frame="1"/>
        </w:rPr>
        <w:t xml:space="preserve">, </w:t>
      </w:r>
      <w:r>
        <w:rPr>
          <w:rFonts w:eastAsia="Times New Roman" w:cs="Arial"/>
          <w:color w:val="000000"/>
          <w:bdr w:val="none" w:sz="0" w:space="0" w:color="auto" w:frame="1"/>
        </w:rPr>
        <w:t>Apr. 2025</w:t>
      </w:r>
    </w:p>
    <w:p w14:paraId="64E9195F" w14:textId="3358DDFA" w:rsidR="005C4036" w:rsidRDefault="00D64172" w:rsidP="00DD2A2C">
      <w:pPr>
        <w:shd w:val="clear" w:color="auto" w:fill="FFFFFF"/>
        <w:tabs>
          <w:tab w:val="right" w:pos="10800"/>
        </w:tabs>
        <w:ind w:left="180"/>
        <w:textAlignment w:val="baseline"/>
        <w:rPr>
          <w:rFonts w:eastAsia="Times New Roman" w:cs="Arial"/>
          <w:color w:val="000000"/>
          <w:bdr w:val="none" w:sz="0" w:space="0" w:color="auto" w:frame="1"/>
        </w:rPr>
      </w:pPr>
      <w:r w:rsidRPr="00D64172">
        <w:rPr>
          <w:rFonts w:eastAsia="Times New Roman" w:cs="Arial"/>
          <w:color w:val="000000"/>
          <w:bdr w:val="none" w:sz="0" w:space="0" w:color="auto" w:frame="1"/>
        </w:rPr>
        <w:t xml:space="preserve">A Databricks-based machine learning project aimed at predicting U.S. domestic flight delays by analyzing millions of flight records. Using </w:t>
      </w:r>
      <w:proofErr w:type="spellStart"/>
      <w:r w:rsidRPr="00D64172">
        <w:rPr>
          <w:rFonts w:eastAsia="Times New Roman" w:cs="Arial"/>
          <w:color w:val="000000"/>
          <w:bdr w:val="none" w:sz="0" w:space="0" w:color="auto" w:frame="1"/>
        </w:rPr>
        <w:t>PySpark</w:t>
      </w:r>
      <w:proofErr w:type="spellEnd"/>
      <w:r w:rsidRPr="00D64172">
        <w:rPr>
          <w:rFonts w:eastAsia="Times New Roman" w:cs="Arial"/>
          <w:color w:val="000000"/>
          <w:bdr w:val="none" w:sz="0" w:space="0" w:color="auto" w:frame="1"/>
        </w:rPr>
        <w:t xml:space="preserve"> and </w:t>
      </w:r>
      <w:proofErr w:type="spellStart"/>
      <w:r w:rsidRPr="00D64172">
        <w:rPr>
          <w:rFonts w:eastAsia="Times New Roman" w:cs="Arial"/>
          <w:color w:val="000000"/>
          <w:bdr w:val="none" w:sz="0" w:space="0" w:color="auto" w:frame="1"/>
        </w:rPr>
        <w:t>MLlib</w:t>
      </w:r>
      <w:proofErr w:type="spellEnd"/>
      <w:r w:rsidRPr="00D64172">
        <w:rPr>
          <w:rFonts w:eastAsia="Times New Roman" w:cs="Arial"/>
          <w:color w:val="000000"/>
          <w:bdr w:val="none" w:sz="0" w:space="0" w:color="auto" w:frame="1"/>
        </w:rPr>
        <w:t>, we applied distributed data processing and classification models at scale. Feature engineering and model training were executed using MapReduce-style operations to identify delay patterns influenced by weather, airline, and airport congestion factors. The project demonstrates how cloud-native platforms and big data tools can enable scalable, real-time predictive analytics.</w:t>
      </w:r>
      <w:r w:rsidR="00DD2A2C" w:rsidRPr="00DD2A2C">
        <w:rPr>
          <w:rFonts w:eastAsia="Times New Roman" w:cs="Arial"/>
          <w:color w:val="000000"/>
          <w:bdr w:val="none" w:sz="0" w:space="0" w:color="auto" w:frame="1"/>
        </w:rPr>
        <w:t xml:space="preserve"> </w:t>
      </w:r>
      <w:hyperlink r:id="rId13" w:history="1">
        <w:r>
          <w:rPr>
            <w:rStyle w:val="Hyperlink"/>
            <w:rFonts w:eastAsia="Times New Roman" w:cs="Arial"/>
            <w:bdr w:val="none" w:sz="0" w:space="0" w:color="auto" w:frame="1"/>
          </w:rPr>
          <w:t>Repo Link</w:t>
        </w:r>
      </w:hyperlink>
      <w:r w:rsidR="005C4036">
        <w:rPr>
          <w:rFonts w:eastAsia="Times New Roman" w:cs="Arial"/>
          <w:color w:val="000000"/>
          <w:bdr w:val="none" w:sz="0" w:space="0" w:color="auto" w:frame="1"/>
        </w:rPr>
        <w:t>.</w:t>
      </w:r>
    </w:p>
    <w:p w14:paraId="5D7F3158" w14:textId="15F44A69" w:rsidR="005C4036" w:rsidRDefault="00DD2A2C" w:rsidP="00DD2A2C">
      <w:pPr>
        <w:shd w:val="clear" w:color="auto" w:fill="FFFFFF"/>
        <w:tabs>
          <w:tab w:val="right" w:pos="9450"/>
        </w:tabs>
        <w:spacing w:before="60"/>
        <w:ind w:left="180"/>
        <w:textAlignment w:val="baseline"/>
        <w:rPr>
          <w:rFonts w:eastAsia="Times New Roman" w:cs="Arial"/>
          <w:color w:val="000000"/>
          <w:bdr w:val="none" w:sz="0" w:space="0" w:color="auto" w:frame="1"/>
        </w:rPr>
      </w:pPr>
      <w:r w:rsidRPr="00DD2A2C">
        <w:rPr>
          <w:rFonts w:eastAsia="Times New Roman" w:cs="Arial"/>
          <w:b/>
          <w:color w:val="000000"/>
          <w:bdr w:val="none" w:sz="0" w:space="0" w:color="auto" w:frame="1"/>
        </w:rPr>
        <w:t>Fraud Visualization</w:t>
      </w:r>
      <w:r w:rsidRPr="007732DD">
        <w:rPr>
          <w:rFonts w:eastAsia="Times New Roman" w:cs="Arial"/>
          <w:color w:val="000000"/>
          <w:bdr w:val="none" w:sz="0" w:space="0" w:color="auto" w:frame="1"/>
        </w:rPr>
        <w:t xml:space="preserve">, </w:t>
      </w:r>
      <w:r>
        <w:rPr>
          <w:rFonts w:eastAsia="Times New Roman" w:cs="Arial"/>
          <w:i/>
          <w:color w:val="000000"/>
          <w:bdr w:val="none" w:sz="0" w:space="0" w:color="auto" w:frame="1"/>
        </w:rPr>
        <w:t>SME &amp; Visualization practitioner</w:t>
      </w:r>
      <w:r w:rsidRPr="00D46267">
        <w:rPr>
          <w:rFonts w:eastAsia="Times New Roman" w:cs="Arial"/>
          <w:i/>
          <w:color w:val="000000"/>
          <w:bdr w:val="none" w:sz="0" w:space="0" w:color="auto" w:frame="1"/>
        </w:rPr>
        <w:t xml:space="preserve">, </w:t>
      </w:r>
      <w:r>
        <w:rPr>
          <w:rFonts w:eastAsia="Times New Roman" w:cs="Arial"/>
          <w:i/>
          <w:color w:val="000000"/>
          <w:bdr w:val="none" w:sz="0" w:space="0" w:color="auto" w:frame="1"/>
        </w:rPr>
        <w:t>UC Berkeley</w:t>
      </w:r>
      <w:r w:rsidR="005C4036" w:rsidRPr="007732DD">
        <w:rPr>
          <w:rFonts w:eastAsia="Times New Roman" w:cs="Arial"/>
          <w:color w:val="000000"/>
          <w:bdr w:val="none" w:sz="0" w:space="0" w:color="auto" w:frame="1"/>
        </w:rPr>
        <w:tab/>
      </w:r>
      <w:r w:rsidR="001D65BD">
        <w:rPr>
          <w:rFonts w:eastAsia="Times New Roman" w:cs="Arial"/>
          <w:color w:val="000000"/>
          <w:bdr w:val="none" w:sz="0" w:space="0" w:color="auto" w:frame="1"/>
        </w:rPr>
        <w:t xml:space="preserve">, </w:t>
      </w:r>
      <w:r>
        <w:rPr>
          <w:rFonts w:eastAsia="Times New Roman" w:cs="Arial"/>
          <w:color w:val="000000"/>
          <w:bdr w:val="none" w:sz="0" w:space="0" w:color="auto" w:frame="1"/>
        </w:rPr>
        <w:t>Dec. 2024</w:t>
      </w:r>
    </w:p>
    <w:p w14:paraId="7394E305" w14:textId="49648502" w:rsidR="005C4036" w:rsidRPr="00DD2A2C" w:rsidRDefault="00DD2A2C" w:rsidP="00DD2A2C">
      <w:pPr>
        <w:shd w:val="clear" w:color="auto" w:fill="FFFFFF"/>
        <w:tabs>
          <w:tab w:val="right" w:pos="10800"/>
        </w:tabs>
        <w:ind w:left="180"/>
        <w:textAlignment w:val="baseline"/>
        <w:rPr>
          <w:rFonts w:eastAsia="Times New Roman" w:cs="Arial"/>
          <w:color w:val="000000"/>
          <w:bdr w:val="none" w:sz="0" w:space="0" w:color="auto" w:frame="1"/>
        </w:rPr>
      </w:pPr>
      <w:r w:rsidRPr="00DD2A2C">
        <w:rPr>
          <w:rFonts w:eastAsia="Times New Roman" w:cs="Arial"/>
          <w:color w:val="000000"/>
          <w:bdr w:val="none" w:sz="0" w:space="0" w:color="auto" w:frame="1"/>
        </w:rPr>
        <w:t xml:space="preserve">A website that explores alternative ways of representing the number of reported fraud cases using Altair. By analyzing </w:t>
      </w:r>
      <w:r w:rsidR="001D65BD">
        <w:rPr>
          <w:rFonts w:eastAsia="Times New Roman" w:cs="Arial"/>
          <w:color w:val="000000"/>
          <w:bdr w:val="none" w:sz="0" w:space="0" w:color="auto" w:frame="1"/>
        </w:rPr>
        <w:t xml:space="preserve">the </w:t>
      </w:r>
      <w:r w:rsidRPr="00DD2A2C">
        <w:rPr>
          <w:rFonts w:eastAsia="Times New Roman" w:cs="Arial"/>
          <w:color w:val="000000"/>
          <w:bdr w:val="none" w:sz="0" w:space="0" w:color="auto" w:frame="1"/>
        </w:rPr>
        <w:t xml:space="preserve">correlation between reported fraud cases and indicators such as corruption perception scores, GDP per capita, and average years of education, we aim to </w:t>
      </w:r>
      <w:r w:rsidR="001D65BD">
        <w:rPr>
          <w:rFonts w:eastAsia="Times New Roman" w:cs="Arial"/>
          <w:color w:val="000000"/>
          <w:bdr w:val="none" w:sz="0" w:space="0" w:color="auto" w:frame="1"/>
        </w:rPr>
        <w:t>provide</w:t>
      </w:r>
      <w:r w:rsidRPr="00DD2A2C">
        <w:rPr>
          <w:rFonts w:eastAsia="Times New Roman" w:cs="Arial"/>
          <w:color w:val="000000"/>
          <w:bdr w:val="none" w:sz="0" w:space="0" w:color="auto" w:frame="1"/>
        </w:rPr>
        <w:t xml:space="preserve"> a more comprehensive view of the factors that influence fraud reporting and detection. </w:t>
      </w:r>
      <w:hyperlink r:id="rId14" w:history="1">
        <w:r w:rsidRPr="00DD2A2C">
          <w:rPr>
            <w:rStyle w:val="Hyperlink"/>
            <w:rFonts w:eastAsia="Times New Roman" w:cs="Arial"/>
            <w:bdr w:val="none" w:sz="0" w:space="0" w:color="auto" w:frame="1"/>
          </w:rPr>
          <w:t>Website Link</w:t>
        </w:r>
      </w:hyperlink>
      <w:r>
        <w:rPr>
          <w:rFonts w:eastAsia="Times New Roman" w:cs="Arial"/>
          <w:color w:val="000000"/>
          <w:bdr w:val="none" w:sz="0" w:space="0" w:color="auto" w:frame="1"/>
        </w:rPr>
        <w:t>.</w:t>
      </w:r>
    </w:p>
    <w:p w14:paraId="1B203AED" w14:textId="77777777" w:rsidR="005C4036" w:rsidRPr="0014732D" w:rsidRDefault="005C4036" w:rsidP="0014732D">
      <w:pPr>
        <w:pStyle w:val="Heading1"/>
        <w:tabs>
          <w:tab w:val="left" w:pos="7943"/>
        </w:tabs>
      </w:pPr>
    </w:p>
    <w:tbl>
      <w:tblPr>
        <w:tblW w:w="0" w:type="auto"/>
        <w:tblInd w:w="118" w:type="dxa"/>
        <w:tblLayout w:type="fixed"/>
        <w:tblCellMar>
          <w:left w:w="0" w:type="dxa"/>
          <w:right w:w="0" w:type="dxa"/>
        </w:tblCellMar>
        <w:tblLook w:val="01E0" w:firstRow="1" w:lastRow="1" w:firstColumn="1" w:lastColumn="1" w:noHBand="0" w:noVBand="0"/>
      </w:tblPr>
      <w:tblGrid>
        <w:gridCol w:w="8011"/>
        <w:gridCol w:w="1407"/>
      </w:tblGrid>
      <w:tr w:rsidR="00611D38" w14:paraId="67F9D6CF" w14:textId="77777777">
        <w:trPr>
          <w:trHeight w:val="287"/>
        </w:trPr>
        <w:tc>
          <w:tcPr>
            <w:tcW w:w="8011" w:type="dxa"/>
            <w:tcBorders>
              <w:bottom w:val="single" w:sz="12" w:space="0" w:color="156082"/>
            </w:tcBorders>
          </w:tcPr>
          <w:p w14:paraId="660D5D4B" w14:textId="77777777" w:rsidR="00611D38" w:rsidRDefault="008A7810">
            <w:pPr>
              <w:pStyle w:val="TableParagraph"/>
              <w:spacing w:line="266" w:lineRule="exact"/>
              <w:rPr>
                <w:rFonts w:ascii="Calibri"/>
                <w:b/>
              </w:rPr>
            </w:pPr>
            <w:r>
              <w:rPr>
                <w:rFonts w:ascii="Calibri"/>
                <w:b/>
                <w:spacing w:val="2"/>
              </w:rPr>
              <w:t>Professional</w:t>
            </w:r>
            <w:r>
              <w:rPr>
                <w:rFonts w:ascii="Calibri"/>
                <w:b/>
                <w:spacing w:val="14"/>
              </w:rPr>
              <w:t xml:space="preserve"> </w:t>
            </w:r>
            <w:r>
              <w:rPr>
                <w:rFonts w:ascii="Calibri"/>
                <w:b/>
                <w:spacing w:val="-2"/>
              </w:rPr>
              <w:t>Certifications</w:t>
            </w:r>
          </w:p>
        </w:tc>
        <w:tc>
          <w:tcPr>
            <w:tcW w:w="1407" w:type="dxa"/>
            <w:tcBorders>
              <w:bottom w:val="single" w:sz="12" w:space="0" w:color="156082"/>
            </w:tcBorders>
          </w:tcPr>
          <w:p w14:paraId="29C0E40F" w14:textId="77777777" w:rsidR="00611D38" w:rsidRDefault="00611D38">
            <w:pPr>
              <w:pStyle w:val="TableParagraph"/>
              <w:ind w:left="0"/>
              <w:rPr>
                <w:rFonts w:ascii="Times New Roman"/>
                <w:sz w:val="20"/>
              </w:rPr>
            </w:pPr>
          </w:p>
        </w:tc>
      </w:tr>
      <w:tr w:rsidR="00611D38" w14:paraId="0B9E4B4A" w14:textId="77777777">
        <w:trPr>
          <w:trHeight w:val="680"/>
        </w:trPr>
        <w:tc>
          <w:tcPr>
            <w:tcW w:w="8011" w:type="dxa"/>
            <w:tcBorders>
              <w:top w:val="single" w:sz="12" w:space="0" w:color="156082"/>
            </w:tcBorders>
          </w:tcPr>
          <w:p w14:paraId="76B2A859" w14:textId="77777777" w:rsidR="00611D38" w:rsidRDefault="008A7810">
            <w:pPr>
              <w:pStyle w:val="TableParagraph"/>
              <w:spacing w:before="121" w:line="250" w:lineRule="exact"/>
              <w:rPr>
                <w:b/>
              </w:rPr>
            </w:pPr>
            <w:r>
              <w:rPr>
                <w:b/>
              </w:rPr>
              <w:t>Association</w:t>
            </w:r>
            <w:r>
              <w:rPr>
                <w:b/>
                <w:spacing w:val="-5"/>
              </w:rPr>
              <w:t xml:space="preserve"> </w:t>
            </w:r>
            <w:r>
              <w:rPr>
                <w:b/>
              </w:rPr>
              <w:t>of</w:t>
            </w:r>
            <w:r>
              <w:rPr>
                <w:b/>
                <w:spacing w:val="-3"/>
              </w:rPr>
              <w:t xml:space="preserve"> </w:t>
            </w:r>
            <w:r>
              <w:rPr>
                <w:b/>
              </w:rPr>
              <w:t>Certified</w:t>
            </w:r>
            <w:r>
              <w:rPr>
                <w:b/>
                <w:spacing w:val="-3"/>
              </w:rPr>
              <w:t xml:space="preserve"> </w:t>
            </w:r>
            <w:r>
              <w:rPr>
                <w:b/>
              </w:rPr>
              <w:t>Fraud</w:t>
            </w:r>
            <w:r>
              <w:rPr>
                <w:b/>
                <w:spacing w:val="-2"/>
              </w:rPr>
              <w:t xml:space="preserve"> Examiners</w:t>
            </w:r>
          </w:p>
          <w:p w14:paraId="3EF166C7" w14:textId="77777777" w:rsidR="00611D38" w:rsidRDefault="008A7810">
            <w:pPr>
              <w:pStyle w:val="TableParagraph"/>
              <w:rPr>
                <w:i/>
              </w:rPr>
            </w:pPr>
            <w:r>
              <w:rPr>
                <w:i/>
              </w:rPr>
              <w:t>Certified</w:t>
            </w:r>
            <w:r>
              <w:rPr>
                <w:i/>
                <w:spacing w:val="-5"/>
              </w:rPr>
              <w:t xml:space="preserve"> </w:t>
            </w:r>
            <w:r>
              <w:rPr>
                <w:i/>
              </w:rPr>
              <w:t>Fraud</w:t>
            </w:r>
            <w:r>
              <w:rPr>
                <w:i/>
                <w:spacing w:val="-2"/>
              </w:rPr>
              <w:t xml:space="preserve"> Examiner</w:t>
            </w:r>
          </w:p>
        </w:tc>
        <w:tc>
          <w:tcPr>
            <w:tcW w:w="1407" w:type="dxa"/>
            <w:tcBorders>
              <w:top w:val="single" w:sz="12" w:space="0" w:color="156082"/>
            </w:tcBorders>
          </w:tcPr>
          <w:p w14:paraId="4E00B14A" w14:textId="77777777" w:rsidR="00611D38" w:rsidRDefault="008A7810">
            <w:pPr>
              <w:pStyle w:val="TableParagraph"/>
              <w:spacing w:before="121"/>
              <w:ind w:left="0" w:right="28"/>
              <w:jc w:val="right"/>
            </w:pPr>
            <w:r>
              <w:rPr>
                <w:spacing w:val="-4"/>
              </w:rPr>
              <w:t>2016</w:t>
            </w:r>
          </w:p>
        </w:tc>
      </w:tr>
      <w:tr w:rsidR="00611D38" w14:paraId="62B26785" w14:textId="77777777">
        <w:trPr>
          <w:trHeight w:val="619"/>
        </w:trPr>
        <w:tc>
          <w:tcPr>
            <w:tcW w:w="8011" w:type="dxa"/>
          </w:tcPr>
          <w:p w14:paraId="52BAFC78" w14:textId="77777777" w:rsidR="00611D38" w:rsidRDefault="008A7810">
            <w:pPr>
              <w:pStyle w:val="TableParagraph"/>
              <w:spacing w:before="60" w:line="250" w:lineRule="exact"/>
              <w:rPr>
                <w:b/>
              </w:rPr>
            </w:pPr>
            <w:r>
              <w:rPr>
                <w:b/>
              </w:rPr>
              <w:t>International</w:t>
            </w:r>
            <w:r>
              <w:rPr>
                <w:b/>
                <w:spacing w:val="-6"/>
              </w:rPr>
              <w:t xml:space="preserve"> </w:t>
            </w:r>
            <w:r>
              <w:rPr>
                <w:b/>
              </w:rPr>
              <w:t>Academy</w:t>
            </w:r>
            <w:r>
              <w:rPr>
                <w:b/>
                <w:spacing w:val="-3"/>
              </w:rPr>
              <w:t xml:space="preserve"> </w:t>
            </w:r>
            <w:r>
              <w:rPr>
                <w:b/>
              </w:rPr>
              <w:t>of</w:t>
            </w:r>
            <w:r>
              <w:rPr>
                <w:b/>
                <w:spacing w:val="-4"/>
              </w:rPr>
              <w:t xml:space="preserve"> </w:t>
            </w:r>
            <w:r>
              <w:rPr>
                <w:b/>
              </w:rPr>
              <w:t>Business</w:t>
            </w:r>
            <w:r>
              <w:rPr>
                <w:b/>
                <w:spacing w:val="-7"/>
              </w:rPr>
              <w:t xml:space="preserve"> </w:t>
            </w:r>
            <w:r>
              <w:rPr>
                <w:b/>
              </w:rPr>
              <w:t>and</w:t>
            </w:r>
            <w:r>
              <w:rPr>
                <w:b/>
                <w:spacing w:val="-4"/>
              </w:rPr>
              <w:t xml:space="preserve"> </w:t>
            </w:r>
            <w:r>
              <w:rPr>
                <w:b/>
              </w:rPr>
              <w:t>Financial</w:t>
            </w:r>
            <w:r>
              <w:rPr>
                <w:b/>
                <w:spacing w:val="-3"/>
              </w:rPr>
              <w:t xml:space="preserve"> </w:t>
            </w:r>
            <w:r>
              <w:rPr>
                <w:b/>
                <w:spacing w:val="-2"/>
              </w:rPr>
              <w:t>Management</w:t>
            </w:r>
          </w:p>
          <w:p w14:paraId="6A747656" w14:textId="77777777" w:rsidR="00611D38" w:rsidRDefault="008A7810">
            <w:pPr>
              <w:pStyle w:val="TableParagraph"/>
              <w:rPr>
                <w:i/>
              </w:rPr>
            </w:pPr>
            <w:r>
              <w:rPr>
                <w:i/>
              </w:rPr>
              <w:t>Certified</w:t>
            </w:r>
            <w:r>
              <w:rPr>
                <w:i/>
                <w:spacing w:val="-6"/>
              </w:rPr>
              <w:t xml:space="preserve"> </w:t>
            </w:r>
            <w:r>
              <w:rPr>
                <w:i/>
              </w:rPr>
              <w:t>Risk-Based</w:t>
            </w:r>
            <w:r>
              <w:rPr>
                <w:i/>
                <w:spacing w:val="-6"/>
              </w:rPr>
              <w:t xml:space="preserve"> </w:t>
            </w:r>
            <w:r>
              <w:rPr>
                <w:i/>
                <w:spacing w:val="-2"/>
              </w:rPr>
              <w:t>Auditor</w:t>
            </w:r>
          </w:p>
        </w:tc>
        <w:tc>
          <w:tcPr>
            <w:tcW w:w="1407" w:type="dxa"/>
          </w:tcPr>
          <w:p w14:paraId="10ECACEB" w14:textId="77777777" w:rsidR="00611D38" w:rsidRDefault="008A7810">
            <w:pPr>
              <w:pStyle w:val="TableParagraph"/>
              <w:spacing w:before="60"/>
              <w:ind w:left="0" w:right="28"/>
              <w:jc w:val="right"/>
            </w:pPr>
            <w:r>
              <w:rPr>
                <w:spacing w:val="-4"/>
              </w:rPr>
              <w:t>2015</w:t>
            </w:r>
          </w:p>
        </w:tc>
      </w:tr>
      <w:tr w:rsidR="00611D38" w14:paraId="56A8E6EB" w14:textId="77777777">
        <w:trPr>
          <w:trHeight w:val="559"/>
        </w:trPr>
        <w:tc>
          <w:tcPr>
            <w:tcW w:w="8011" w:type="dxa"/>
          </w:tcPr>
          <w:p w14:paraId="713A4356" w14:textId="77777777" w:rsidR="00611D38" w:rsidRDefault="008A7810">
            <w:pPr>
              <w:pStyle w:val="TableParagraph"/>
              <w:spacing w:before="60" w:line="250" w:lineRule="exact"/>
              <w:rPr>
                <w:b/>
              </w:rPr>
            </w:pPr>
            <w:r>
              <w:rPr>
                <w:b/>
              </w:rPr>
              <w:t>Institute</w:t>
            </w:r>
            <w:r>
              <w:rPr>
                <w:b/>
                <w:spacing w:val="-3"/>
              </w:rPr>
              <w:t xml:space="preserve"> </w:t>
            </w:r>
            <w:r>
              <w:rPr>
                <w:b/>
              </w:rPr>
              <w:t>of</w:t>
            </w:r>
            <w:r>
              <w:rPr>
                <w:b/>
                <w:spacing w:val="-3"/>
              </w:rPr>
              <w:t xml:space="preserve"> </w:t>
            </w:r>
            <w:r>
              <w:rPr>
                <w:b/>
              </w:rPr>
              <w:t>Internal</w:t>
            </w:r>
            <w:r>
              <w:rPr>
                <w:b/>
                <w:spacing w:val="-3"/>
              </w:rPr>
              <w:t xml:space="preserve"> </w:t>
            </w:r>
            <w:r>
              <w:rPr>
                <w:b/>
                <w:spacing w:val="-2"/>
              </w:rPr>
              <w:t>Auditors</w:t>
            </w:r>
          </w:p>
          <w:p w14:paraId="63363B44" w14:textId="77777777" w:rsidR="00611D38" w:rsidRDefault="008A7810">
            <w:pPr>
              <w:pStyle w:val="TableParagraph"/>
              <w:spacing w:line="230" w:lineRule="exact"/>
              <w:rPr>
                <w:i/>
              </w:rPr>
            </w:pPr>
            <w:r>
              <w:rPr>
                <w:i/>
              </w:rPr>
              <w:t>Certified</w:t>
            </w:r>
            <w:r>
              <w:rPr>
                <w:i/>
                <w:spacing w:val="-6"/>
              </w:rPr>
              <w:t xml:space="preserve"> </w:t>
            </w:r>
            <w:r>
              <w:rPr>
                <w:i/>
              </w:rPr>
              <w:t>Internal</w:t>
            </w:r>
            <w:r>
              <w:rPr>
                <w:i/>
                <w:spacing w:val="-5"/>
              </w:rPr>
              <w:t xml:space="preserve"> </w:t>
            </w:r>
            <w:r>
              <w:rPr>
                <w:i/>
                <w:spacing w:val="-2"/>
              </w:rPr>
              <w:t>Auditor</w:t>
            </w:r>
          </w:p>
        </w:tc>
        <w:tc>
          <w:tcPr>
            <w:tcW w:w="1407" w:type="dxa"/>
          </w:tcPr>
          <w:p w14:paraId="328C97D0" w14:textId="77777777" w:rsidR="00611D38" w:rsidRDefault="008A7810">
            <w:pPr>
              <w:pStyle w:val="TableParagraph"/>
              <w:spacing w:before="60"/>
              <w:ind w:left="0" w:right="29"/>
              <w:jc w:val="right"/>
            </w:pPr>
            <w:r>
              <w:rPr>
                <w:spacing w:val="-4"/>
              </w:rPr>
              <w:t>2010</w:t>
            </w:r>
          </w:p>
        </w:tc>
      </w:tr>
    </w:tbl>
    <w:p w14:paraId="28AFB5D7" w14:textId="77777777" w:rsidR="00E0021A" w:rsidRDefault="00E0021A"/>
    <w:sectPr w:rsidR="00E0021A">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2085F"/>
    <w:multiLevelType w:val="hybridMultilevel"/>
    <w:tmpl w:val="93D48F8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15:restartNumberingAfterBreak="0">
    <w:nsid w:val="6A29017C"/>
    <w:multiLevelType w:val="hybridMultilevel"/>
    <w:tmpl w:val="445E2652"/>
    <w:lvl w:ilvl="0" w:tplc="A64E9BB0">
      <w:numFmt w:val="bullet"/>
      <w:lvlText w:val="•"/>
      <w:lvlJc w:val="left"/>
      <w:pPr>
        <w:ind w:left="413" w:hanging="180"/>
      </w:pPr>
      <w:rPr>
        <w:rFonts w:ascii="Georgia" w:eastAsia="Georgia" w:hAnsi="Georgia" w:cs="Georgia" w:hint="default"/>
        <w:spacing w:val="0"/>
        <w:w w:val="100"/>
        <w:lang w:val="en-US" w:eastAsia="en-US" w:bidi="ar-SA"/>
      </w:rPr>
    </w:lvl>
    <w:lvl w:ilvl="1" w:tplc="163A0BB4">
      <w:numFmt w:val="bullet"/>
      <w:lvlText w:val="•"/>
      <w:lvlJc w:val="left"/>
      <w:pPr>
        <w:ind w:left="1342" w:hanging="180"/>
      </w:pPr>
      <w:rPr>
        <w:rFonts w:hint="default"/>
        <w:lang w:val="en-US" w:eastAsia="en-US" w:bidi="ar-SA"/>
      </w:rPr>
    </w:lvl>
    <w:lvl w:ilvl="2" w:tplc="42041B3C">
      <w:numFmt w:val="bullet"/>
      <w:lvlText w:val="•"/>
      <w:lvlJc w:val="left"/>
      <w:pPr>
        <w:ind w:left="2264" w:hanging="180"/>
      </w:pPr>
      <w:rPr>
        <w:rFonts w:hint="default"/>
        <w:lang w:val="en-US" w:eastAsia="en-US" w:bidi="ar-SA"/>
      </w:rPr>
    </w:lvl>
    <w:lvl w:ilvl="3" w:tplc="33DA8D2A">
      <w:numFmt w:val="bullet"/>
      <w:lvlText w:val="•"/>
      <w:lvlJc w:val="left"/>
      <w:pPr>
        <w:ind w:left="3186" w:hanging="180"/>
      </w:pPr>
      <w:rPr>
        <w:rFonts w:hint="default"/>
        <w:lang w:val="en-US" w:eastAsia="en-US" w:bidi="ar-SA"/>
      </w:rPr>
    </w:lvl>
    <w:lvl w:ilvl="4" w:tplc="E638A758">
      <w:numFmt w:val="bullet"/>
      <w:lvlText w:val="•"/>
      <w:lvlJc w:val="left"/>
      <w:pPr>
        <w:ind w:left="4108" w:hanging="180"/>
      </w:pPr>
      <w:rPr>
        <w:rFonts w:hint="default"/>
        <w:lang w:val="en-US" w:eastAsia="en-US" w:bidi="ar-SA"/>
      </w:rPr>
    </w:lvl>
    <w:lvl w:ilvl="5" w:tplc="8F4CE75C">
      <w:numFmt w:val="bullet"/>
      <w:lvlText w:val="•"/>
      <w:lvlJc w:val="left"/>
      <w:pPr>
        <w:ind w:left="5030" w:hanging="180"/>
      </w:pPr>
      <w:rPr>
        <w:rFonts w:hint="default"/>
        <w:lang w:val="en-US" w:eastAsia="en-US" w:bidi="ar-SA"/>
      </w:rPr>
    </w:lvl>
    <w:lvl w:ilvl="6" w:tplc="30E42B8C">
      <w:numFmt w:val="bullet"/>
      <w:lvlText w:val="•"/>
      <w:lvlJc w:val="left"/>
      <w:pPr>
        <w:ind w:left="5952" w:hanging="180"/>
      </w:pPr>
      <w:rPr>
        <w:rFonts w:hint="default"/>
        <w:lang w:val="en-US" w:eastAsia="en-US" w:bidi="ar-SA"/>
      </w:rPr>
    </w:lvl>
    <w:lvl w:ilvl="7" w:tplc="F8FC7AC4">
      <w:numFmt w:val="bullet"/>
      <w:lvlText w:val="•"/>
      <w:lvlJc w:val="left"/>
      <w:pPr>
        <w:ind w:left="6874" w:hanging="180"/>
      </w:pPr>
      <w:rPr>
        <w:rFonts w:hint="default"/>
        <w:lang w:val="en-US" w:eastAsia="en-US" w:bidi="ar-SA"/>
      </w:rPr>
    </w:lvl>
    <w:lvl w:ilvl="8" w:tplc="41327D4C">
      <w:numFmt w:val="bullet"/>
      <w:lvlText w:val="•"/>
      <w:lvlJc w:val="left"/>
      <w:pPr>
        <w:ind w:left="7796" w:hanging="180"/>
      </w:pPr>
      <w:rPr>
        <w:rFonts w:hint="default"/>
        <w:lang w:val="en-US" w:eastAsia="en-US" w:bidi="ar-SA"/>
      </w:rPr>
    </w:lvl>
  </w:abstractNum>
  <w:num w:numId="1" w16cid:durableId="919826324">
    <w:abstractNumId w:val="1"/>
  </w:num>
  <w:num w:numId="2" w16cid:durableId="140564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11D38"/>
    <w:rsid w:val="0014732D"/>
    <w:rsid w:val="001D65BD"/>
    <w:rsid w:val="002C2FF9"/>
    <w:rsid w:val="003F2B48"/>
    <w:rsid w:val="004E65D4"/>
    <w:rsid w:val="005C4036"/>
    <w:rsid w:val="005F11AB"/>
    <w:rsid w:val="00611D38"/>
    <w:rsid w:val="0067549B"/>
    <w:rsid w:val="006A17E3"/>
    <w:rsid w:val="008455B0"/>
    <w:rsid w:val="008A7810"/>
    <w:rsid w:val="00B7056E"/>
    <w:rsid w:val="00BF61EE"/>
    <w:rsid w:val="00C077FD"/>
    <w:rsid w:val="00CB0ECA"/>
    <w:rsid w:val="00D64172"/>
    <w:rsid w:val="00D653D0"/>
    <w:rsid w:val="00DD2A2C"/>
    <w:rsid w:val="00E0021A"/>
    <w:rsid w:val="00FD1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0C93"/>
  <w15:docId w15:val="{95E86ACD-C957-4C72-91E1-131B8E92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2C"/>
    <w:rPr>
      <w:rFonts w:ascii="Georgia" w:eastAsia="Georgia" w:hAnsi="Georgia" w:cs="Georgia"/>
    </w:rPr>
  </w:style>
  <w:style w:type="paragraph" w:styleId="Heading1">
    <w:name w:val="heading 1"/>
    <w:basedOn w:val="Normal"/>
    <w:uiPriority w:val="9"/>
    <w:qFormat/>
    <w:pPr>
      <w:spacing w:before="59"/>
      <w:ind w:left="140"/>
      <w:outlineLvl w:val="0"/>
    </w:pPr>
    <w:rPr>
      <w:b/>
      <w:bCs/>
    </w:rPr>
  </w:style>
  <w:style w:type="paragraph" w:styleId="Heading3">
    <w:name w:val="heading 3"/>
    <w:basedOn w:val="Normal"/>
    <w:next w:val="Normal"/>
    <w:link w:val="Heading3Char"/>
    <w:uiPriority w:val="9"/>
    <w:semiHidden/>
    <w:unhideWhenUsed/>
    <w:qFormat/>
    <w:rsid w:val="00DD2A2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12" w:hanging="186"/>
    </w:pPr>
  </w:style>
  <w:style w:type="paragraph" w:styleId="Title">
    <w:name w:val="Title"/>
    <w:basedOn w:val="Normal"/>
    <w:uiPriority w:val="10"/>
    <w:qFormat/>
    <w:pPr>
      <w:spacing w:before="73" w:line="518" w:lineRule="exact"/>
      <w:ind w:left="132"/>
    </w:pPr>
    <w:rPr>
      <w:rFonts w:ascii="Calibri" w:eastAsia="Calibri" w:hAnsi="Calibri" w:cs="Calibri"/>
      <w:b/>
      <w:bCs/>
      <w:sz w:val="44"/>
      <w:szCs w:val="44"/>
    </w:rPr>
  </w:style>
  <w:style w:type="paragraph" w:styleId="ListParagraph">
    <w:name w:val="List Paragraph"/>
    <w:basedOn w:val="Normal"/>
    <w:uiPriority w:val="1"/>
    <w:qFormat/>
    <w:pPr>
      <w:ind w:left="412" w:hanging="186"/>
    </w:pPr>
  </w:style>
  <w:style w:type="paragraph" w:customStyle="1" w:styleId="TableParagraph">
    <w:name w:val="Table Paragraph"/>
    <w:basedOn w:val="Normal"/>
    <w:uiPriority w:val="1"/>
    <w:qFormat/>
    <w:pPr>
      <w:ind w:left="28"/>
    </w:pPr>
  </w:style>
  <w:style w:type="character" w:styleId="Hyperlink">
    <w:name w:val="Hyperlink"/>
    <w:basedOn w:val="DefaultParagraphFont"/>
    <w:uiPriority w:val="99"/>
    <w:unhideWhenUsed/>
    <w:rsid w:val="005C4036"/>
    <w:rPr>
      <w:color w:val="0000FF" w:themeColor="hyperlink"/>
      <w:u w:val="single"/>
    </w:rPr>
  </w:style>
  <w:style w:type="character" w:styleId="UnresolvedMention">
    <w:name w:val="Unresolved Mention"/>
    <w:basedOn w:val="DefaultParagraphFont"/>
    <w:uiPriority w:val="99"/>
    <w:semiHidden/>
    <w:unhideWhenUsed/>
    <w:rsid w:val="005C4036"/>
    <w:rPr>
      <w:color w:val="605E5C"/>
      <w:shd w:val="clear" w:color="auto" w:fill="E1DFDD"/>
    </w:rPr>
  </w:style>
  <w:style w:type="character" w:styleId="CommentReference">
    <w:name w:val="annotation reference"/>
    <w:basedOn w:val="DefaultParagraphFont"/>
    <w:uiPriority w:val="99"/>
    <w:semiHidden/>
    <w:unhideWhenUsed/>
    <w:rsid w:val="005C4036"/>
    <w:rPr>
      <w:sz w:val="18"/>
      <w:szCs w:val="18"/>
    </w:rPr>
  </w:style>
  <w:style w:type="paragraph" w:styleId="CommentText">
    <w:name w:val="annotation text"/>
    <w:basedOn w:val="Normal"/>
    <w:link w:val="CommentTextChar"/>
    <w:uiPriority w:val="99"/>
    <w:semiHidden/>
    <w:unhideWhenUsed/>
    <w:rsid w:val="005C4036"/>
    <w:pPr>
      <w:widowControl/>
      <w:autoSpaceDE/>
      <w:autoSpaceDN/>
    </w:pPr>
    <w:rPr>
      <w:rFonts w:asciiTheme="minorHAnsi" w:eastAsiaTheme="minorEastAsia" w:hAnsiTheme="minorHAnsi" w:cstheme="minorBidi"/>
      <w:sz w:val="24"/>
      <w:szCs w:val="24"/>
    </w:rPr>
  </w:style>
  <w:style w:type="character" w:customStyle="1" w:styleId="CommentTextChar">
    <w:name w:val="Comment Text Char"/>
    <w:basedOn w:val="DefaultParagraphFont"/>
    <w:link w:val="CommentText"/>
    <w:uiPriority w:val="99"/>
    <w:semiHidden/>
    <w:rsid w:val="005C4036"/>
    <w:rPr>
      <w:rFonts w:eastAsiaTheme="minorEastAsia"/>
      <w:sz w:val="24"/>
      <w:szCs w:val="24"/>
    </w:rPr>
  </w:style>
  <w:style w:type="character" w:customStyle="1" w:styleId="Heading3Char">
    <w:name w:val="Heading 3 Char"/>
    <w:basedOn w:val="DefaultParagraphFont"/>
    <w:link w:val="Heading3"/>
    <w:uiPriority w:val="9"/>
    <w:semiHidden/>
    <w:rsid w:val="00DD2A2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455B0"/>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mohdbakr/" TargetMode="External"/><Relationship Id="rId13" Type="http://schemas.openxmlformats.org/officeDocument/2006/relationships/hyperlink" Target="https://github.com/bakr-UCB/261-Final-Project/tree/develop" TargetMode="External"/><Relationship Id="rId3" Type="http://schemas.openxmlformats.org/officeDocument/2006/relationships/styles" Target="styles.xml"/><Relationship Id="rId7" Type="http://schemas.openxmlformats.org/officeDocument/2006/relationships/hyperlink" Target="https://portfolio.mohdbakr.com/" TargetMode="External"/><Relationship Id="rId12" Type="http://schemas.openxmlformats.org/officeDocument/2006/relationships/hyperlink" Target="https://thequantbo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bakr@yahoo.com" TargetMode="External"/><Relationship Id="rId11" Type="http://schemas.openxmlformats.org/officeDocument/2006/relationships/hyperlink" Target="https://www.linkedin.com/in/mohdbak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folio.mohdbakr.com/" TargetMode="External"/><Relationship Id="rId4" Type="http://schemas.openxmlformats.org/officeDocument/2006/relationships/settings" Target="settings.xml"/><Relationship Id="rId9" Type="http://schemas.openxmlformats.org/officeDocument/2006/relationships/hyperlink" Target="mailto:m.bakr@yahoo.com" TargetMode="External"/><Relationship Id="rId14" Type="http://schemas.openxmlformats.org/officeDocument/2006/relationships/hyperlink" Target="https://apps.ischool.berkeley.edu/~subhasis.das/w209/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A131A-35E6-4ABB-9045-B6AEEBDA7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Mohamed Bakr Resume.docx</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Mohamed Bakr Resume.docx</dc:title>
  <cp:lastModifiedBy>Mohamed Bakr</cp:lastModifiedBy>
  <cp:revision>8</cp:revision>
  <dcterms:created xsi:type="dcterms:W3CDTF">2025-07-14T18:41:00Z</dcterms:created>
  <dcterms:modified xsi:type="dcterms:W3CDTF">2025-09-02T04:55:00Z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LastSaved">
    <vt:filetime>2025-07-14T00:00:00Z</vt:filetime>
  </property>
  <property fmtid="{D5CDD505-2E9C-101B-9397-08002B2CF9AE}" pid="4" name="Producer">
    <vt:lpwstr>Microsoft: Print To PDF</vt:lpwstr>
  </property>
</Properties>
</file>