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8F0" w:rsidRPr="002854CE" w:rsidRDefault="002854CE" w:rsidP="002854CE">
      <w:pPr>
        <w:jc w:val="center"/>
        <w:rPr>
          <w:b/>
          <w:sz w:val="36"/>
          <w:u w:val="single"/>
          <w:lang w:val="en-US"/>
        </w:rPr>
      </w:pPr>
      <w:r w:rsidRPr="002854CE">
        <w:rPr>
          <w:b/>
          <w:sz w:val="36"/>
          <w:highlight w:val="yellow"/>
          <w:u w:val="single"/>
          <w:lang w:val="en-US"/>
        </w:rPr>
        <w:t xml:space="preserve">Equality Operator VS </w:t>
      </w:r>
      <w:proofErr w:type="gramStart"/>
      <w:r w:rsidRPr="002854CE">
        <w:rPr>
          <w:b/>
          <w:sz w:val="36"/>
          <w:highlight w:val="yellow"/>
          <w:u w:val="single"/>
          <w:lang w:val="en-US"/>
        </w:rPr>
        <w:t>equals()</w:t>
      </w:r>
      <w:proofErr w:type="gramEnd"/>
    </w:p>
    <w:p w:rsidR="002854CE" w:rsidRPr="002854CE" w:rsidRDefault="002854CE" w:rsidP="002854CE">
      <w:pPr>
        <w:rPr>
          <w:color w:val="2F5496" w:themeColor="accent1" w:themeShade="BF"/>
          <w:sz w:val="32"/>
          <w:lang w:val="en-US"/>
        </w:rPr>
      </w:pPr>
    </w:p>
    <w:p w:rsidR="002854CE" w:rsidRPr="002854CE" w:rsidRDefault="002854CE">
      <w:pPr>
        <w:rPr>
          <w:lang w:val="en-US"/>
        </w:rPr>
      </w:pPr>
      <w:bookmarkStart w:id="0" w:name="_GoBack"/>
      <w:bookmarkEnd w:id="0"/>
    </w:p>
    <w:sectPr w:rsidR="002854CE" w:rsidRPr="0028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36"/>
    <w:rsid w:val="00271D16"/>
    <w:rsid w:val="002854CE"/>
    <w:rsid w:val="007478F0"/>
    <w:rsid w:val="00C4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E19C"/>
  <w15:chartTrackingRefBased/>
  <w15:docId w15:val="{2BB5867B-05FF-42FF-9315-5DFEECDA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</cp:revision>
  <dcterms:created xsi:type="dcterms:W3CDTF">2025-01-14T07:05:00Z</dcterms:created>
  <dcterms:modified xsi:type="dcterms:W3CDTF">2025-01-14T07:07:00Z</dcterms:modified>
</cp:coreProperties>
</file>