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C600" w14:textId="3F290D5D" w:rsidR="00363579" w:rsidRPr="00E9206F" w:rsidRDefault="00363579" w:rsidP="00E9206F">
      <w:pPr>
        <w:pStyle w:val="IntenseQuote"/>
        <w:rPr>
          <w:b/>
          <w:bCs/>
        </w:rPr>
      </w:pPr>
      <w:r w:rsidRPr="00E9206F">
        <w:rPr>
          <w:b/>
          <w:bCs/>
        </w:rPr>
        <w:t>Power BI Assignment 1 – Data Transformation &amp; Data Mode</w:t>
      </w:r>
      <w:r w:rsidR="00E9206F" w:rsidRPr="00E9206F">
        <w:rPr>
          <w:b/>
          <w:bCs/>
        </w:rPr>
        <w:t>l</w:t>
      </w:r>
      <w:r w:rsidRPr="00E9206F">
        <w:rPr>
          <w:b/>
          <w:bCs/>
        </w:rPr>
        <w:t>ling</w:t>
      </w:r>
    </w:p>
    <w:p w14:paraId="6CDDAAC3" w14:textId="77777777" w:rsidR="00363579" w:rsidRDefault="00363579"/>
    <w:p w14:paraId="239D2662" w14:textId="77777777" w:rsidR="00217EE8" w:rsidRDefault="000C3C6A" w:rsidP="00F7294F">
      <w:pPr>
        <w:pStyle w:val="Subtitle"/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</w:pPr>
      <w:r w:rsidRPr="000C3C6A">
        <w:rPr>
          <w:b/>
          <w:bCs/>
          <w:smallCaps/>
          <w:color w:val="806000" w:themeColor="accent4" w:themeShade="80"/>
          <w:spacing w:val="5"/>
        </w:rPr>
        <w:t xml:space="preserve">Data Transformation: </w:t>
      </w:r>
    </w:p>
    <w:p w14:paraId="08F64343" w14:textId="551C8BCE" w:rsidR="00C15536" w:rsidRDefault="000C3C6A" w:rsidP="00F7294F">
      <w:pPr>
        <w:pStyle w:val="Subtitle"/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</w:pPr>
      <w:r w:rsidRPr="00217EE8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Restrict the "List of Orders" table to only the first 500 rows</w:t>
      </w:r>
      <w:r w:rsidRPr="002E5BDF"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  <w:t>.</w:t>
      </w:r>
    </w:p>
    <w:p w14:paraId="1163C4E7" w14:textId="19254EDE" w:rsidR="0028452F" w:rsidRDefault="0052290E" w:rsidP="0028452F">
      <w:r>
        <w:t>Data set original Row Count:</w:t>
      </w:r>
    </w:p>
    <w:p w14:paraId="4BE48BB9" w14:textId="7A4F08DC" w:rsidR="0052290E" w:rsidRDefault="0052290E" w:rsidP="0028452F">
      <w:r w:rsidRPr="0052290E">
        <w:drawing>
          <wp:inline distT="0" distB="0" distL="0" distR="0" wp14:anchorId="4513E884" wp14:editId="2B67F27B">
            <wp:extent cx="3889035" cy="3025140"/>
            <wp:effectExtent l="0" t="0" r="0" b="3810"/>
            <wp:docPr id="9650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3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0956" cy="30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02A" w14:textId="5E8CAB97" w:rsidR="0051318F" w:rsidRDefault="0051318F" w:rsidP="0051318F">
      <w:r>
        <w:t>Data set Row Count</w:t>
      </w:r>
      <w:r>
        <w:t xml:space="preserve"> after restricting to first 500 rows</w:t>
      </w:r>
      <w:r>
        <w:t>:</w:t>
      </w:r>
    </w:p>
    <w:p w14:paraId="2D2CD307" w14:textId="77777777" w:rsidR="000D79A9" w:rsidRDefault="009F32CB" w:rsidP="000D79A9">
      <w:pPr>
        <w:rPr>
          <w:rStyle w:val="SubtleEmphasis"/>
          <w:b/>
          <w:bCs/>
          <w:color w:val="385623" w:themeColor="accent6" w:themeShade="80"/>
        </w:rPr>
      </w:pPr>
      <w:r w:rsidRPr="009F32CB">
        <w:drawing>
          <wp:inline distT="0" distB="0" distL="0" distR="0" wp14:anchorId="5FDD97BB" wp14:editId="233A9A55">
            <wp:extent cx="3657600" cy="2843899"/>
            <wp:effectExtent l="0" t="0" r="0" b="0"/>
            <wp:docPr id="86651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6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440" cy="284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1ED3" w14:textId="0E7EAFD9" w:rsidR="002451F3" w:rsidRPr="000D79A9" w:rsidRDefault="000C3C6A" w:rsidP="000D79A9">
      <w:pPr>
        <w:rPr>
          <w:rStyle w:val="SubtleEmphasis"/>
          <w:i w:val="0"/>
          <w:iCs w:val="0"/>
          <w:color w:val="auto"/>
        </w:rPr>
      </w:pPr>
      <w:r w:rsidRPr="00217EE8">
        <w:rPr>
          <w:rStyle w:val="SubtleEmphasis"/>
          <w:b/>
          <w:bCs/>
          <w:color w:val="385623" w:themeColor="accent6" w:themeShade="80"/>
        </w:rPr>
        <w:lastRenderedPageBreak/>
        <w:t xml:space="preserve">Ensure the “Order Date” column in the “List of Orders” table is set to data type 'Date'. </w:t>
      </w:r>
    </w:p>
    <w:p w14:paraId="2B12BDD5" w14:textId="1965E991" w:rsidR="005323EC" w:rsidRPr="005323EC" w:rsidRDefault="00857851" w:rsidP="005323EC">
      <w:r w:rsidRPr="00857851">
        <w:drawing>
          <wp:inline distT="0" distB="0" distL="0" distR="0" wp14:anchorId="75BE2355" wp14:editId="33F54519">
            <wp:extent cx="5478903" cy="2217420"/>
            <wp:effectExtent l="0" t="0" r="7620" b="0"/>
            <wp:docPr id="13415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2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799" cy="22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B790" w14:textId="77777777" w:rsidR="00696678" w:rsidRDefault="00696678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0260A5C4" w14:textId="657D6F0A" w:rsidR="002451F3" w:rsidRDefault="000C3C6A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217EE8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Change the data type of “Amount” and “Target” columns to ‘Fixed Decimal Number’. </w:t>
      </w:r>
    </w:p>
    <w:p w14:paraId="024E84B3" w14:textId="13F6E068" w:rsidR="00696678" w:rsidRDefault="00696678" w:rsidP="00696678">
      <w:r>
        <w:t>Amount:</w:t>
      </w:r>
    </w:p>
    <w:p w14:paraId="360A6A6D" w14:textId="693F7842" w:rsidR="00696678" w:rsidRDefault="00CE160F" w:rsidP="00696678">
      <w:r w:rsidRPr="00CE160F">
        <w:drawing>
          <wp:inline distT="0" distB="0" distL="0" distR="0" wp14:anchorId="42F575CF" wp14:editId="321CDA4D">
            <wp:extent cx="4739006" cy="2598420"/>
            <wp:effectExtent l="0" t="0" r="4445" b="0"/>
            <wp:docPr id="14449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334" cy="260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4298" w14:textId="10766BEC" w:rsidR="00CE160F" w:rsidRDefault="00CE160F" w:rsidP="00696678">
      <w:r>
        <w:t>Target:</w:t>
      </w:r>
    </w:p>
    <w:p w14:paraId="23334CAC" w14:textId="77777777" w:rsidR="00B90AD2" w:rsidRDefault="00F72C6F" w:rsidP="00B90AD2">
      <w:pPr>
        <w:rPr>
          <w:rStyle w:val="SubtleEmphasis"/>
          <w:b/>
          <w:bCs/>
          <w:color w:val="385623" w:themeColor="accent6" w:themeShade="80"/>
        </w:rPr>
      </w:pPr>
      <w:r w:rsidRPr="00F72C6F">
        <w:drawing>
          <wp:inline distT="0" distB="0" distL="0" distR="0" wp14:anchorId="16A51BBF" wp14:editId="4CCCE8DD">
            <wp:extent cx="5018991" cy="2133600"/>
            <wp:effectExtent l="0" t="0" r="0" b="0"/>
            <wp:docPr id="17815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6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2641" cy="21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54F3" w14:textId="6C6614A7" w:rsidR="00C61D08" w:rsidRDefault="000C3C6A" w:rsidP="00B90AD2">
      <w:pPr>
        <w:rPr>
          <w:rStyle w:val="SubtleEmphasis"/>
          <w:b/>
          <w:bCs/>
          <w:color w:val="385623" w:themeColor="accent6" w:themeShade="80"/>
        </w:rPr>
      </w:pPr>
      <w:r w:rsidRPr="00217EE8">
        <w:rPr>
          <w:rStyle w:val="SubtleEmphasis"/>
          <w:b/>
          <w:bCs/>
          <w:color w:val="385623" w:themeColor="accent6" w:themeShade="80"/>
        </w:rPr>
        <w:lastRenderedPageBreak/>
        <w:t xml:space="preserve">Format the "CustomerName" column into proper case, ensuring consistent capitalization for each word. </w:t>
      </w:r>
    </w:p>
    <w:p w14:paraId="01FA8EB3" w14:textId="61F12B1E" w:rsidR="00176AF8" w:rsidRPr="00B90AD2" w:rsidRDefault="006B1983" w:rsidP="00B90AD2">
      <w:pPr>
        <w:rPr>
          <w:rStyle w:val="SubtleEmphasis"/>
          <w:i w:val="0"/>
          <w:iCs w:val="0"/>
          <w:color w:val="auto"/>
        </w:rPr>
      </w:pPr>
      <w:r w:rsidRPr="006B1983">
        <w:rPr>
          <w:rStyle w:val="SubtleEmphasis"/>
          <w:i w:val="0"/>
          <w:iCs w:val="0"/>
          <w:color w:val="auto"/>
        </w:rPr>
        <w:drawing>
          <wp:inline distT="0" distB="0" distL="0" distR="0" wp14:anchorId="7C0FFE67" wp14:editId="0062ADEF">
            <wp:extent cx="5731510" cy="3610610"/>
            <wp:effectExtent l="0" t="0" r="2540" b="8890"/>
            <wp:docPr id="6456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3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51A9" w14:textId="77777777" w:rsidR="00C61D08" w:rsidRDefault="00C61D08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5B718D01" w14:textId="77777777" w:rsidR="00C61D08" w:rsidRDefault="000C3C6A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217EE8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Merge the "State" and "City" columns to create a new column named "Location" in the format ‘City, State’. </w:t>
      </w:r>
    </w:p>
    <w:p w14:paraId="57708BCE" w14:textId="4EEE8E67" w:rsidR="005D4E06" w:rsidRDefault="009B78A4" w:rsidP="005D4E06">
      <w:r>
        <w:t>No Column named Location:</w:t>
      </w:r>
    </w:p>
    <w:p w14:paraId="3195F5CE" w14:textId="5085290B" w:rsidR="009B78A4" w:rsidRDefault="009B78A4" w:rsidP="005D4E06">
      <w:r w:rsidRPr="009B78A4">
        <w:drawing>
          <wp:inline distT="0" distB="0" distL="0" distR="0" wp14:anchorId="1F845ADF" wp14:editId="462B8AC5">
            <wp:extent cx="5425440" cy="1332617"/>
            <wp:effectExtent l="0" t="0" r="3810" b="1270"/>
            <wp:docPr id="8517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0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897" cy="13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FAD3" w14:textId="37613226" w:rsidR="009B78A4" w:rsidRDefault="009B78A4" w:rsidP="005D4E06">
      <w:r>
        <w:t>Column Location Created</w:t>
      </w:r>
      <w:r w:rsidR="009572A4">
        <w:t xml:space="preserve"> in the format City, State using merge </w:t>
      </w:r>
      <w:r w:rsidR="00243DF7">
        <w:t>Column</w:t>
      </w:r>
      <w:r w:rsidR="009572A4">
        <w:t>:</w:t>
      </w:r>
    </w:p>
    <w:p w14:paraId="35EC793A" w14:textId="5EB32786" w:rsidR="009572A4" w:rsidRPr="005D4E06" w:rsidRDefault="00243DF7" w:rsidP="005D4E06">
      <w:r w:rsidRPr="00243DF7">
        <w:drawing>
          <wp:inline distT="0" distB="0" distL="0" distR="0" wp14:anchorId="1A002596" wp14:editId="27E75513">
            <wp:extent cx="5731510" cy="1597025"/>
            <wp:effectExtent l="0" t="0" r="2540" b="3175"/>
            <wp:docPr id="12802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8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BE76" w14:textId="77777777" w:rsidR="00C61D08" w:rsidRDefault="000C3C6A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217EE8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lastRenderedPageBreak/>
        <w:t xml:space="preserve">Create a new custom column named "Profit Margin" as the percentage of "Profit" divided by "Amount". </w:t>
      </w:r>
    </w:p>
    <w:p w14:paraId="43A1D94C" w14:textId="667C9281" w:rsidR="0049169F" w:rsidRPr="0049169F" w:rsidRDefault="008144E6" w:rsidP="0049169F">
      <w:r w:rsidRPr="008144E6">
        <w:drawing>
          <wp:inline distT="0" distB="0" distL="0" distR="0" wp14:anchorId="540D4703" wp14:editId="25E18EED">
            <wp:extent cx="5731510" cy="1253490"/>
            <wp:effectExtent l="0" t="0" r="2540" b="3810"/>
            <wp:docPr id="8393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7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5CDD" w14:textId="4C47D096" w:rsidR="002E5BDF" w:rsidRDefault="000C3C6A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  <w:r w:rsidRPr="00217EE8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</w:t>
      </w:r>
      <w:r w:rsidRPr="00217EE8">
        <w:rPr>
          <w:b/>
          <w:bCs/>
          <w:smallCaps/>
          <w:color w:val="806000" w:themeColor="accent4" w:themeShade="80"/>
          <w:spacing w:val="5"/>
        </w:rPr>
        <w:t>.</w:t>
      </w:r>
    </w:p>
    <w:p w14:paraId="5EC43844" w14:textId="56780A73" w:rsidR="008144E6" w:rsidRDefault="00AE20F0" w:rsidP="008144E6">
      <w:r w:rsidRPr="00AE20F0">
        <w:drawing>
          <wp:inline distT="0" distB="0" distL="0" distR="0" wp14:anchorId="5635CF98" wp14:editId="31F081D1">
            <wp:extent cx="5817235" cy="1729740"/>
            <wp:effectExtent l="0" t="0" r="0" b="3810"/>
            <wp:docPr id="83722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2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5371" cy="17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680" w14:textId="77777777" w:rsidR="00AE20F0" w:rsidRDefault="00AE20F0" w:rsidP="008144E6"/>
    <w:p w14:paraId="4D010570" w14:textId="77777777" w:rsidR="00AE20F0" w:rsidRDefault="00AE20F0" w:rsidP="008144E6"/>
    <w:p w14:paraId="2596EE95" w14:textId="77777777" w:rsidR="00AE20F0" w:rsidRDefault="000C3C6A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  <w:r w:rsidRPr="000C3C6A">
        <w:rPr>
          <w:b/>
          <w:bCs/>
          <w:smallCaps/>
          <w:color w:val="806000" w:themeColor="accent4" w:themeShade="80"/>
          <w:spacing w:val="5"/>
        </w:rPr>
        <w:t xml:space="preserve"> Merging Data (Joins): ● </w:t>
      </w:r>
      <w:r w:rsidRPr="00CD2457"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  <w:t>Merge the "List of Orders" and "Order Details" tables into a new single table named "Orders Data" based on the "Order ID" relationship.</w:t>
      </w:r>
      <w:r w:rsidRPr="000C3C6A">
        <w:rPr>
          <w:b/>
          <w:bCs/>
          <w:smallCaps/>
          <w:color w:val="806000" w:themeColor="accent4" w:themeShade="80"/>
          <w:spacing w:val="5"/>
        </w:rPr>
        <w:t xml:space="preserve"> </w:t>
      </w:r>
    </w:p>
    <w:p w14:paraId="13068115" w14:textId="0A31FEB0" w:rsidR="00AE20F0" w:rsidRPr="00AE20F0" w:rsidRDefault="00617D70" w:rsidP="00AE20F0">
      <w:r w:rsidRPr="00617D70">
        <w:drawing>
          <wp:inline distT="0" distB="0" distL="0" distR="0" wp14:anchorId="3B046999" wp14:editId="786107ED">
            <wp:extent cx="5731510" cy="1112520"/>
            <wp:effectExtent l="0" t="0" r="2540" b="0"/>
            <wp:docPr id="16674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86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9422" w14:textId="77777777" w:rsidR="00AE20F0" w:rsidRDefault="00AE20F0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</w:p>
    <w:p w14:paraId="0D22E050" w14:textId="77777777" w:rsidR="00617D70" w:rsidRDefault="00617D70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</w:p>
    <w:p w14:paraId="4BB67E6B" w14:textId="77777777" w:rsidR="00617D70" w:rsidRDefault="00617D70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</w:p>
    <w:p w14:paraId="6AF23161" w14:textId="0E040813" w:rsidR="000C3C6A" w:rsidRDefault="000C3C6A" w:rsidP="00F7294F">
      <w:pPr>
        <w:pStyle w:val="Subtitle"/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</w:pPr>
      <w:r w:rsidRPr="000C3C6A">
        <w:rPr>
          <w:b/>
          <w:bCs/>
          <w:smallCaps/>
          <w:color w:val="806000" w:themeColor="accent4" w:themeShade="80"/>
          <w:spacing w:val="5"/>
        </w:rPr>
        <w:lastRenderedPageBreak/>
        <w:t xml:space="preserve">Handling Missing Data &amp; Duplicate Data: ● </w:t>
      </w:r>
      <w:r w:rsidRPr="003342C7">
        <w:rPr>
          <w:rStyle w:val="SubtleEmphasis"/>
          <w:rFonts w:eastAsiaTheme="minorHAnsi" w:cstheme="minorBidi"/>
          <w:color w:val="385623" w:themeColor="accent6" w:themeShade="80"/>
          <w:spacing w:val="0"/>
          <w:sz w:val="24"/>
          <w:szCs w:val="24"/>
        </w:rPr>
        <w:t>Identify missing values in the data and determine a strategy to address them. ● Check for duplicate rows and define a strategy to handle duplicates.</w:t>
      </w:r>
    </w:p>
    <w:p w14:paraId="069330C2" w14:textId="377EE67B" w:rsidR="001D0096" w:rsidRPr="001D0096" w:rsidRDefault="007940F5" w:rsidP="001D0096">
      <w:r w:rsidRPr="007940F5">
        <w:drawing>
          <wp:inline distT="0" distB="0" distL="0" distR="0" wp14:anchorId="1A5CBEB3" wp14:editId="392CEE48">
            <wp:extent cx="5013960" cy="1979253"/>
            <wp:effectExtent l="0" t="0" r="0" b="2540"/>
            <wp:docPr id="144998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264" cy="19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57E7" w14:textId="77777777" w:rsidR="000C3C6A" w:rsidRDefault="000C3C6A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</w:p>
    <w:p w14:paraId="4D3DA73B" w14:textId="685D3565" w:rsidR="001B4260" w:rsidRDefault="00CB2A1A" w:rsidP="00F7294F">
      <w:pPr>
        <w:pStyle w:val="Subtitle"/>
        <w:rPr>
          <w:b/>
          <w:bCs/>
          <w:smallCaps/>
          <w:color w:val="806000" w:themeColor="accent4" w:themeShade="80"/>
          <w:spacing w:val="5"/>
        </w:rPr>
      </w:pPr>
      <w:r w:rsidRPr="00CB2A1A">
        <w:rPr>
          <w:b/>
          <w:bCs/>
          <w:smallCaps/>
          <w:color w:val="806000" w:themeColor="accent4" w:themeShade="80"/>
          <w:spacing w:val="5"/>
        </w:rPr>
        <w:t xml:space="preserve">Sorting and Filtering Data: </w:t>
      </w:r>
    </w:p>
    <w:p w14:paraId="6FAF1B8B" w14:textId="04204F77" w:rsidR="001B4260" w:rsidRDefault="00CB2A1A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1B4260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Sort the orders by Order Date in descending order to </w:t>
      </w:r>
      <w:r w:rsidR="001B4260" w:rsidRPr="001B4260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analyse</w:t>
      </w:r>
      <w:r w:rsidRPr="001B4260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 recent trends.</w:t>
      </w:r>
    </w:p>
    <w:p w14:paraId="06907B63" w14:textId="1BCA9689" w:rsidR="001B4260" w:rsidRPr="001B4260" w:rsidRDefault="001B4260" w:rsidP="001B4260">
      <w:r w:rsidRPr="00C404DE">
        <w:rPr>
          <w:rStyle w:val="IntenseReference"/>
          <w:noProof/>
          <w:color w:val="806000" w:themeColor="accent4" w:themeShade="80"/>
        </w:rPr>
        <w:drawing>
          <wp:inline distT="0" distB="0" distL="0" distR="0" wp14:anchorId="45FDC29C" wp14:editId="4D28A36F">
            <wp:extent cx="5731510" cy="3817620"/>
            <wp:effectExtent l="0" t="0" r="2540" b="0"/>
            <wp:docPr id="2296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F3F" w14:textId="77777777" w:rsidR="00A43029" w:rsidRDefault="00A43029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03422305" w14:textId="77777777" w:rsidR="00A43029" w:rsidRDefault="00A43029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6EA8E738" w14:textId="77777777" w:rsidR="00A43029" w:rsidRDefault="00A43029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0A359EA6" w14:textId="77777777" w:rsidR="00A43029" w:rsidRDefault="00A43029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071A6291" w14:textId="77777777" w:rsidR="00A43029" w:rsidRDefault="00A43029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3D198770" w14:textId="77777777" w:rsidR="00A43029" w:rsidRDefault="00A43029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2DE2B13B" w14:textId="1A43FBA4" w:rsidR="00CB2A1A" w:rsidRDefault="00CB2A1A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1B4260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Filter the orders to focus only on a specific state (e.g., Tamil Nadu) for regional analysis.</w:t>
      </w:r>
    </w:p>
    <w:p w14:paraId="267589EB" w14:textId="63801F5D" w:rsidR="00E507C3" w:rsidRPr="00E507C3" w:rsidRDefault="00E507C3" w:rsidP="00E507C3">
      <w:r w:rsidRPr="00E507C3">
        <w:rPr>
          <w:noProof/>
        </w:rPr>
        <w:drawing>
          <wp:inline distT="0" distB="0" distL="0" distR="0" wp14:anchorId="45402367" wp14:editId="50FAD1BB">
            <wp:extent cx="5731510" cy="3413760"/>
            <wp:effectExtent l="0" t="0" r="2540" b="0"/>
            <wp:docPr id="142951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9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1284" w14:textId="77777777" w:rsidR="00CB2A1A" w:rsidRDefault="00CB2A1A" w:rsidP="00F7294F">
      <w:pPr>
        <w:pStyle w:val="Subtitle"/>
        <w:rPr>
          <w:rStyle w:val="IntenseReference"/>
          <w:color w:val="806000" w:themeColor="accent4" w:themeShade="80"/>
        </w:rPr>
      </w:pPr>
    </w:p>
    <w:p w14:paraId="3DC64F53" w14:textId="77777777" w:rsidR="00E507C3" w:rsidRDefault="00E507C3" w:rsidP="00F7294F">
      <w:pPr>
        <w:pStyle w:val="Subtitle"/>
        <w:rPr>
          <w:rStyle w:val="IntenseReference"/>
          <w:color w:val="806000" w:themeColor="accent4" w:themeShade="80"/>
        </w:rPr>
      </w:pPr>
    </w:p>
    <w:p w14:paraId="333F5EEF" w14:textId="37EA9797" w:rsidR="00122314" w:rsidRPr="00A20E21" w:rsidRDefault="00122314" w:rsidP="00F7294F">
      <w:pPr>
        <w:pStyle w:val="Subtitle"/>
        <w:rPr>
          <w:rStyle w:val="IntenseReference"/>
          <w:color w:val="806000" w:themeColor="accent4" w:themeShade="80"/>
        </w:rPr>
      </w:pPr>
      <w:r w:rsidRPr="00A20E21">
        <w:rPr>
          <w:rStyle w:val="IntenseReference"/>
          <w:color w:val="806000" w:themeColor="accent4" w:themeShade="80"/>
        </w:rPr>
        <w:t>Grouping and Aggregating Data:</w:t>
      </w:r>
    </w:p>
    <w:p w14:paraId="5BAFC182" w14:textId="77777777" w:rsidR="00122314" w:rsidRPr="00A20E21" w:rsidRDefault="00122314" w:rsidP="00F7294F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Duplicate the “Order Details” table</w:t>
      </w:r>
    </w:p>
    <w:p w14:paraId="57C2ADD5" w14:textId="6EE6D35E" w:rsidR="00DA335D" w:rsidRDefault="00DA335D">
      <w:r w:rsidRPr="00DA335D">
        <w:rPr>
          <w:noProof/>
        </w:rPr>
        <w:drawing>
          <wp:inline distT="0" distB="0" distL="0" distR="0" wp14:anchorId="2847BC61" wp14:editId="4410A247">
            <wp:extent cx="5731510" cy="2099310"/>
            <wp:effectExtent l="0" t="0" r="2540" b="0"/>
            <wp:docPr id="4647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40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A9E8" w14:textId="77777777" w:rsidR="00EE26DC" w:rsidRDefault="00EE26DC"/>
    <w:p w14:paraId="68CA741B" w14:textId="77777777" w:rsidR="00DC210E" w:rsidRPr="00A20E21" w:rsidRDefault="00DC210E" w:rsidP="007057AD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lastRenderedPageBreak/>
        <w:t>T</w:t>
      </w:r>
      <w:r w:rsidR="00122314"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he count of each Order ID</w:t>
      </w:r>
    </w:p>
    <w:p w14:paraId="25810E86" w14:textId="611BD10C" w:rsidR="002E6BCF" w:rsidRPr="002E6BCF" w:rsidRDefault="002E6BCF" w:rsidP="002E6BCF">
      <w:r w:rsidRPr="002E6BCF">
        <w:rPr>
          <w:noProof/>
        </w:rPr>
        <w:drawing>
          <wp:inline distT="0" distB="0" distL="0" distR="0" wp14:anchorId="032F9440" wp14:editId="74335457">
            <wp:extent cx="5731510" cy="3382010"/>
            <wp:effectExtent l="0" t="0" r="2540" b="8890"/>
            <wp:docPr id="148175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5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3980" w14:textId="77777777" w:rsidR="00E507C3" w:rsidRDefault="00E507C3" w:rsidP="00A20E21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621E8C8D" w14:textId="77777777" w:rsidR="00E507C3" w:rsidRDefault="00E507C3" w:rsidP="00A20E21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4F1C64E0" w14:textId="0E72B88C" w:rsidR="00DC210E" w:rsidRPr="00A20E21" w:rsidRDefault="00DC210E" w:rsidP="00A20E21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A</w:t>
      </w:r>
      <w:r w:rsidR="00122314"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>verage profit by Category</w:t>
      </w:r>
    </w:p>
    <w:p w14:paraId="4A3C1F84" w14:textId="090BD725" w:rsidR="007057AD" w:rsidRDefault="007057AD">
      <w:r w:rsidRPr="007057AD">
        <w:rPr>
          <w:noProof/>
        </w:rPr>
        <w:drawing>
          <wp:inline distT="0" distB="0" distL="0" distR="0" wp14:anchorId="26495B7E" wp14:editId="666A4499">
            <wp:extent cx="5731510" cy="3193415"/>
            <wp:effectExtent l="0" t="0" r="2540" b="6985"/>
            <wp:docPr id="1238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57A0" w14:textId="77777777" w:rsidR="00D67DFE" w:rsidRDefault="00D67DFE"/>
    <w:p w14:paraId="672A06F6" w14:textId="77777777" w:rsidR="00A43029" w:rsidRDefault="00A43029" w:rsidP="00A20E21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</w:p>
    <w:p w14:paraId="55D9F2B3" w14:textId="6899965B" w:rsidR="00A21C21" w:rsidRPr="00A20E21" w:rsidRDefault="00A21C21" w:rsidP="00A20E21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lastRenderedPageBreak/>
        <w:t>T</w:t>
      </w:r>
      <w:r w:rsidR="00122314"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otal amount by Sub-Category. </w:t>
      </w:r>
    </w:p>
    <w:p w14:paraId="41ECAB86" w14:textId="77777777" w:rsidR="00EB7600" w:rsidRDefault="00776DA7">
      <w:r w:rsidRPr="00776DA7">
        <w:rPr>
          <w:noProof/>
        </w:rPr>
        <w:drawing>
          <wp:inline distT="0" distB="0" distL="0" distR="0" wp14:anchorId="79F3FB61" wp14:editId="53736060">
            <wp:extent cx="5731510" cy="4299585"/>
            <wp:effectExtent l="0" t="0" r="2540" b="5715"/>
            <wp:docPr id="2013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0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89B" w14:textId="751BADEF" w:rsidR="00A21C21" w:rsidRPr="00A20E21" w:rsidRDefault="00122314" w:rsidP="00A20E21">
      <w:pPr>
        <w:pStyle w:val="Subtitle"/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</w:pPr>
      <w:r w:rsidRPr="00A20E21">
        <w:rPr>
          <w:rStyle w:val="SubtleEmphasis"/>
          <w:rFonts w:eastAsiaTheme="minorHAnsi" w:cstheme="minorBidi"/>
          <w:b/>
          <w:bCs/>
          <w:color w:val="385623" w:themeColor="accent6" w:themeShade="80"/>
          <w:spacing w:val="0"/>
          <w:sz w:val="24"/>
          <w:szCs w:val="24"/>
        </w:rPr>
        <w:t xml:space="preserve"> Duplicate the “Sales Target” table</w:t>
      </w:r>
    </w:p>
    <w:p w14:paraId="55A1852A" w14:textId="3135EA78" w:rsidR="00776DA7" w:rsidRPr="00776DA7" w:rsidRDefault="00344C33">
      <w:pPr>
        <w:rPr>
          <w:rStyle w:val="SubtleEmphasis"/>
        </w:rPr>
      </w:pPr>
      <w:r w:rsidRPr="00344C33">
        <w:rPr>
          <w:rStyle w:val="SubtleEmphasis"/>
          <w:noProof/>
        </w:rPr>
        <w:drawing>
          <wp:inline distT="0" distB="0" distL="0" distR="0" wp14:anchorId="7C70C90B" wp14:editId="001EBDFC">
            <wp:extent cx="5608955" cy="3459480"/>
            <wp:effectExtent l="0" t="0" r="0" b="7620"/>
            <wp:docPr id="1877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6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0413" cy="346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AF49" w14:textId="77777777" w:rsidR="00EB7600" w:rsidRDefault="00EB7600">
      <w:pPr>
        <w:rPr>
          <w:rStyle w:val="SubtleEmphasis"/>
        </w:rPr>
      </w:pPr>
    </w:p>
    <w:p w14:paraId="2537EF17" w14:textId="2FB58D60" w:rsidR="00344C33" w:rsidRDefault="00363579">
      <w:pPr>
        <w:rPr>
          <w:rStyle w:val="SubtleEmphasis"/>
          <w:b/>
          <w:bCs/>
          <w:color w:val="385623" w:themeColor="accent6" w:themeShade="80"/>
        </w:rPr>
      </w:pPr>
      <w:r w:rsidRPr="00A20E21">
        <w:rPr>
          <w:rStyle w:val="SubtleEmphasis"/>
          <w:b/>
          <w:bCs/>
          <w:color w:val="385623" w:themeColor="accent6" w:themeShade="80"/>
        </w:rPr>
        <w:lastRenderedPageBreak/>
        <w:t>A</w:t>
      </w:r>
      <w:r w:rsidR="00122314" w:rsidRPr="00A20E21">
        <w:rPr>
          <w:rStyle w:val="SubtleEmphasis"/>
          <w:b/>
          <w:bCs/>
          <w:color w:val="385623" w:themeColor="accent6" w:themeShade="80"/>
        </w:rPr>
        <w:t>ggregate the total target amount by Month of Order Date.</w:t>
      </w:r>
      <w:r w:rsidR="004A3D42" w:rsidRPr="004A3D42">
        <w:rPr>
          <w:rStyle w:val="SubtleEmphasis"/>
          <w:noProof/>
        </w:rPr>
        <w:drawing>
          <wp:inline distT="0" distB="0" distL="0" distR="0" wp14:anchorId="70E03607" wp14:editId="26956506">
            <wp:extent cx="4984277" cy="3645160"/>
            <wp:effectExtent l="0" t="0" r="6985" b="0"/>
            <wp:docPr id="195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4277" cy="3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A4DD" w14:textId="77777777" w:rsidR="00C404DE" w:rsidRDefault="00C404DE" w:rsidP="008F79B0">
      <w:pPr>
        <w:pStyle w:val="Subtitle"/>
        <w:rPr>
          <w:rStyle w:val="IntenseReference"/>
          <w:color w:val="806000" w:themeColor="accent4" w:themeShade="80"/>
        </w:rPr>
      </w:pPr>
    </w:p>
    <w:p w14:paraId="0542B0B0" w14:textId="572EDFF2" w:rsidR="006A1276" w:rsidRPr="008F79B0" w:rsidRDefault="006A1276" w:rsidP="008F79B0">
      <w:pPr>
        <w:pStyle w:val="Subtitle"/>
        <w:rPr>
          <w:rStyle w:val="IntenseReference"/>
          <w:color w:val="806000" w:themeColor="accent4" w:themeShade="80"/>
        </w:rPr>
      </w:pPr>
      <w:r w:rsidRPr="008F79B0">
        <w:rPr>
          <w:rStyle w:val="IntenseReference"/>
          <w:color w:val="806000" w:themeColor="accent4" w:themeShade="80"/>
        </w:rPr>
        <w:t>Data Model</w:t>
      </w:r>
      <w:r w:rsidR="008F79B0">
        <w:rPr>
          <w:rStyle w:val="IntenseReference"/>
          <w:color w:val="806000" w:themeColor="accent4" w:themeShade="80"/>
        </w:rPr>
        <w:t>l</w:t>
      </w:r>
      <w:r w:rsidRPr="008F79B0">
        <w:rPr>
          <w:rStyle w:val="IntenseReference"/>
          <w:color w:val="806000" w:themeColor="accent4" w:themeShade="80"/>
        </w:rPr>
        <w:t xml:space="preserve">ing: </w:t>
      </w:r>
    </w:p>
    <w:p w14:paraId="7C7AACED" w14:textId="5841DCD2" w:rsidR="006A1276" w:rsidRDefault="006A1276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  <w:r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t xml:space="preserve">Relationship between the “List of Orders” and “Order Details” tables using the ‘Order ID’ column. </w:t>
      </w:r>
    </w:p>
    <w:p w14:paraId="12699E91" w14:textId="62BEA382" w:rsidR="00C17822" w:rsidRPr="008F79B0" w:rsidRDefault="0033019C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  <w:r>
        <w:rPr>
          <w:rStyle w:val="SubtleEmphasis"/>
          <w:b/>
          <w:bCs/>
          <w:i w:val="0"/>
          <w:iCs w:val="0"/>
          <w:noProof/>
          <w:color w:val="385623" w:themeColor="accent6" w:themeShade="80"/>
        </w:rPr>
        <w:drawing>
          <wp:inline distT="0" distB="0" distL="0" distR="0" wp14:anchorId="02B74D38" wp14:editId="743D4895">
            <wp:extent cx="5982335" cy="1786937"/>
            <wp:effectExtent l="0" t="0" r="0" b="3810"/>
            <wp:docPr id="101580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305" cy="1799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23BEE" w14:textId="77777777" w:rsidR="008F79B0" w:rsidRPr="008F79B0" w:rsidRDefault="008F79B0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</w:p>
    <w:p w14:paraId="2459A650" w14:textId="77777777" w:rsidR="00CD6347" w:rsidRDefault="00CD6347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</w:p>
    <w:p w14:paraId="334CED3C" w14:textId="77777777" w:rsidR="00CD6347" w:rsidRDefault="00CD6347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</w:p>
    <w:p w14:paraId="12F08AD3" w14:textId="77777777" w:rsidR="00CD6347" w:rsidRDefault="00CD6347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</w:p>
    <w:p w14:paraId="7A2F9AFC" w14:textId="77777777" w:rsidR="00CD6347" w:rsidRDefault="00CD6347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</w:p>
    <w:p w14:paraId="539BEFEF" w14:textId="310A7B79" w:rsidR="008F79B0" w:rsidRDefault="006A1276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  <w:r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lastRenderedPageBreak/>
        <w:t xml:space="preserve">Relationship between the “Order Details” and “Sales Target” tables based on the ‘Category’ column. </w:t>
      </w:r>
    </w:p>
    <w:p w14:paraId="0F28308B" w14:textId="18A3AA9C" w:rsidR="00CD6347" w:rsidRPr="008F79B0" w:rsidRDefault="00CD6347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  <w:r w:rsidRPr="00CD6347">
        <w:rPr>
          <w:rStyle w:val="SubtleEmphasis"/>
          <w:b/>
          <w:bCs/>
          <w:i w:val="0"/>
          <w:iCs w:val="0"/>
          <w:color w:val="385623" w:themeColor="accent6" w:themeShade="80"/>
        </w:rPr>
        <w:drawing>
          <wp:inline distT="0" distB="0" distL="0" distR="0" wp14:anchorId="59D4E2BC" wp14:editId="0CCAFDCF">
            <wp:extent cx="4335780" cy="4378288"/>
            <wp:effectExtent l="0" t="0" r="7620" b="3810"/>
            <wp:docPr id="15087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90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8908" cy="43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5A5" w14:textId="77777777" w:rsidR="008F79B0" w:rsidRPr="008F79B0" w:rsidRDefault="008F79B0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</w:p>
    <w:p w14:paraId="66CD68CD" w14:textId="6D4D3F47" w:rsidR="00A20E21" w:rsidRDefault="006A1276">
      <w:pPr>
        <w:rPr>
          <w:rStyle w:val="SubtleEmphasis"/>
          <w:b/>
          <w:bCs/>
          <w:i w:val="0"/>
          <w:iCs w:val="0"/>
          <w:color w:val="385623" w:themeColor="accent6" w:themeShade="80"/>
        </w:rPr>
      </w:pPr>
      <w:r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t>Click</w:t>
      </w:r>
      <w:r w:rsidR="008F79B0"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t>ing</w:t>
      </w:r>
      <w:r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t xml:space="preserve"> "Manage relationships" and ensur</w:t>
      </w:r>
      <w:r w:rsidR="008F79B0"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t>ing</w:t>
      </w:r>
      <w:r w:rsidRPr="008F79B0">
        <w:rPr>
          <w:rStyle w:val="SubtleEmphasis"/>
          <w:b/>
          <w:bCs/>
          <w:i w:val="0"/>
          <w:iCs w:val="0"/>
          <w:color w:val="385623" w:themeColor="accent6" w:themeShade="80"/>
        </w:rPr>
        <w:t xml:space="preserve"> this relationship is active.</w:t>
      </w:r>
    </w:p>
    <w:p w14:paraId="35A40652" w14:textId="282DECF0" w:rsidR="00A106D2" w:rsidRPr="008F79B0" w:rsidRDefault="00A106D2">
      <w:pPr>
        <w:rPr>
          <w:rStyle w:val="SubtleEmphasis"/>
          <w:b/>
          <w:bCs/>
          <w:color w:val="385623" w:themeColor="accent6" w:themeShade="80"/>
        </w:rPr>
      </w:pPr>
      <w:r w:rsidRPr="00A106D2">
        <w:rPr>
          <w:rStyle w:val="SubtleEmphasis"/>
          <w:b/>
          <w:bCs/>
          <w:color w:val="385623" w:themeColor="accent6" w:themeShade="80"/>
        </w:rPr>
        <w:drawing>
          <wp:inline distT="0" distB="0" distL="0" distR="0" wp14:anchorId="04E76F22" wp14:editId="3DAA60D1">
            <wp:extent cx="5731510" cy="2672715"/>
            <wp:effectExtent l="0" t="0" r="2540" b="0"/>
            <wp:docPr id="11141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6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6D2" w:rsidRPr="008F7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26"/>
    <w:rsid w:val="000C3C6A"/>
    <w:rsid w:val="000D79A9"/>
    <w:rsid w:val="00122314"/>
    <w:rsid w:val="00176AF8"/>
    <w:rsid w:val="001B4260"/>
    <w:rsid w:val="001D0096"/>
    <w:rsid w:val="00217EE8"/>
    <w:rsid w:val="00221719"/>
    <w:rsid w:val="00243DF7"/>
    <w:rsid w:val="002451F3"/>
    <w:rsid w:val="0028452F"/>
    <w:rsid w:val="002E5BDF"/>
    <w:rsid w:val="002E6BCF"/>
    <w:rsid w:val="0033019C"/>
    <w:rsid w:val="003342C7"/>
    <w:rsid w:val="00344C33"/>
    <w:rsid w:val="00363579"/>
    <w:rsid w:val="003C72CD"/>
    <w:rsid w:val="0041281B"/>
    <w:rsid w:val="0049169F"/>
    <w:rsid w:val="004A3D42"/>
    <w:rsid w:val="0051318F"/>
    <w:rsid w:val="0052290E"/>
    <w:rsid w:val="005323EC"/>
    <w:rsid w:val="00574ACA"/>
    <w:rsid w:val="005D4E06"/>
    <w:rsid w:val="00617D70"/>
    <w:rsid w:val="00670B26"/>
    <w:rsid w:val="00696678"/>
    <w:rsid w:val="006A1276"/>
    <w:rsid w:val="006B1983"/>
    <w:rsid w:val="007057AD"/>
    <w:rsid w:val="00743A4D"/>
    <w:rsid w:val="00776DA7"/>
    <w:rsid w:val="007940F5"/>
    <w:rsid w:val="008144E6"/>
    <w:rsid w:val="00857851"/>
    <w:rsid w:val="008F79B0"/>
    <w:rsid w:val="009572A4"/>
    <w:rsid w:val="009619FD"/>
    <w:rsid w:val="009B78A4"/>
    <w:rsid w:val="009F32CB"/>
    <w:rsid w:val="00A106D2"/>
    <w:rsid w:val="00A20E21"/>
    <w:rsid w:val="00A21C21"/>
    <w:rsid w:val="00A43029"/>
    <w:rsid w:val="00AE20F0"/>
    <w:rsid w:val="00B90AD2"/>
    <w:rsid w:val="00C15536"/>
    <w:rsid w:val="00C17822"/>
    <w:rsid w:val="00C404DE"/>
    <w:rsid w:val="00C61D08"/>
    <w:rsid w:val="00CB2A1A"/>
    <w:rsid w:val="00CD2457"/>
    <w:rsid w:val="00CD6347"/>
    <w:rsid w:val="00CE160F"/>
    <w:rsid w:val="00D67DFE"/>
    <w:rsid w:val="00DA335D"/>
    <w:rsid w:val="00DC210E"/>
    <w:rsid w:val="00DE4E8A"/>
    <w:rsid w:val="00E507C3"/>
    <w:rsid w:val="00E9206F"/>
    <w:rsid w:val="00EB7600"/>
    <w:rsid w:val="00EC05F2"/>
    <w:rsid w:val="00EE26DC"/>
    <w:rsid w:val="00F7294F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0B0C58"/>
  <w15:chartTrackingRefBased/>
  <w15:docId w15:val="{6D031BB1-E7C5-42EA-9165-4B1C7E91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26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057A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Thangavel Sekar</dc:creator>
  <cp:keywords/>
  <dc:description/>
  <cp:lastModifiedBy>Mohan Raj Thangavel Sekar</cp:lastModifiedBy>
  <cp:revision>64</cp:revision>
  <dcterms:created xsi:type="dcterms:W3CDTF">2025-07-26T13:56:00Z</dcterms:created>
  <dcterms:modified xsi:type="dcterms:W3CDTF">2025-07-29T13:49:00Z</dcterms:modified>
</cp:coreProperties>
</file>