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49BF6" w14:textId="77777777" w:rsidR="006B4BE9" w:rsidRDefault="003B66CF">
      <w:pPr>
        <w:tabs>
          <w:tab w:val="right" w:pos="9501"/>
        </w:tabs>
        <w:spacing w:after="384"/>
      </w:pPr>
      <w:r>
        <w:rPr>
          <w:sz w:val="24"/>
        </w:rPr>
        <w:t xml:space="preserve">VVSS, </w:t>
      </w:r>
      <w:r>
        <w:rPr>
          <w:b/>
          <w:sz w:val="24"/>
        </w:rPr>
        <w:t xml:space="preserve">Lab01: Inspectare  </w:t>
      </w:r>
      <w:r>
        <w:rPr>
          <w:b/>
          <w:sz w:val="24"/>
        </w:rPr>
        <w:tab/>
      </w:r>
      <w:r>
        <w:rPr>
          <w:sz w:val="24"/>
        </w:rPr>
        <w:t xml:space="preserve">Informatică Română, 2021-2022/II, S01/S02 </w:t>
      </w:r>
      <w:r>
        <w:t xml:space="preserve"> </w:t>
      </w:r>
    </w:p>
    <w:p w14:paraId="372009F4" w14:textId="77777777" w:rsidR="006B4BE9" w:rsidRDefault="003B66CF">
      <w:pPr>
        <w:spacing w:after="292"/>
      </w:pPr>
      <w:r>
        <w:t xml:space="preserve">  </w:t>
      </w:r>
    </w:p>
    <w:p w14:paraId="632AAA75" w14:textId="77777777" w:rsidR="006B4BE9" w:rsidRDefault="003B66CF">
      <w:pPr>
        <w:spacing w:after="210"/>
      </w:pPr>
      <w:r>
        <w:rPr>
          <w:b/>
          <w:color w:val="000080"/>
          <w:sz w:val="24"/>
        </w:rPr>
        <w:t xml:space="preserve">Architectural Design Phase Defects Checklist </w:t>
      </w:r>
      <w:r>
        <w:rPr>
          <w:b/>
          <w:color w:val="000080"/>
          <w:sz w:val="24"/>
          <w:vertAlign w:val="superscript"/>
        </w:rPr>
        <w:footnoteReference w:id="1"/>
      </w:r>
      <w:r>
        <w:rPr>
          <w:b/>
          <w:color w:val="000080"/>
          <w:sz w:val="24"/>
        </w:rPr>
        <w:t xml:space="preserve"> </w:t>
      </w:r>
      <w:r>
        <w:t xml:space="preserve"> </w:t>
      </w:r>
    </w:p>
    <w:p w14:paraId="76DA3C04" w14:textId="77777777" w:rsidR="006B4BE9" w:rsidRDefault="003B66CF">
      <w:pPr>
        <w:spacing w:after="0"/>
      </w:pPr>
      <w:r>
        <w:rPr>
          <w:sz w:val="20"/>
        </w:rPr>
        <w:t xml:space="preserve"> </w:t>
      </w:r>
      <w:r>
        <w:t xml:space="preserve"> </w:t>
      </w:r>
    </w:p>
    <w:tbl>
      <w:tblPr>
        <w:tblStyle w:val="TableGrid"/>
        <w:tblW w:w="8822" w:type="dxa"/>
        <w:tblInd w:w="359" w:type="dxa"/>
        <w:tblCellMar>
          <w:top w:w="85" w:type="dxa"/>
          <w:left w:w="109" w:type="dxa"/>
          <w:bottom w:w="19" w:type="dxa"/>
          <w:right w:w="26" w:type="dxa"/>
        </w:tblCellMar>
        <w:tblLook w:val="04A0" w:firstRow="1" w:lastRow="0" w:firstColumn="1" w:lastColumn="0" w:noHBand="0" w:noVBand="1"/>
      </w:tblPr>
      <w:tblGrid>
        <w:gridCol w:w="571"/>
        <w:gridCol w:w="6071"/>
        <w:gridCol w:w="1119"/>
        <w:gridCol w:w="1061"/>
      </w:tblGrid>
      <w:tr w:rsidR="006B4BE9" w14:paraId="6F220EEC" w14:textId="77777777">
        <w:trPr>
          <w:trHeight w:val="650"/>
        </w:trPr>
        <w:tc>
          <w:tcPr>
            <w:tcW w:w="571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vAlign w:val="bottom"/>
          </w:tcPr>
          <w:p w14:paraId="2D3D6CC6" w14:textId="77777777" w:rsidR="006B4BE9" w:rsidRDefault="003B66CF">
            <w:pPr>
              <w:spacing w:after="0"/>
              <w:ind w:left="24"/>
            </w:pPr>
            <w:r>
              <w:rPr>
                <w:b/>
                <w:color w:val="000080"/>
                <w:sz w:val="24"/>
              </w:rPr>
              <w:t xml:space="preserve">Nr. </w:t>
            </w:r>
            <w:r>
              <w:t xml:space="preserve"> </w:t>
            </w:r>
          </w:p>
        </w:tc>
        <w:tc>
          <w:tcPr>
            <w:tcW w:w="6071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vAlign w:val="bottom"/>
          </w:tcPr>
          <w:p w14:paraId="2882C392" w14:textId="77777777" w:rsidR="006B4BE9" w:rsidRDefault="003B66CF">
            <w:pPr>
              <w:spacing w:after="0"/>
              <w:ind w:right="91"/>
              <w:jc w:val="center"/>
            </w:pPr>
            <w:r>
              <w:rPr>
                <w:b/>
                <w:color w:val="000080"/>
                <w:sz w:val="24"/>
              </w:rPr>
              <w:t xml:space="preserve">Check Point / Defect Statement </w:t>
            </w:r>
            <w:r>
              <w:t xml:space="preserve"> </w:t>
            </w:r>
          </w:p>
        </w:tc>
        <w:tc>
          <w:tcPr>
            <w:tcW w:w="218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vAlign w:val="bottom"/>
          </w:tcPr>
          <w:p w14:paraId="3B957123" w14:textId="77777777" w:rsidR="006B4BE9" w:rsidRDefault="003B66CF">
            <w:pPr>
              <w:spacing w:after="0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0" wp14:anchorId="4EE1665D" wp14:editId="3820CDA9">
                  <wp:simplePos x="0" y="0"/>
                  <wp:positionH relativeFrom="column">
                    <wp:posOffset>885063</wp:posOffset>
                  </wp:positionH>
                  <wp:positionV relativeFrom="paragraph">
                    <wp:posOffset>-40767</wp:posOffset>
                  </wp:positionV>
                  <wp:extent cx="164592" cy="167640"/>
                  <wp:effectExtent l="0" t="0" r="0" b="0"/>
                  <wp:wrapNone/>
                  <wp:docPr id="27" name="Picture 2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icture 2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92" cy="167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000080"/>
                <w:sz w:val="20"/>
              </w:rPr>
              <w:t xml:space="preserve">Check Mark ( ) the Appropriate Column </w:t>
            </w:r>
            <w:r>
              <w:t xml:space="preserve"> </w:t>
            </w:r>
          </w:p>
        </w:tc>
      </w:tr>
      <w:tr w:rsidR="006B4BE9" w14:paraId="7F6E1F2E" w14:textId="77777777">
        <w:trPr>
          <w:trHeight w:val="391"/>
        </w:trPr>
        <w:tc>
          <w:tcPr>
            <w:tcW w:w="0" w:type="auto"/>
            <w:vMerge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08A37151" w14:textId="77777777" w:rsidR="006B4BE9" w:rsidRDefault="006B4BE9"/>
        </w:tc>
        <w:tc>
          <w:tcPr>
            <w:tcW w:w="0" w:type="auto"/>
            <w:vMerge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013EF464" w14:textId="77777777" w:rsidR="006B4BE9" w:rsidRDefault="006B4BE9"/>
        </w:tc>
        <w:tc>
          <w:tcPr>
            <w:tcW w:w="111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67324A23" w14:textId="77777777" w:rsidR="006B4BE9" w:rsidRDefault="003B66CF">
            <w:pPr>
              <w:spacing w:after="0"/>
              <w:ind w:right="85"/>
              <w:jc w:val="center"/>
            </w:pPr>
            <w:r>
              <w:rPr>
                <w:b/>
                <w:color w:val="000080"/>
                <w:sz w:val="20"/>
              </w:rPr>
              <w:t xml:space="preserve">Yes </w:t>
            </w:r>
            <w:r>
              <w:t xml:space="preserve"> </w:t>
            </w:r>
          </w:p>
        </w:tc>
        <w:tc>
          <w:tcPr>
            <w:tcW w:w="106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0F530832" w14:textId="77777777" w:rsidR="006B4BE9" w:rsidRDefault="003B66CF">
            <w:pPr>
              <w:spacing w:after="0"/>
              <w:ind w:right="78"/>
              <w:jc w:val="center"/>
            </w:pPr>
            <w:r>
              <w:rPr>
                <w:b/>
                <w:color w:val="000080"/>
                <w:sz w:val="20"/>
              </w:rPr>
              <w:t xml:space="preserve">N/A </w:t>
            </w:r>
            <w:r>
              <w:t xml:space="preserve"> </w:t>
            </w:r>
          </w:p>
        </w:tc>
      </w:tr>
      <w:tr w:rsidR="006B4BE9" w14:paraId="302578E9" w14:textId="77777777">
        <w:trPr>
          <w:trHeight w:val="824"/>
        </w:trPr>
        <w:tc>
          <w:tcPr>
            <w:tcW w:w="57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3EAF30AE" w14:textId="77777777" w:rsidR="006B4BE9" w:rsidRDefault="003B66CF">
            <w:pPr>
              <w:spacing w:after="0"/>
            </w:pPr>
            <w:r>
              <w:rPr>
                <w:sz w:val="20"/>
              </w:rPr>
              <w:t xml:space="preserve">A01 </w:t>
            </w:r>
            <w:r>
              <w:t xml:space="preserve"> </w:t>
            </w:r>
          </w:p>
        </w:tc>
        <w:tc>
          <w:tcPr>
            <w:tcW w:w="607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61EB5E8C" w14:textId="77777777" w:rsidR="006B4BE9" w:rsidRDefault="003B66CF">
            <w:pPr>
              <w:spacing w:after="0"/>
            </w:pPr>
            <w:r>
              <w:rPr>
                <w:sz w:val="20"/>
              </w:rPr>
              <w:t>Is the overall organization of the program clear, including good architectural overview?</w:t>
            </w:r>
            <w:r>
              <w:rPr>
                <w:b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111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D970ACF" w14:textId="77777777" w:rsidR="006B4BE9" w:rsidRDefault="003B66CF">
            <w:pPr>
              <w:spacing w:after="0"/>
            </w:pPr>
            <w:r>
              <w:rPr>
                <w:b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106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46867AE5" w14:textId="55A5DA1D" w:rsidR="006B4BE9" w:rsidRDefault="003B66CF">
            <w:pPr>
              <w:spacing w:after="0"/>
            </w:pPr>
            <w:r>
              <w:rPr>
                <w:b/>
                <w:color w:val="1A1A1A"/>
                <w:sz w:val="54"/>
              </w:rPr>
              <w:t xml:space="preserve"> </w:t>
            </w:r>
            <w:r w:rsidR="00003920">
              <w:rPr>
                <w:rFonts w:ascii="Segoe UI Symbol" w:eastAsia="Segoe UI Symbol" w:hAnsi="Segoe UI Symbol" w:cs="Segoe UI Symbol"/>
                <w:color w:val="1A1A1A"/>
                <w:sz w:val="54"/>
              </w:rPr>
              <w:t>🗸</w:t>
            </w:r>
          </w:p>
        </w:tc>
      </w:tr>
      <w:tr w:rsidR="006B4BE9" w14:paraId="6D5A358E" w14:textId="77777777">
        <w:trPr>
          <w:trHeight w:val="823"/>
        </w:trPr>
        <w:tc>
          <w:tcPr>
            <w:tcW w:w="57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289C54B1" w14:textId="77777777" w:rsidR="006B4BE9" w:rsidRDefault="003B66CF">
            <w:pPr>
              <w:spacing w:after="0"/>
            </w:pPr>
            <w:r>
              <w:rPr>
                <w:sz w:val="20"/>
              </w:rPr>
              <w:t xml:space="preserve">A02 </w:t>
            </w:r>
            <w:r>
              <w:t xml:space="preserve"> </w:t>
            </w:r>
          </w:p>
        </w:tc>
        <w:tc>
          <w:tcPr>
            <w:tcW w:w="607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069E02C" w14:textId="77777777" w:rsidR="006B4BE9" w:rsidRDefault="003B66CF">
            <w:pPr>
              <w:spacing w:after="0"/>
            </w:pPr>
            <w:r>
              <w:rPr>
                <w:sz w:val="20"/>
              </w:rPr>
              <w:t>Is the subsystem and package partitioning and layering logically consistent?</w:t>
            </w:r>
            <w:r>
              <w:rPr>
                <w:b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111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48C9B19B" w14:textId="77777777" w:rsidR="006B4BE9" w:rsidRDefault="003B66CF">
            <w:pPr>
              <w:spacing w:after="0"/>
            </w:pPr>
            <w:r>
              <w:rPr>
                <w:b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106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vAlign w:val="bottom"/>
          </w:tcPr>
          <w:p w14:paraId="7CAF54EE" w14:textId="77777777" w:rsidR="006B4BE9" w:rsidRDefault="003B66CF">
            <w:pPr>
              <w:spacing w:after="0"/>
            </w:pPr>
            <w:r>
              <w:rPr>
                <w:b/>
                <w:sz w:val="20"/>
              </w:rPr>
              <w:t xml:space="preserve"> </w:t>
            </w:r>
            <w:r>
              <w:rPr>
                <w:rFonts w:ascii="Segoe UI Symbol" w:eastAsia="Segoe UI Symbol" w:hAnsi="Segoe UI Symbol" w:cs="Segoe UI Symbol"/>
                <w:color w:val="1A1A1A"/>
                <w:sz w:val="54"/>
              </w:rPr>
              <w:t>🗸</w:t>
            </w:r>
            <w:r>
              <w:t xml:space="preserve"> </w:t>
            </w:r>
          </w:p>
        </w:tc>
      </w:tr>
      <w:tr w:rsidR="006B4BE9" w14:paraId="605CBF34" w14:textId="77777777">
        <w:trPr>
          <w:trHeight w:val="823"/>
        </w:trPr>
        <w:tc>
          <w:tcPr>
            <w:tcW w:w="57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38C5759B" w14:textId="77777777" w:rsidR="006B4BE9" w:rsidRDefault="003B66CF">
            <w:pPr>
              <w:spacing w:after="0"/>
            </w:pPr>
            <w:r>
              <w:rPr>
                <w:sz w:val="20"/>
              </w:rPr>
              <w:t xml:space="preserve">A03 </w:t>
            </w:r>
            <w:r>
              <w:t xml:space="preserve"> </w:t>
            </w:r>
          </w:p>
        </w:tc>
        <w:tc>
          <w:tcPr>
            <w:tcW w:w="607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0A3DA03E" w14:textId="77777777" w:rsidR="006B4BE9" w:rsidRDefault="003B66CF">
            <w:pPr>
              <w:spacing w:after="0"/>
            </w:pPr>
            <w:r>
              <w:rPr>
                <w:sz w:val="20"/>
              </w:rPr>
              <w:t xml:space="preserve">Does the architecture account for all of the requirements? </w:t>
            </w:r>
            <w:r>
              <w:t xml:space="preserve"> </w:t>
            </w:r>
          </w:p>
          <w:p w14:paraId="79391155" w14:textId="77777777" w:rsidR="006B4BE9" w:rsidRDefault="003B66CF">
            <w:pPr>
              <w:spacing w:after="0"/>
            </w:pPr>
            <w:r>
              <w:rPr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111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vAlign w:val="bottom"/>
          </w:tcPr>
          <w:p w14:paraId="1D5AED88" w14:textId="77777777" w:rsidR="006B4BE9" w:rsidRDefault="003B66CF">
            <w:pPr>
              <w:spacing w:after="0"/>
            </w:pPr>
            <w:r>
              <w:rPr>
                <w:b/>
                <w:sz w:val="20"/>
              </w:rPr>
              <w:t xml:space="preserve"> </w:t>
            </w:r>
            <w:r>
              <w:rPr>
                <w:rFonts w:ascii="Segoe UI Symbol" w:eastAsia="Segoe UI Symbol" w:hAnsi="Segoe UI Symbol" w:cs="Segoe UI Symbol"/>
                <w:color w:val="1A1A1A"/>
                <w:sz w:val="54"/>
              </w:rPr>
              <w:t>🗸</w:t>
            </w:r>
            <w:r>
              <w:t xml:space="preserve"> </w:t>
            </w:r>
          </w:p>
        </w:tc>
        <w:tc>
          <w:tcPr>
            <w:tcW w:w="106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4457336D" w14:textId="77777777" w:rsidR="006B4BE9" w:rsidRDefault="003B66CF">
            <w:pPr>
              <w:spacing w:after="0"/>
            </w:pPr>
            <w:r>
              <w:rPr>
                <w:b/>
                <w:sz w:val="20"/>
              </w:rPr>
              <w:t xml:space="preserve"> </w:t>
            </w:r>
            <w:r>
              <w:t xml:space="preserve"> </w:t>
            </w:r>
          </w:p>
        </w:tc>
      </w:tr>
      <w:tr w:rsidR="006B4BE9" w14:paraId="3007AEBF" w14:textId="77777777">
        <w:trPr>
          <w:trHeight w:val="636"/>
        </w:trPr>
        <w:tc>
          <w:tcPr>
            <w:tcW w:w="57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6120093A" w14:textId="77777777" w:rsidR="006B4BE9" w:rsidRDefault="003B66CF">
            <w:pPr>
              <w:spacing w:after="0"/>
            </w:pPr>
            <w:r>
              <w:rPr>
                <w:sz w:val="20"/>
              </w:rPr>
              <w:t xml:space="preserve">A04 </w:t>
            </w:r>
            <w:r>
              <w:t xml:space="preserve"> </w:t>
            </w:r>
          </w:p>
        </w:tc>
        <w:tc>
          <w:tcPr>
            <w:tcW w:w="607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250EE005" w14:textId="77777777" w:rsidR="006B4BE9" w:rsidRDefault="003B66CF">
            <w:pPr>
              <w:spacing w:after="0"/>
            </w:pPr>
            <w:r>
              <w:rPr>
                <w:sz w:val="20"/>
              </w:rPr>
              <w:t>Are the classes in a subsystem supporting the services identified for the subsystem?</w:t>
            </w:r>
            <w:r>
              <w:rPr>
                <w:b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111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46B4F383" w14:textId="77777777" w:rsidR="006B4BE9" w:rsidRDefault="003B66CF">
            <w:pPr>
              <w:spacing w:after="0"/>
            </w:pPr>
            <w:r>
              <w:rPr>
                <w:b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106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26EEBE4F" w14:textId="77777777" w:rsidR="006B4BE9" w:rsidRDefault="003B66CF">
            <w:pPr>
              <w:spacing w:after="0"/>
            </w:pPr>
            <w:r>
              <w:rPr>
                <w:b/>
                <w:sz w:val="20"/>
              </w:rPr>
              <w:t xml:space="preserve"> </w:t>
            </w:r>
            <w:r>
              <w:t xml:space="preserve"> </w:t>
            </w:r>
          </w:p>
        </w:tc>
      </w:tr>
      <w:tr w:rsidR="006B4BE9" w14:paraId="6E27EBA8" w14:textId="77777777">
        <w:trPr>
          <w:trHeight w:val="824"/>
        </w:trPr>
        <w:tc>
          <w:tcPr>
            <w:tcW w:w="57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31C7AB41" w14:textId="77777777" w:rsidR="006B4BE9" w:rsidRDefault="003B66CF">
            <w:pPr>
              <w:spacing w:after="0"/>
            </w:pPr>
            <w:r>
              <w:rPr>
                <w:sz w:val="20"/>
              </w:rPr>
              <w:t xml:space="preserve">A05 </w:t>
            </w:r>
            <w:r>
              <w:t xml:space="preserve"> </w:t>
            </w:r>
          </w:p>
        </w:tc>
        <w:tc>
          <w:tcPr>
            <w:tcW w:w="607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5401BC98" w14:textId="77777777" w:rsidR="006B4BE9" w:rsidRDefault="003B66CF">
            <w:pPr>
              <w:spacing w:after="0"/>
            </w:pPr>
            <w:r>
              <w:rPr>
                <w:sz w:val="20"/>
              </w:rPr>
              <w:t xml:space="preserve">Is there a coherent error handling strategy provided? </w:t>
            </w:r>
            <w:r>
              <w:t xml:space="preserve"> </w:t>
            </w:r>
          </w:p>
          <w:p w14:paraId="61AD0735" w14:textId="77777777" w:rsidR="006B4BE9" w:rsidRDefault="003B66CF">
            <w:pPr>
              <w:spacing w:after="0"/>
            </w:pPr>
            <w:r>
              <w:rPr>
                <w:b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111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45FA5CFC" w14:textId="77777777" w:rsidR="006B4BE9" w:rsidRDefault="003B66CF">
            <w:pPr>
              <w:spacing w:after="0"/>
            </w:pPr>
            <w:r>
              <w:rPr>
                <w:b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106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vAlign w:val="bottom"/>
          </w:tcPr>
          <w:p w14:paraId="30CE1C7E" w14:textId="77777777" w:rsidR="006B4BE9" w:rsidRDefault="003B66CF">
            <w:pPr>
              <w:spacing w:after="0"/>
            </w:pPr>
            <w:r>
              <w:rPr>
                <w:b/>
                <w:sz w:val="20"/>
              </w:rPr>
              <w:t xml:space="preserve"> </w:t>
            </w:r>
            <w:r>
              <w:rPr>
                <w:rFonts w:ascii="Segoe UI Symbol" w:eastAsia="Segoe UI Symbol" w:hAnsi="Segoe UI Symbol" w:cs="Segoe UI Symbol"/>
                <w:color w:val="1A1A1A"/>
                <w:sz w:val="54"/>
              </w:rPr>
              <w:t>🗸</w:t>
            </w:r>
            <w:r>
              <w:t xml:space="preserve"> </w:t>
            </w:r>
          </w:p>
        </w:tc>
      </w:tr>
      <w:tr w:rsidR="006B4BE9" w14:paraId="35B28A0B" w14:textId="77777777">
        <w:trPr>
          <w:trHeight w:val="638"/>
        </w:trPr>
        <w:tc>
          <w:tcPr>
            <w:tcW w:w="57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0C887CBA" w14:textId="77777777" w:rsidR="006B4BE9" w:rsidRDefault="003B66CF">
            <w:pPr>
              <w:spacing w:after="0"/>
            </w:pPr>
            <w:r>
              <w:rPr>
                <w:sz w:val="20"/>
              </w:rPr>
              <w:t xml:space="preserve">A06 </w:t>
            </w:r>
            <w:r>
              <w:t xml:space="preserve"> </w:t>
            </w:r>
          </w:p>
        </w:tc>
        <w:tc>
          <w:tcPr>
            <w:tcW w:w="607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6B25A63D" w14:textId="77777777" w:rsidR="006B4BE9" w:rsidRDefault="003B66CF">
            <w:pPr>
              <w:spacing w:after="0"/>
            </w:pPr>
            <w:r>
              <w:rPr>
                <w:sz w:val="20"/>
              </w:rPr>
              <w:t>Have classic design patterns been considered where they might be incorporated into the architecture?</w:t>
            </w:r>
            <w:r>
              <w:rPr>
                <w:b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111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E67549E" w14:textId="77777777" w:rsidR="006B4BE9" w:rsidRDefault="003B66CF">
            <w:pPr>
              <w:spacing w:after="0"/>
            </w:pPr>
            <w:r>
              <w:rPr>
                <w:b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106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7D25FEF2" w14:textId="77777777" w:rsidR="006B4BE9" w:rsidRDefault="003B66CF">
            <w:pPr>
              <w:spacing w:after="0"/>
            </w:pPr>
            <w:r>
              <w:rPr>
                <w:b/>
                <w:sz w:val="20"/>
              </w:rPr>
              <w:t xml:space="preserve"> </w:t>
            </w:r>
            <w:r>
              <w:t xml:space="preserve"> </w:t>
            </w:r>
          </w:p>
        </w:tc>
      </w:tr>
      <w:tr w:rsidR="006B4BE9" w14:paraId="74535DAF" w14:textId="77777777">
        <w:trPr>
          <w:trHeight w:val="821"/>
        </w:trPr>
        <w:tc>
          <w:tcPr>
            <w:tcW w:w="57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D6692DA" w14:textId="77777777" w:rsidR="006B4BE9" w:rsidRDefault="003B66CF">
            <w:pPr>
              <w:spacing w:after="0"/>
            </w:pPr>
            <w:r>
              <w:rPr>
                <w:sz w:val="20"/>
              </w:rPr>
              <w:t xml:space="preserve">A07 </w:t>
            </w:r>
            <w:r>
              <w:t xml:space="preserve"> </w:t>
            </w:r>
          </w:p>
        </w:tc>
        <w:tc>
          <w:tcPr>
            <w:tcW w:w="607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031C7A49" w14:textId="77777777" w:rsidR="006B4BE9" w:rsidRDefault="003B66CF">
            <w:pPr>
              <w:spacing w:after="0"/>
            </w:pPr>
            <w:r>
              <w:rPr>
                <w:sz w:val="20"/>
              </w:rPr>
              <w:t>Is the name and description of each class clearly reflecting the played role ?</w:t>
            </w:r>
            <w:r>
              <w:rPr>
                <w:b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111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vAlign w:val="bottom"/>
          </w:tcPr>
          <w:p w14:paraId="768BE1C3" w14:textId="77777777" w:rsidR="006B4BE9" w:rsidRDefault="003B66CF">
            <w:pPr>
              <w:spacing w:after="0"/>
            </w:pPr>
            <w:r>
              <w:rPr>
                <w:b/>
                <w:sz w:val="20"/>
              </w:rPr>
              <w:t xml:space="preserve"> </w:t>
            </w:r>
            <w:r>
              <w:rPr>
                <w:rFonts w:ascii="Segoe UI Symbol" w:eastAsia="Segoe UI Symbol" w:hAnsi="Segoe UI Symbol" w:cs="Segoe UI Symbol"/>
                <w:color w:val="1A1A1A"/>
                <w:sz w:val="54"/>
              </w:rPr>
              <w:t>🗸</w:t>
            </w:r>
            <w:r>
              <w:t xml:space="preserve"> </w:t>
            </w:r>
          </w:p>
        </w:tc>
        <w:tc>
          <w:tcPr>
            <w:tcW w:w="106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6F60EC3A" w14:textId="77777777" w:rsidR="006B4BE9" w:rsidRDefault="003B66CF">
            <w:pPr>
              <w:spacing w:after="0"/>
            </w:pPr>
            <w:r>
              <w:rPr>
                <w:b/>
                <w:sz w:val="20"/>
              </w:rPr>
              <w:t xml:space="preserve"> </w:t>
            </w:r>
            <w:r>
              <w:t xml:space="preserve"> </w:t>
            </w:r>
          </w:p>
        </w:tc>
      </w:tr>
      <w:tr w:rsidR="006B4BE9" w14:paraId="154251D8" w14:textId="77777777">
        <w:trPr>
          <w:trHeight w:val="638"/>
        </w:trPr>
        <w:tc>
          <w:tcPr>
            <w:tcW w:w="57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3D3E0314" w14:textId="77777777" w:rsidR="006B4BE9" w:rsidRDefault="003B66CF">
            <w:pPr>
              <w:spacing w:after="0"/>
            </w:pPr>
            <w:r>
              <w:rPr>
                <w:sz w:val="20"/>
              </w:rPr>
              <w:t xml:space="preserve">A08 </w:t>
            </w:r>
            <w:r>
              <w:t xml:space="preserve"> </w:t>
            </w:r>
          </w:p>
        </w:tc>
        <w:tc>
          <w:tcPr>
            <w:tcW w:w="607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0F08DD87" w14:textId="77777777" w:rsidR="006B4BE9" w:rsidRDefault="003B66CF">
            <w:pPr>
              <w:spacing w:after="0"/>
            </w:pPr>
            <w:r>
              <w:rPr>
                <w:sz w:val="20"/>
              </w:rPr>
              <w:t>Is the description of each class accurately capturing the responsibilities of the class?</w:t>
            </w:r>
            <w:r>
              <w:rPr>
                <w:b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111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62272D8D" w14:textId="77777777" w:rsidR="006B4BE9" w:rsidRDefault="003B66CF">
            <w:pPr>
              <w:spacing w:after="0"/>
            </w:pPr>
            <w:r>
              <w:rPr>
                <w:b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106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40B6C31" w14:textId="77777777" w:rsidR="006B4BE9" w:rsidRDefault="003B66CF">
            <w:pPr>
              <w:spacing w:after="0"/>
            </w:pPr>
            <w:r>
              <w:rPr>
                <w:b/>
                <w:sz w:val="20"/>
              </w:rPr>
              <w:t xml:space="preserve"> </w:t>
            </w:r>
            <w:r>
              <w:t xml:space="preserve"> </w:t>
            </w:r>
          </w:p>
        </w:tc>
      </w:tr>
      <w:tr w:rsidR="006B4BE9" w14:paraId="7F8683F5" w14:textId="77777777">
        <w:trPr>
          <w:trHeight w:val="881"/>
        </w:trPr>
        <w:tc>
          <w:tcPr>
            <w:tcW w:w="57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2C4A8E3B" w14:textId="77777777" w:rsidR="006B4BE9" w:rsidRDefault="003B66CF">
            <w:pPr>
              <w:spacing w:after="0"/>
            </w:pPr>
            <w:r>
              <w:rPr>
                <w:sz w:val="20"/>
              </w:rPr>
              <w:t xml:space="preserve">A09 </w:t>
            </w:r>
            <w:r>
              <w:t xml:space="preserve"> </w:t>
            </w:r>
          </w:p>
        </w:tc>
        <w:tc>
          <w:tcPr>
            <w:tcW w:w="607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433F4134" w14:textId="77777777" w:rsidR="006B4BE9" w:rsidRDefault="003B66CF">
            <w:pPr>
              <w:spacing w:after="17" w:line="232" w:lineRule="auto"/>
            </w:pPr>
            <w:r>
              <w:rPr>
                <w:sz w:val="20"/>
              </w:rPr>
              <w:t xml:space="preserve">Are the role names of aggregations and associations accurately describing the relationship between the related classes? </w:t>
            </w:r>
            <w:r>
              <w:t xml:space="preserve"> </w:t>
            </w:r>
          </w:p>
          <w:p w14:paraId="6CB54493" w14:textId="77777777" w:rsidR="006B4BE9" w:rsidRDefault="003B66CF">
            <w:pPr>
              <w:spacing w:after="0"/>
            </w:pPr>
            <w:r>
              <w:rPr>
                <w:b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111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0114AFB2" w14:textId="77777777" w:rsidR="006B4BE9" w:rsidRDefault="003B66CF">
            <w:pPr>
              <w:spacing w:after="0"/>
            </w:pPr>
            <w:r>
              <w:rPr>
                <w:b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106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1A4EF8C" w14:textId="77777777" w:rsidR="006B4BE9" w:rsidRDefault="003B66CF">
            <w:pPr>
              <w:spacing w:after="0"/>
            </w:pPr>
            <w:r>
              <w:rPr>
                <w:b/>
                <w:sz w:val="20"/>
              </w:rPr>
              <w:t xml:space="preserve"> </w:t>
            </w:r>
            <w:r>
              <w:t xml:space="preserve"> </w:t>
            </w:r>
          </w:p>
        </w:tc>
      </w:tr>
      <w:tr w:rsidR="006B4BE9" w14:paraId="16AF9ACC" w14:textId="77777777">
        <w:trPr>
          <w:trHeight w:val="639"/>
        </w:trPr>
        <w:tc>
          <w:tcPr>
            <w:tcW w:w="57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668138E3" w14:textId="77777777" w:rsidR="006B4BE9" w:rsidRDefault="003B66CF">
            <w:pPr>
              <w:spacing w:after="0"/>
            </w:pPr>
            <w:r>
              <w:rPr>
                <w:sz w:val="20"/>
              </w:rPr>
              <w:t xml:space="preserve">A10 </w:t>
            </w:r>
            <w:r>
              <w:t xml:space="preserve"> </w:t>
            </w:r>
          </w:p>
        </w:tc>
        <w:tc>
          <w:tcPr>
            <w:tcW w:w="607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06704DD6" w14:textId="77777777" w:rsidR="006B4BE9" w:rsidRDefault="003B66CF">
            <w:pPr>
              <w:spacing w:after="0"/>
            </w:pPr>
            <w:r>
              <w:rPr>
                <w:sz w:val="20"/>
              </w:rPr>
              <w:t>Are the key entity classes and their relationships consistent with the business model (if it exists), domain model (if</w:t>
            </w:r>
            <w:r>
              <w:rPr>
                <w:sz w:val="20"/>
              </w:rPr>
              <w:t xml:space="preserve"> it exists), requirements?</w:t>
            </w:r>
            <w:r>
              <w:rPr>
                <w:b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111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D66B767" w14:textId="77777777" w:rsidR="006B4BE9" w:rsidRDefault="003B66CF">
            <w:pPr>
              <w:spacing w:after="0"/>
            </w:pPr>
            <w:r>
              <w:rPr>
                <w:b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106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0896A7CA" w14:textId="77777777" w:rsidR="006B4BE9" w:rsidRDefault="003B66CF">
            <w:pPr>
              <w:spacing w:after="0"/>
            </w:pPr>
            <w:r>
              <w:rPr>
                <w:b/>
                <w:sz w:val="20"/>
              </w:rPr>
              <w:t xml:space="preserve"> </w:t>
            </w:r>
            <w:r>
              <w:t xml:space="preserve"> </w:t>
            </w:r>
          </w:p>
        </w:tc>
      </w:tr>
    </w:tbl>
    <w:p w14:paraId="69D2303D" w14:textId="77777777" w:rsidR="006B4BE9" w:rsidRDefault="003B66CF">
      <w:pPr>
        <w:spacing w:after="0"/>
      </w:pPr>
      <w:r>
        <w:rPr>
          <w:noProof/>
        </w:rPr>
        <mc:AlternateContent>
          <mc:Choice Requires="wpg">
            <w:drawing>
              <wp:inline distT="0" distB="0" distL="0" distR="0" wp14:anchorId="5D7E97FF" wp14:editId="5C99F60A">
                <wp:extent cx="1829054" cy="9144"/>
                <wp:effectExtent l="0" t="0" r="0" b="0"/>
                <wp:docPr id="3166" name="Group 31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9054" cy="9144"/>
                          <a:chOff x="0" y="0"/>
                          <a:chExt cx="1829054" cy="9144"/>
                        </a:xfrm>
                      </wpg:grpSpPr>
                      <wps:wsp>
                        <wps:cNvPr id="3354" name="Shape 3354"/>
                        <wps:cNvSpPr/>
                        <wps:spPr>
                          <a:xfrm>
                            <a:off x="0" y="0"/>
                            <a:ext cx="18290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9054" h="9144">
                                <a:moveTo>
                                  <a:pt x="0" y="0"/>
                                </a:moveTo>
                                <a:lnTo>
                                  <a:pt x="1829054" y="0"/>
                                </a:lnTo>
                                <a:lnTo>
                                  <a:pt x="18290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66" style="width:144.02pt;height:0.720032pt;mso-position-horizontal-relative:char;mso-position-vertical-relative:line" coordsize="18290,91">
                <v:shape id="Shape 3355" style="position:absolute;width:18290;height:91;left:0;top:0;" coordsize="1829054,9144" path="m0,0l1829054,0l1829054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3F9193D7" w14:textId="77777777" w:rsidR="006B4BE9" w:rsidRDefault="003B66CF">
      <w:pPr>
        <w:spacing w:after="0"/>
        <w:jc w:val="both"/>
      </w:pPr>
      <w:r>
        <w:lastRenderedPageBreak/>
        <w:t xml:space="preserve"> </w:t>
      </w:r>
    </w:p>
    <w:sectPr w:rsidR="006B4BE9">
      <w:footnotePr>
        <w:numRestart w:val="eachPage"/>
      </w:footnotePr>
      <w:pgSz w:w="11906" w:h="16841"/>
      <w:pgMar w:top="1484" w:right="987" w:bottom="1456" w:left="141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973A0F" w14:textId="77777777" w:rsidR="003B66CF" w:rsidRDefault="003B66CF">
      <w:pPr>
        <w:spacing w:after="0" w:line="240" w:lineRule="auto"/>
      </w:pPr>
      <w:r>
        <w:separator/>
      </w:r>
    </w:p>
  </w:endnote>
  <w:endnote w:type="continuationSeparator" w:id="0">
    <w:p w14:paraId="60FE93E9" w14:textId="77777777" w:rsidR="003B66CF" w:rsidRDefault="003B66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0B228D" w14:textId="77777777" w:rsidR="003B66CF" w:rsidRDefault="003B66CF">
      <w:pPr>
        <w:spacing w:after="42"/>
      </w:pPr>
      <w:r>
        <w:separator/>
      </w:r>
    </w:p>
  </w:footnote>
  <w:footnote w:type="continuationSeparator" w:id="0">
    <w:p w14:paraId="29554C63" w14:textId="77777777" w:rsidR="003B66CF" w:rsidRDefault="003B66CF">
      <w:pPr>
        <w:spacing w:after="42"/>
      </w:pPr>
      <w:r>
        <w:continuationSeparator/>
      </w:r>
    </w:p>
  </w:footnote>
  <w:footnote w:id="1">
    <w:p w14:paraId="0B1673E6" w14:textId="77777777" w:rsidR="006B4BE9" w:rsidRDefault="003B66CF">
      <w:pPr>
        <w:pStyle w:val="footnotedescription"/>
        <w:spacing w:after="42"/>
      </w:pPr>
      <w:r>
        <w:rPr>
          <w:rStyle w:val="footnotemark"/>
        </w:rPr>
        <w:footnoteRef/>
      </w:r>
      <w:r>
        <w:t xml:space="preserve"> surse:  </w:t>
      </w:r>
    </w:p>
    <w:p w14:paraId="776900A3" w14:textId="77777777" w:rsidR="006B4BE9" w:rsidRDefault="003B66CF">
      <w:pPr>
        <w:pStyle w:val="footnotedescription"/>
        <w:spacing w:after="0"/>
      </w:pPr>
      <w:hyperlink r:id="rId1">
        <w:r>
          <w:rPr>
            <w:color w:val="800080"/>
            <w:u w:val="single" w:color="800080"/>
          </w:rPr>
          <w:t>http://deg.egov.bg/LP/core.base_rup/guidances/checklists/software_architecture_document_D261D8F3.htm</w:t>
        </w:r>
      </w:hyperlink>
      <w:hyperlink r:id="rId2">
        <w:r>
          <w:rPr>
            <w:color w:val="800080"/>
            <w:u w:val="single" w:color="800080"/>
          </w:rPr>
          <w:t>l</w:t>
        </w:r>
      </w:hyperlink>
      <w:hyperlink r:id="rId3">
        <w:r>
          <w:t xml:space="preserve">  </w:t>
        </w:r>
      </w:hyperlink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4BE9"/>
    <w:rsid w:val="00003920"/>
    <w:rsid w:val="003B66CF"/>
    <w:rsid w:val="006B4BE9"/>
    <w:rsid w:val="00C55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C2D2C"/>
  <w15:docId w15:val="{D513F652-551F-4314-BF66-E5A4731FF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after="21"/>
    </w:pPr>
    <w:rPr>
      <w:rFonts w:ascii="Calibri" w:eastAsia="Calibri" w:hAnsi="Calibri" w:cs="Calibri"/>
      <w:color w:val="000000"/>
      <w:sz w:val="20"/>
    </w:rPr>
  </w:style>
  <w:style w:type="character" w:customStyle="1" w:styleId="footnotedescriptionChar">
    <w:name w:val="footnote description Char"/>
    <w:link w:val="footnotedescription"/>
    <w:rPr>
      <w:rFonts w:ascii="Calibri" w:eastAsia="Calibri" w:hAnsi="Calibri" w:cs="Calibri"/>
      <w:color w:val="000000"/>
      <w:sz w:val="20"/>
    </w:rPr>
  </w:style>
  <w:style w:type="character" w:customStyle="1" w:styleId="footnotemark">
    <w:name w:val="footnote mark"/>
    <w:hidden/>
    <w:rPr>
      <w:rFonts w:ascii="Calibri" w:eastAsia="Calibri" w:hAnsi="Calibri" w:cs="Calibri"/>
      <w:color w:val="000000"/>
      <w:sz w:val="20"/>
      <w:vertAlign w:val="superscript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deg.egov.bg/LP/core.base_rup/guidances/checklists/software_architecture_document_D261D8F3.html" TargetMode="External"/><Relationship Id="rId2" Type="http://schemas.openxmlformats.org/officeDocument/2006/relationships/hyperlink" Target="http://deg.egov.bg/LP/core.base_rup/guidances/checklists/software_architecture_document_D261D8F3.html" TargetMode="External"/><Relationship Id="rId1" Type="http://schemas.openxmlformats.org/officeDocument/2006/relationships/hyperlink" Target="http://deg.egov.bg/LP/core.base_rup/guidances/checklists/software_architecture_document_D261D8F3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Cami_Acer</dc:creator>
  <cp:keywords/>
  <cp:lastModifiedBy>Razvan Salsigan</cp:lastModifiedBy>
  <cp:revision>2</cp:revision>
  <cp:lastPrinted>2022-03-08T13:03:00Z</cp:lastPrinted>
  <dcterms:created xsi:type="dcterms:W3CDTF">2022-03-08T13:03:00Z</dcterms:created>
  <dcterms:modified xsi:type="dcterms:W3CDTF">2022-03-08T13:03:00Z</dcterms:modified>
</cp:coreProperties>
</file>