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7E47FA" w:rsidR="007E47FA" w:rsidP="21710EA8" w:rsidRDefault="007E47FA" w14:paraId="35213758" w14:textId="7D869DE5">
      <w:pPr>
        <w:pStyle w:val="Heading1"/>
        <w:rPr>
          <w:noProof w:val="0"/>
          <w:lang w:val="en-GB"/>
        </w:rPr>
      </w:pPr>
      <w:r w:rsidRPr="21710EA8" w:rsidR="542E2374">
        <w:rPr>
          <w:noProof w:val="0"/>
          <w:lang w:val="en-GB"/>
        </w:rPr>
        <w:t>MOHID-LAGRANGIAN</w:t>
      </w:r>
      <w:r w:rsidRPr="21710EA8" w:rsidR="3388BCD8">
        <w:rPr>
          <w:noProof w:val="0"/>
          <w:lang w:val="en-GB"/>
        </w:rPr>
        <w:t>: Tracers and kernel adding guide</w:t>
      </w:r>
    </w:p>
    <w:p w:rsidRPr="007E47FA" w:rsidR="007E47FA" w:rsidP="21710EA8" w:rsidRDefault="007E47FA" w14:paraId="7432D4DB" w14:textId="2C1EA97A">
      <w:pPr>
        <w:pStyle w:val="Heading2"/>
        <w:rPr>
          <w:noProof w:val="0"/>
          <w:lang w:val="en-GB"/>
        </w:rPr>
      </w:pPr>
      <w:r>
        <w:br/>
      </w:r>
      <w:r w:rsidRPr="21710EA8" w:rsidR="542E2374">
        <w:rPr>
          <w:noProof w:val="0"/>
          <w:lang w:val="en-GB"/>
        </w:rPr>
        <w:t xml:space="preserve">1. </w:t>
      </w:r>
      <w:r w:rsidRPr="21710EA8" w:rsidR="542E2374">
        <w:rPr>
          <w:noProof w:val="0"/>
          <w:lang w:val="en-GB"/>
        </w:rPr>
        <w:t>Summary</w:t>
      </w:r>
      <w:r w:rsidRPr="21710EA8" w:rsidR="542E2374">
        <w:rPr>
          <w:noProof w:val="0"/>
          <w:lang w:val="en-GB"/>
        </w:rPr>
        <w:t xml:space="preserve"> </w:t>
      </w:r>
      <w:r w:rsidRPr="21710EA8" w:rsidR="542E2374">
        <w:rPr>
          <w:noProof w:val="0"/>
          <w:lang w:val="en-GB"/>
        </w:rPr>
        <w:t>Overview</w:t>
      </w:r>
    </w:p>
    <w:p w:rsidRPr="007E47FA" w:rsidR="007E47FA" w:rsidP="21710EA8" w:rsidRDefault="007E47FA" w14:paraId="73FC9AEC" w14:textId="1EA1EFAA">
      <w:pPr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This short guide will guide you through the creation of new tracers or par</w:t>
      </w:r>
      <w:r w:rsidRPr="21710EA8" w:rsidR="4514204C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ticle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type</w:t>
      </w:r>
      <w:r w:rsidRPr="21710EA8" w:rsidR="4F34A4A3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s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. If you are familiarized with the concept of </w:t>
      </w:r>
      <w:proofErr w:type="spellStart"/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Lagrangian</w:t>
      </w:r>
      <w:proofErr w:type="spellEnd"/>
      <w:r w:rsidRPr="21710EA8" w:rsidR="52188398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trace</w:t>
      </w:r>
      <w:r w:rsidRPr="21710EA8" w:rsidR="0396806C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r</w:t>
      </w:r>
      <w:r w:rsidRPr="21710EA8" w:rsidR="52188398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or Dynamical systems</w:t>
      </w:r>
      <w:r w:rsidRPr="21710EA8" w:rsidR="4B0B9C9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theory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each particle is represented by a “state vector” where each vector component is a variable describing a characteristic of the particle. A characteristic could be the position, the mass, the size, or any other property that evolves on time. </w:t>
      </w:r>
    </w:p>
    <w:p w:rsidRPr="007E47FA" w:rsidR="007E47FA" w:rsidP="21710EA8" w:rsidRDefault="007E47FA" w14:paraId="56E23003" w14:textId="18D7AC4F">
      <w:pPr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21710EA8" w:rsidR="0886332D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E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ach</w:t>
      </w:r>
      <w:r w:rsidRPr="21710EA8" w:rsidR="7990043C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21710EA8" w:rsidR="167B312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physical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21710EA8" w:rsidR="2CA1F7A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process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affect</w:t>
      </w:r>
      <w:r w:rsidRPr="21710EA8" w:rsidR="7FD4E2A1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ing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these physical 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properties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,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21710EA8" w:rsidR="5921B190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changes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those vector </w:t>
      </w:r>
      <w:r w:rsidRPr="21710EA8" w:rsidR="19ED15AF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component 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values according to a function describing the physics on that process.</w:t>
      </w:r>
      <w:r w:rsidRPr="21710EA8" w:rsidR="1998310D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The functions will be called </w:t>
      </w:r>
      <w:r w:rsidRPr="21710EA8" w:rsidR="1998310D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2"/>
          <w:szCs w:val="22"/>
          <w:lang w:val="en-GB"/>
        </w:rPr>
        <w:t>kernels</w:t>
      </w:r>
      <w:r w:rsidRPr="21710EA8" w:rsidR="1998310D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. The concept of </w:t>
      </w:r>
      <w:r w:rsidRPr="21710EA8" w:rsidR="6A53BDA6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2"/>
          <w:szCs w:val="22"/>
          <w:lang w:val="en-GB"/>
        </w:rPr>
        <w:t>kernel is</w:t>
      </w:r>
      <w:r w:rsidRPr="21710EA8" w:rsidR="631D6B55">
        <w:rPr>
          <w:rFonts w:ascii="Calibri" w:hAnsi="Calibri" w:eastAsia="Calibri" w:cs="Calibri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a borrowed concept</w:t>
      </w:r>
      <w:r w:rsidRPr="21710EA8" w:rsidR="1998310D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21710EA8" w:rsidR="1998310D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from the GPU</w:t>
      </w:r>
      <w:r w:rsidRPr="21710EA8" w:rsidR="524788B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. In GPU </w:t>
      </w:r>
      <w:r w:rsidRPr="21710EA8" w:rsidR="4BD8C30C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programming</w:t>
      </w:r>
      <w:r w:rsidRPr="21710EA8" w:rsidR="524788B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a kernel is an independent </w:t>
      </w:r>
      <w:r w:rsidRPr="21710EA8" w:rsidR="1998310D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function </w:t>
      </w:r>
      <w:r w:rsidRPr="21710EA8" w:rsidR="3CD79883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that </w:t>
      </w:r>
      <w:r w:rsidRPr="21710EA8" w:rsidR="749961E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perform operations over an entire array. Here, </w:t>
      </w:r>
      <w:r w:rsidRPr="21710EA8" w:rsidR="3BDB778B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we approach this concept in such a way that </w:t>
      </w:r>
      <w:r w:rsidRPr="21710EA8" w:rsidR="749961E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the kernels will be functions that operates over an entire array of </w:t>
      </w:r>
      <w:r w:rsidRPr="21710EA8" w:rsidR="6C692239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tracers </w:t>
      </w:r>
      <w:r w:rsidRPr="21710EA8" w:rsidR="749961E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particle</w:t>
      </w:r>
      <w:r w:rsidRPr="21710EA8" w:rsidR="74C39121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s</w:t>
      </w:r>
      <w:r w:rsidRPr="21710EA8" w:rsidR="749961E6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at once.</w:t>
      </w:r>
    </w:p>
    <w:p w:rsidRPr="007E47FA" w:rsidR="007E47FA" w:rsidP="21710EA8" w:rsidRDefault="007E47FA" w14:paraId="1C96F616" w14:textId="0F5FC8EC">
      <w:pPr>
        <w:jc w:val="both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21710EA8" w:rsidR="40913328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Here, 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we will </w:t>
      </w:r>
      <w:r w:rsidRPr="21710EA8" w:rsidR="252292B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briefly 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explain </w:t>
      </w:r>
      <w:r w:rsidRPr="21710EA8" w:rsidR="0111ABFD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which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changes should be done in the code in order to introduce a new particle with a new physics.</w:t>
      </w:r>
    </w:p>
    <w:p w:rsidRPr="007E47FA" w:rsidR="007E47FA" w:rsidP="21710EA8" w:rsidRDefault="007E47FA" w14:paraId="15921B7E" w14:textId="76E79F22">
      <w:pPr>
        <w:jc w:val="left"/>
      </w:pPr>
      <w:r>
        <w:br/>
      </w:r>
      <w:r w:rsidRPr="21710EA8" w:rsidR="7593038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In summary, t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here are two main classes that will address the creation of a new particle: </w:t>
      </w:r>
    </w:p>
    <w:p w:rsidRPr="007E47FA" w:rsidR="007E47FA" w:rsidP="21710EA8" w:rsidRDefault="007E47FA" w14:paraId="61961608" w14:textId="429C8242">
      <w:pPr>
        <w:pStyle w:val="Prrafodelista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Tracer: It contains the class describing the physical properties of the particle.</w:t>
      </w:r>
    </w:p>
    <w:p w:rsidRPr="007E47FA" w:rsidR="007E47FA" w:rsidP="21710EA8" w:rsidRDefault="007E47FA" w14:paraId="19F0319B" w14:textId="53F46196">
      <w:pPr>
        <w:pStyle w:val="Prrafodelista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Kernel: It contains the functions describing the physical processes that affect the tracer properties.</w:t>
      </w:r>
    </w:p>
    <w:p w:rsidRPr="007E47FA" w:rsidR="007E47FA" w:rsidP="21710EA8" w:rsidRDefault="007E47FA" w14:paraId="75988864" w14:textId="34DE1934">
      <w:pPr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At this moment, the</w:t>
      </w:r>
      <w:r w:rsidRPr="21710EA8" w:rsidR="064C19D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MOHID-</w:t>
      </w:r>
      <w:proofErr w:type="spellStart"/>
      <w:r w:rsidRPr="21710EA8" w:rsidR="064C19D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Lagrangian</w:t>
      </w:r>
      <w:proofErr w:type="spellEnd"/>
      <w:r w:rsidRPr="21710EA8" w:rsidR="064C19D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can simulate </w:t>
      </w:r>
      <w:proofErr w:type="spellStart"/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Lagrangian</w:t>
      </w:r>
      <w:proofErr w:type="spellEnd"/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particles, paper, and plastic particle types</w:t>
      </w:r>
      <w:r w:rsidRPr="21710EA8" w:rsidR="07EEE775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in the ocean.</w:t>
      </w:r>
    </w:p>
    <w:p w:rsidRPr="007E47FA" w:rsidR="007E47FA" w:rsidP="21710EA8" w:rsidRDefault="007E47FA" w14:paraId="1F70AC7A" w14:textId="65C987D6">
      <w:pPr>
        <w:pStyle w:val="Normal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Pr="007E47FA" w:rsidR="007E47FA" w:rsidP="21710EA8" w:rsidRDefault="007E47FA" w14:paraId="4942A6E5" w14:textId="32A2D1E4">
      <w:pPr>
        <w:pStyle w:val="Heading2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21710EA8" w:rsidR="07EEE775">
        <w:rPr>
          <w:noProof w:val="0"/>
          <w:lang w:val="en-GB"/>
        </w:rPr>
        <w:t>2. Create a new particle type</w:t>
      </w:r>
    </w:p>
    <w:p w:rsidRPr="007E47FA" w:rsidR="007E47FA" w:rsidP="21710EA8" w:rsidRDefault="007E47FA" w14:paraId="2771DB2A" w14:textId="26E3F329">
      <w:pPr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715EB257" w:rsidR="3CC53530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To guide through the creation of a new particle type,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we will </w:t>
      </w:r>
      <w:r w:rsidRPr="715EB257" w:rsidR="1CEB09C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do it through </w:t>
      </w:r>
      <w:r w:rsidRPr="715EB257" w:rsidR="1DA376E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an</w:t>
      </w:r>
      <w:r w:rsidRPr="715EB257" w:rsidR="1CEB09C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example. 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715EB257" w:rsidR="4A05143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We will create a 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“coliform” class, a bacteria </w:t>
      </w:r>
      <w:r w:rsidRPr="715EB257" w:rsidR="5A1DE825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tracer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type</w:t>
      </w:r>
      <w:r w:rsidRPr="715EB257" w:rsidR="26CDEF9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. Despite 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having the </w:t>
      </w:r>
      <w:r w:rsidRPr="715EB257" w:rsidR="7CEA1F13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common physical 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properties</w:t>
      </w:r>
      <w:r w:rsidRPr="715EB257" w:rsidR="7D86DC6A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that any other particle ha</w:t>
      </w:r>
      <w:r w:rsidRPr="715EB257" w:rsidR="5F859A9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s</w:t>
      </w:r>
      <w:r w:rsidRPr="715EB257" w:rsidR="7D86DC6A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(such as the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position</w:t>
      </w:r>
      <w:r w:rsidRPr="715EB257" w:rsidR="5B66804C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, for example)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, we will include </w:t>
      </w:r>
      <w:r w:rsidRPr="715EB257" w:rsidR="4CDC64BC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other properties and 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processes to describe their growing in size and resuspension from the bottom. </w:t>
      </w:r>
    </w:p>
    <w:p w:rsidRPr="007E47FA" w:rsidR="007E47FA" w:rsidP="21710EA8" w:rsidRDefault="007E47FA" w14:paraId="7ECAB333" w14:textId="27B260D4">
      <w:pPr>
        <w:pStyle w:val="Heading3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21710EA8" w:rsidR="51ADC045">
        <w:rPr>
          <w:noProof w:val="0"/>
          <w:lang w:val="en-GB"/>
        </w:rPr>
        <w:t>2.1 Creating new files.</w:t>
      </w:r>
    </w:p>
    <w:p w:rsidRPr="007E47FA" w:rsidR="007E47FA" w:rsidP="21710EA8" w:rsidRDefault="007E47FA" w14:paraId="373A6101" w14:textId="516F2573">
      <w:pPr>
        <w:jc w:val="left"/>
      </w:pP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So, we will need to create two main files.</w:t>
      </w:r>
    </w:p>
    <w:p w:rsidRPr="007E47FA" w:rsidR="007E47FA" w:rsidP="21710EA8" w:rsidRDefault="007E47FA" w14:paraId="5C59250B" w14:textId="127E6258">
      <w:pPr>
        <w:pStyle w:val="Prrafodelista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2"/>
          <w:szCs w:val="22"/>
        </w:rPr>
      </w:pPr>
      <w:r w:rsidRPr="21710EA8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tracerColiform.f90</w:t>
      </w:r>
    </w:p>
    <w:p w:rsidRPr="007E47FA" w:rsidR="007E47FA" w:rsidP="21710EA8" w:rsidRDefault="007E47FA" w14:paraId="2302BD61" w14:textId="78A1382E">
      <w:pPr>
        <w:pStyle w:val="Prrafodelista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2"/>
          <w:szCs w:val="22"/>
        </w:rPr>
      </w:pPr>
      <w:r w:rsidRPr="21710EA8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kernelColiform.f90</w:t>
      </w:r>
    </w:p>
    <w:p w:rsidRPr="007E47FA" w:rsidR="007E47FA" w:rsidP="21710EA8" w:rsidRDefault="007E47FA" w14:paraId="2BA4E97A" w14:textId="0EE043EB">
      <w:pPr>
        <w:jc w:val="left"/>
      </w:pP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The tracerColiform.f90 can be copy from tracerPlastic.f90 or even from tracerUser.f90. The tracerUser.f90 is an empty template to fill with the different tracer properties. </w:t>
      </w:r>
    </w:p>
    <w:p w:rsidRPr="007E47FA" w:rsidR="007E47FA" w:rsidP="21710EA8" w:rsidRDefault="007E47FA" w14:paraId="1EA2259B" w14:textId="799F88B2">
      <w:pPr>
        <w:jc w:val="left"/>
      </w:pPr>
      <w:r w:rsidRPr="21710EA8" w:rsidR="3B43894F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O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nce </w:t>
      </w:r>
      <w:r w:rsidRPr="21710EA8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u w:val="single"/>
          <w:lang w:val="en-GB"/>
        </w:rPr>
        <w:t>we copied the tracerPlastic.f90 file</w:t>
      </w:r>
      <w:r w:rsidRPr="21710EA8" w:rsidR="2E70CBF3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u w:val="single"/>
          <w:lang w:val="en-GB"/>
        </w:rPr>
        <w:t xml:space="preserve"> and renamed to tracerColiform.f90</w:t>
      </w:r>
      <w:r w:rsidRPr="21710EA8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u w:val="single"/>
          <w:lang w:val="en-GB"/>
        </w:rPr>
        <w:t>, we must edit the particle properties</w:t>
      </w:r>
      <w:r w:rsidRPr="21710EA8" w:rsidR="3547CFC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u w:val="single"/>
          <w:lang w:val="en-GB"/>
        </w:rPr>
        <w:t xml:space="preserve"> (and replace Plastic references with Coliforms of course)</w:t>
      </w:r>
      <w:r w:rsidRPr="21710EA8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u w:val="single"/>
          <w:lang w:val="en-GB"/>
        </w:rPr>
        <w:t xml:space="preserve"> </w:t>
      </w:r>
      <w:r w:rsidRPr="21710EA8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u w:val="single"/>
          <w:lang w:val="en-GB"/>
        </w:rPr>
        <w:t>to fit them with our desi</w:t>
      </w:r>
      <w:r w:rsidRPr="21710EA8" w:rsidR="37ACCE8C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u w:val="single"/>
          <w:lang w:val="en-GB"/>
        </w:rPr>
        <w:t>red properties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. In this example we will use some invented properties to illustrate the example</w:t>
      </w:r>
      <w:r w:rsidRPr="21710EA8" w:rsidR="1913FB6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.</w:t>
      </w:r>
    </w:p>
    <w:p w:rsidRPr="007E47FA" w:rsidR="007E47FA" w:rsidP="21710EA8" w:rsidRDefault="007E47FA" w14:paraId="5F912EFE" w14:textId="4919BF6C">
      <w:pPr>
        <w:jc w:val="left"/>
      </w:pPr>
      <w:r>
        <w:br/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We will modify th</w:t>
      </w:r>
      <w:r w:rsidRPr="21710EA8" w:rsidR="3B3AA919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e plastic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particle properti</w:t>
      </w:r>
      <w:r w:rsidRPr="21710EA8" w:rsidR="2CA5D9C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es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definition </w:t>
      </w:r>
      <w:r w:rsidRPr="21710EA8" w:rsidR="755E4D6F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(if you have some doubts review the file tracerPlastic.f90) 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to </w:t>
      </w:r>
      <w:r w:rsidRPr="21710EA8" w:rsidR="132FF771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consider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those properties important for the coliform. For example:</w:t>
      </w:r>
    </w:p>
    <w:p w:rsidRPr="007E47FA" w:rsidR="007E47FA" w:rsidP="21710EA8" w:rsidRDefault="007E47FA" w14:paraId="1DE5E7B5" w14:textId="0CF305DB">
      <w:pPr>
        <w:pStyle w:val="Normal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Pr="007E47FA" w:rsidR="007E47FA" w:rsidP="21710EA8" w:rsidRDefault="007E47FA" w14:paraId="34EF8EC3" w14:textId="0F973C8C">
      <w:pPr>
        <w:pStyle w:val="Heading3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21710EA8" w:rsidR="671C0B83">
        <w:rPr>
          <w:noProof w:val="0"/>
          <w:lang w:val="en-GB"/>
        </w:rPr>
        <w:t>2.1 Introducing new properties.</w:t>
      </w:r>
    </w:p>
    <w:p w:rsidRPr="007E47FA" w:rsidR="007E47FA" w:rsidP="21710EA8" w:rsidRDefault="007E47FA" w14:paraId="74B48E72" w14:textId="1FD32909">
      <w:pPr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</w:pPr>
      <w:r>
        <w:br/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We </w:t>
      </w:r>
      <w:r w:rsidRPr="21710EA8" w:rsidR="41AD3980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will 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consider that the coliform, compared with plastic, it does not need a</w:t>
      </w:r>
      <w:r w:rsidRPr="21710EA8" w:rsidR="74117BE9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21710EA8" w:rsidR="74117BE9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degradation rat</w:t>
      </w:r>
      <w:r w:rsidRPr="21710EA8" w:rsidR="74117BE9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e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or </w:t>
      </w:r>
      <w:r w:rsidRPr="21710EA8" w:rsidR="564BF0F0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concentration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. We will delete those non useful properties and keep those which are important. Also, we can add new properties, in this example, we add (invented) two main properties such as </w:t>
      </w:r>
      <w:r w:rsidRPr="21710EA8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oxygen</w:t>
      </w:r>
      <w:r w:rsidRPr="21710EA8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and </w:t>
      </w:r>
      <w:r w:rsidRPr="21710EA8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nutrients</w:t>
      </w:r>
    </w:p>
    <w:p w:rsidRPr="007E47FA" w:rsidR="007E47FA" w:rsidP="21710EA8" w:rsidRDefault="007E47FA" w14:paraId="7E1A3CEF" w14:textId="348815A1">
      <w:pPr>
        <w:pStyle w:val="Heading3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="38293662">
        <w:drawing>
          <wp:inline wp14:editId="715EB257" wp14:anchorId="018761F4">
            <wp:extent cx="5391152" cy="2895600"/>
            <wp:effectExtent l="0" t="0" r="0" b="0"/>
            <wp:docPr id="21419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c9ac240c844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15EB257" w:rsidR="7F19AF28">
        <w:rPr>
          <w:noProof w:val="0"/>
          <w:lang w:val="en-GB"/>
        </w:rPr>
        <w:t xml:space="preserve">2.2 Modifying </w:t>
      </w:r>
      <w:r w:rsidRPr="715EB257" w:rsidR="710E0BBB">
        <w:rPr>
          <w:noProof w:val="0"/>
          <w:lang w:val="en-GB"/>
        </w:rPr>
        <w:t xml:space="preserve">particle properties </w:t>
      </w:r>
      <w:r w:rsidRPr="715EB257" w:rsidR="7F19AF28">
        <w:rPr>
          <w:noProof w:val="0"/>
          <w:lang w:val="en-GB"/>
        </w:rPr>
        <w:t>functions</w:t>
      </w:r>
    </w:p>
    <w:p w:rsidRPr="007E47FA" w:rsidR="007E47FA" w:rsidP="21710EA8" w:rsidRDefault="007E47FA" w14:paraId="0FDDB0D6" w14:textId="3E3A7673">
      <w:pPr>
        <w:pStyle w:val="Normal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715EB257" w:rsidR="11FEADF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O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nce we define the properties, the next step is to </w:t>
      </w:r>
      <w:r w:rsidRPr="715EB257" w:rsidR="47EF614B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modify 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the number of variables involved in the state array with the function</w:t>
      </w:r>
      <w:r w:rsidRPr="715EB257" w:rsidR="55DF5DD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proofErr w:type="spellStart"/>
      <w:r w:rsidRPr="715EB257" w:rsidR="55DF5D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getNumVars</w:t>
      </w:r>
      <w:proofErr w:type="spellEnd"/>
      <w:r w:rsidRPr="715EB257" w:rsidR="55DF5D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. I</w:t>
      </w:r>
      <w:r w:rsidRPr="715EB257" w:rsidR="55DF5DD7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n this case, the number of variables remains the same, but if we change its number, we should modify according the number of variables and their index in the functions </w:t>
      </w:r>
      <w:proofErr w:type="spellStart"/>
      <w:r w:rsidRPr="715EB257" w:rsidR="5DFFF8D8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s</w:t>
      </w:r>
      <w:r w:rsidRPr="715EB257" w:rsidR="55DF5DD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etStateArray</w:t>
      </w:r>
      <w:proofErr w:type="spellEnd"/>
      <w:r w:rsidRPr="715EB257" w:rsidR="0CB45A04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and </w:t>
      </w:r>
      <w:proofErr w:type="spellStart"/>
      <w:r w:rsidRPr="715EB257" w:rsidR="25C1143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getStateArrays</w:t>
      </w:r>
      <w:proofErr w:type="spellEnd"/>
      <w:r w:rsidRPr="715EB257" w:rsidR="25C11434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2"/>
          <w:szCs w:val="22"/>
          <w:lang w:val="en-GB"/>
        </w:rPr>
        <w:t>.</w:t>
      </w:r>
    </w:p>
    <w:p w:rsidR="25C11434" w:rsidP="715EB257" w:rsidRDefault="25C11434" w14:paraId="7732CB39" w14:textId="18517EFF">
      <w:pPr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715EB257" w:rsidR="25C1143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The next step is to create the </w:t>
      </w:r>
      <w:proofErr w:type="spellStart"/>
      <w:r w:rsidRPr="715EB257" w:rsidR="25C1143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setStateArray</w:t>
      </w:r>
      <w:proofErr w:type="spellEnd"/>
      <w:r w:rsidRPr="715EB257" w:rsidR="25C1143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and </w:t>
      </w:r>
      <w:proofErr w:type="spellStart"/>
      <w:r w:rsidRPr="715EB257" w:rsidR="25C1143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getStateArrays</w:t>
      </w:r>
      <w:proofErr w:type="spellEnd"/>
      <w:r w:rsidRPr="715EB257" w:rsidR="25C1143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. These functions stablish the correspondence between the </w:t>
      </w:r>
      <w:r w:rsidRPr="715EB257" w:rsidR="25C1143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 xml:space="preserve">state array variables </w:t>
      </w:r>
      <w:r w:rsidRPr="715EB257" w:rsidR="25C1143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and their index position inside the array to link with the coliform properties.  Editing the equivalent function </w:t>
      </w:r>
      <w:r w:rsidRPr="715EB257" w:rsidR="25C1143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according</w:t>
      </w:r>
      <w:r w:rsidRPr="715EB257" w:rsidR="25C1143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to the previous variables added (oxygen and nutrients) and the previous deleted</w:t>
      </w:r>
      <w:r w:rsidRPr="715EB257" w:rsidR="02813C3D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if it is the case.</w:t>
      </w:r>
    </w:p>
    <w:p w:rsidR="25C11434" w:rsidP="715EB257" w:rsidRDefault="25C11434" w14:paraId="6153FE76" w14:textId="102FBAA3">
      <w:pPr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715EB257" w:rsidR="25C1143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</w:p>
    <w:p w:rsidRPr="007E47FA" w:rsidR="007E47FA" w:rsidP="21710EA8" w:rsidRDefault="007E47FA" w14:paraId="5BA8709F" w14:textId="45F32B70">
      <w:pPr>
        <w:pStyle w:val="Normal"/>
        <w:jc w:val="left"/>
      </w:pPr>
      <w:r w:rsidR="25C11434">
        <w:drawing>
          <wp:inline wp14:editId="7FCCD43A" wp14:anchorId="74522552">
            <wp:extent cx="5391152" cy="2505075"/>
            <wp:effectExtent l="0" t="0" r="0" b="0"/>
            <wp:docPr id="1498510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ffadb72e0642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2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E47FA" w:rsidR="007E47FA" w:rsidP="715EB257" w:rsidRDefault="007E47FA" w14:paraId="7FC23048" w14:textId="72B63B66">
      <w:pPr>
        <w:pStyle w:val="Normal"/>
        <w:jc w:val="left"/>
      </w:pPr>
      <w:r>
        <w:br/>
      </w:r>
      <w:r w:rsidR="5A401DD4">
        <w:drawing>
          <wp:inline wp14:editId="700B2358" wp14:anchorId="4CBD0B24">
            <wp:extent cx="5391152" cy="2857500"/>
            <wp:effectExtent l="0" t="0" r="0" b="0"/>
            <wp:docPr id="1376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10fc870b8f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E47FA" w:rsidR="007E47FA" w:rsidP="715EB257" w:rsidRDefault="007E47FA" w14:paraId="0182675A" w14:textId="37D0814A">
      <w:pPr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Finally, the constructor class must 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init</w:t>
      </w:r>
      <w:r w:rsidRPr="715EB257" w:rsidR="3E04B861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ialize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the main particle properties </w:t>
      </w:r>
      <w:proofErr w:type="spellStart"/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readed</w:t>
      </w:r>
      <w:proofErr w:type="spellEnd"/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from the </w:t>
      </w:r>
      <w:proofErr w:type="spellStart"/>
      <w:r w:rsidRPr="715EB257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Globals</w:t>
      </w:r>
      <w:proofErr w:type="spellEnd"/>
      <w:r w:rsidRPr="715EB257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 xml:space="preserve"> module</w:t>
      </w:r>
      <w:r w:rsidRPr="715EB257" w:rsidR="3267685D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,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the </w:t>
      </w:r>
      <w:r w:rsidRPr="715EB257" w:rsidR="542E2374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source properties</w:t>
      </w:r>
      <w:r w:rsidRPr="715EB257" w:rsidR="2631E443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715EB257" w:rsidR="2631E44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or</w:t>
      </w:r>
      <w:r w:rsidRPr="715EB257" w:rsidR="2631E443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hardcoded</w:t>
      </w:r>
      <w:r w:rsidRPr="715EB257" w:rsidR="196AD7B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are also sets the variable names. Most of common names are defined by default through global variables. But those specif</w:t>
      </w:r>
      <w:r w:rsidRPr="715EB257" w:rsidR="133F5F8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ic names should be introduced hard-coded.</w:t>
      </w:r>
    </w:p>
    <w:p w:rsidRPr="007E47FA" w:rsidR="007E47FA" w:rsidP="715EB257" w:rsidRDefault="007E47FA" w14:paraId="0BCA37F1" w14:textId="42115165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715EB257" w:rsidR="133F5F8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From other side, the main values are </w:t>
      </w:r>
      <w:proofErr w:type="spellStart"/>
      <w:r w:rsidRPr="715EB257" w:rsidR="133F5F8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readed</w:t>
      </w:r>
      <w:proofErr w:type="spellEnd"/>
      <w:r w:rsidRPr="715EB257" w:rsidR="133F5F8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from th</w:t>
      </w:r>
      <w:r w:rsidRPr="715EB257" w:rsidR="4EC47BF5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e source or are stablish by default. Keep in mind that if you want to associate a new variable with a value that starts from a source, the source </w:t>
      </w:r>
      <w:r w:rsidRPr="715EB257" w:rsidR="4C127DB8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must contain that attribute to be </w:t>
      </w:r>
      <w:proofErr w:type="spellStart"/>
      <w:r w:rsidRPr="715EB257" w:rsidR="4C127DB8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readed</w:t>
      </w:r>
      <w:proofErr w:type="spellEnd"/>
      <w:r w:rsidRPr="715EB257" w:rsidR="4C127DB8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from the xml. In other case, just, </w:t>
      </w:r>
      <w:proofErr w:type="gramStart"/>
      <w:r w:rsidRPr="715EB257" w:rsidR="4C127DB8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simple</w:t>
      </w:r>
      <w:proofErr w:type="gramEnd"/>
      <w:r w:rsidRPr="715EB257" w:rsidR="4C127DB8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add a value by the default in the code. </w:t>
      </w:r>
    </w:p>
    <w:p w:rsidRPr="007E47FA" w:rsidR="007E47FA" w:rsidP="715EB257" w:rsidRDefault="007E47FA" w14:paraId="6CC30D56" w14:textId="0C82985A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Pr="007E47FA" w:rsidR="007E47FA" w:rsidP="715EB257" w:rsidRDefault="007E47FA" w14:paraId="454D2181" w14:textId="5A3E8373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Pr="007E47FA" w:rsidR="007E47FA" w:rsidP="715EB257" w:rsidRDefault="007E47FA" w14:paraId="0E9AF9C8" w14:textId="1B4BDF1D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Pr="007E47FA" w:rsidR="007E47FA" w:rsidP="715EB257" w:rsidRDefault="007E47FA" w14:paraId="55A8A21D" w14:textId="12573036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Pr="007E47FA" w:rsidR="007E47FA" w:rsidP="715EB257" w:rsidRDefault="007E47FA" w14:paraId="169CE47F" w14:textId="384DA6A6">
      <w:pPr>
        <w:pStyle w:val="Normal"/>
        <w:jc w:val="left"/>
      </w:pPr>
      <w:r w:rsidR="2ABFFFA6">
        <w:drawing>
          <wp:inline wp14:editId="1EBFD2A8" wp14:anchorId="26E303E0">
            <wp:extent cx="5391152" cy="3238500"/>
            <wp:effectExtent l="0" t="0" r="0" b="0"/>
            <wp:docPr id="466608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e7db42b155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E47FA" w:rsidR="007E47FA" w:rsidP="715EB257" w:rsidRDefault="007E47FA" w14:paraId="27C75391" w14:textId="786BA29D">
      <w:pPr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Once the constructor is done, the next step is to create the functions that modifies the </w:t>
      </w:r>
      <w:proofErr w:type="spellStart"/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stateArray</w:t>
      </w:r>
      <w:proofErr w:type="spellEnd"/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variables associated with the new tracer.</w:t>
      </w:r>
      <w:r w:rsidRPr="715EB257" w:rsidR="5CDEC20B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</w:p>
    <w:p w:rsidRPr="007E47FA" w:rsidR="007E47FA" w:rsidP="715EB257" w:rsidRDefault="007E47FA" w14:paraId="4DE5734D" w14:textId="69632AA8">
      <w:pPr>
        <w:jc w:val="both"/>
        <w:rPr>
          <w:rStyle w:val="Heading2Char"/>
        </w:rPr>
      </w:pPr>
      <w:r>
        <w:br/>
      </w:r>
      <w:r w:rsidRPr="715EB257" w:rsidR="486AE396">
        <w:rPr>
          <w:rStyle w:val="Heading2Char"/>
        </w:rPr>
        <w:t xml:space="preserve">3. </w:t>
      </w:r>
      <w:proofErr w:type="spellStart"/>
      <w:r w:rsidRPr="715EB257" w:rsidR="486AE396">
        <w:rPr>
          <w:rStyle w:val="Heading2Char"/>
        </w:rPr>
        <w:t>Creating</w:t>
      </w:r>
      <w:proofErr w:type="spellEnd"/>
      <w:r w:rsidRPr="715EB257" w:rsidR="486AE396">
        <w:rPr>
          <w:rStyle w:val="Heading2Char"/>
        </w:rPr>
        <w:t xml:space="preserve"> </w:t>
      </w:r>
      <w:proofErr w:type="spellStart"/>
      <w:r w:rsidRPr="715EB257" w:rsidR="486AE396">
        <w:rPr>
          <w:rStyle w:val="Heading2Char"/>
        </w:rPr>
        <w:t>kernels</w:t>
      </w:r>
      <w:proofErr w:type="spellEnd"/>
      <w:r w:rsidRPr="715EB257" w:rsidR="486AE396">
        <w:rPr>
          <w:rStyle w:val="Heading2Char"/>
        </w:rPr>
        <w:t xml:space="preserve"> </w:t>
      </w:r>
      <w:proofErr w:type="spellStart"/>
      <w:r w:rsidRPr="715EB257" w:rsidR="486AE396">
        <w:rPr>
          <w:rStyle w:val="Heading2Char"/>
        </w:rPr>
        <w:t>for</w:t>
      </w:r>
      <w:proofErr w:type="spellEnd"/>
      <w:r w:rsidRPr="715EB257" w:rsidR="486AE396">
        <w:rPr>
          <w:rStyle w:val="Heading2Char"/>
        </w:rPr>
        <w:t xml:space="preserve"> </w:t>
      </w:r>
      <w:proofErr w:type="spellStart"/>
      <w:r w:rsidRPr="715EB257" w:rsidR="486AE396">
        <w:rPr>
          <w:rStyle w:val="Heading2Char"/>
        </w:rPr>
        <w:t>the</w:t>
      </w:r>
      <w:proofErr w:type="spellEnd"/>
      <w:r w:rsidRPr="715EB257" w:rsidR="486AE396">
        <w:rPr>
          <w:rStyle w:val="Heading2Char"/>
        </w:rPr>
        <w:t xml:space="preserve"> new </w:t>
      </w:r>
      <w:proofErr w:type="spellStart"/>
      <w:r w:rsidRPr="715EB257" w:rsidR="486AE396">
        <w:rPr>
          <w:rStyle w:val="Heading2Char"/>
        </w:rPr>
        <w:t>particle</w:t>
      </w:r>
      <w:proofErr w:type="spellEnd"/>
    </w:p>
    <w:p w:rsidRPr="007E47FA" w:rsidR="007E47FA" w:rsidP="715EB257" w:rsidRDefault="007E47FA" w14:paraId="2E2E8648" w14:textId="2D92203C">
      <w:pPr>
        <w:jc w:val="both"/>
      </w:pP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To that end we will create the module: module </w:t>
      </w:r>
      <w:r w:rsidRPr="715EB257" w:rsidR="542E23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kernelColiform</w:t>
      </w:r>
      <w:r w:rsidRPr="715EB257" w:rsidR="3636849A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2"/>
          <w:szCs w:val="22"/>
          <w:lang w:val="en-GB"/>
        </w:rPr>
        <w:t>.f90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. This module will contain those functions </w:t>
      </w:r>
      <w:r w:rsidRPr="715EB257" w:rsidR="09AEE845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modify those specific coliform variables of the 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stateArray. </w:t>
      </w:r>
    </w:p>
    <w:p w:rsidRPr="007E47FA" w:rsidR="007E47FA" w:rsidP="715EB257" w:rsidRDefault="007E47FA" w14:paraId="396F2A43" w14:textId="01D38940">
      <w:pPr>
        <w:jc w:val="both"/>
      </w:pPr>
      <w:r w:rsidRPr="715EB257" w:rsidR="263511E1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Let's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715EB257" w:rsidR="170E606D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suppose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the nutrients inside our coliform depends on its size and the hour of the way, like a </w:t>
      </w:r>
      <w:r w:rsidRPr="715EB257" w:rsidR="11238D97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cosine-based</w:t>
      </w:r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function. During the day, the nutrients inside the coliforms grows up in a factor proportional to an irradiance. </w:t>
      </w:r>
      <w:proofErr w:type="gramStart"/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So</w:t>
      </w:r>
      <w:proofErr w:type="gramEnd"/>
      <w:r w:rsidRPr="715EB257" w:rsidR="542E2374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the growing function with time should be something like:</w:t>
      </w:r>
    </w:p>
    <w:p w:rsidRPr="007E47FA" w:rsidR="007E47FA" w:rsidP="715EB257" w:rsidRDefault="007E47FA" w14:paraId="168907B2" w14:textId="7BB51FFC">
      <w:pPr>
        <w:jc w:val="center"/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2"/>
          <w:szCs w:val="22"/>
          <w:lang w:val="en-GB"/>
        </w:rPr>
      </w:pPr>
      <w:r w:rsidRPr="715EB257" w:rsidR="542E2374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2"/>
          <w:szCs w:val="22"/>
          <w:lang w:val="en-GB"/>
        </w:rPr>
        <w:t>d(nutrients)/dt = R*</w:t>
      </w:r>
      <w:r w:rsidRPr="715EB257" w:rsidR="20CB5089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2"/>
          <w:szCs w:val="22"/>
          <w:lang w:val="en-GB"/>
        </w:rPr>
        <w:t>0.01</w:t>
      </w:r>
      <w:r w:rsidRPr="715EB257" w:rsidR="542E2374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2"/>
          <w:szCs w:val="22"/>
          <w:lang w:val="en-GB"/>
        </w:rPr>
        <w:t xml:space="preserve">*(1-cos(t/24*3600) where </w:t>
      </w:r>
      <w:r w:rsidRPr="715EB257" w:rsidR="542E2374">
        <w:rPr>
          <w:rFonts w:ascii="Calibri" w:hAnsi="Calibri" w:eastAsia="Calibri" w:cs="Calibri"/>
          <w:i w:val="1"/>
          <w:iCs w:val="1"/>
          <w:noProof w:val="0"/>
          <w:color w:val="000000" w:themeColor="text1" w:themeTint="FF" w:themeShade="FF"/>
          <w:sz w:val="22"/>
          <w:szCs w:val="22"/>
          <w:lang w:val="en-GB"/>
        </w:rPr>
        <w:t>t is the time in seconds.</w:t>
      </w:r>
    </w:p>
    <w:p w:rsidRPr="007E47FA" w:rsidR="007E47FA" w:rsidP="715EB257" w:rsidRDefault="007E47FA" w14:paraId="23FEAAF2" w14:textId="3E8FE014">
      <w:pPr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proofErr w:type="gramStart"/>
      <w:r w:rsidRPr="715EB257" w:rsidR="70E24C11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>So</w:t>
      </w:r>
      <w:proofErr w:type="gramEnd"/>
      <w:r w:rsidRPr="715EB257" w:rsidR="70E24C11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  <w:t xml:space="preserve"> comparing with for example. KernelLitter.f90 module, we get:</w:t>
      </w:r>
    </w:p>
    <w:p w:rsidR="66700BC1" w:rsidP="715EB257" w:rsidRDefault="66700BC1" w14:paraId="384EE724" w14:textId="0AFF854A">
      <w:pPr>
        <w:pStyle w:val="Normal"/>
        <w:jc w:val="left"/>
      </w:pPr>
      <w:r w:rsidR="66700BC1">
        <w:drawing>
          <wp:inline wp14:editId="7D9997FE" wp14:anchorId="0B9B899D">
            <wp:extent cx="5391152" cy="3238500"/>
            <wp:effectExtent l="0" t="0" r="0" b="0"/>
            <wp:docPr id="557094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1f11c2fc6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00BC1" w:rsidP="715EB257" w:rsidRDefault="66700BC1" w14:paraId="07D7E8AD" w14:textId="549B8F88">
      <w:pPr>
        <w:pStyle w:val="Heading2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715EB257" w:rsidR="66700BC1">
        <w:rPr>
          <w:noProof w:val="0"/>
          <w:lang w:val="en-GB"/>
        </w:rPr>
        <w:t>4. Adding this to the MOHID-Lagrangian kernel core.</w:t>
      </w:r>
    </w:p>
    <w:p w:rsidR="66700BC1" w:rsidP="715EB257" w:rsidRDefault="66700BC1" w14:paraId="1714CF5F" w14:textId="0A9BB940">
      <w:pPr>
        <w:pStyle w:val="Normal"/>
        <w:rPr>
          <w:noProof w:val="0"/>
          <w:lang w:val="en-GB"/>
        </w:rPr>
      </w:pPr>
      <w:r w:rsidRPr="715EB257" w:rsidR="66700BC1">
        <w:rPr>
          <w:noProof w:val="0"/>
          <w:lang w:val="en-GB"/>
        </w:rPr>
        <w:t>Once you create</w:t>
      </w:r>
      <w:r w:rsidRPr="715EB257" w:rsidR="0B3F8F79">
        <w:rPr>
          <w:noProof w:val="0"/>
          <w:lang w:val="en-GB"/>
        </w:rPr>
        <w:t>d</w:t>
      </w:r>
      <w:r w:rsidRPr="715EB257" w:rsidR="66700BC1">
        <w:rPr>
          <w:noProof w:val="0"/>
          <w:lang w:val="en-GB"/>
        </w:rPr>
        <w:t xml:space="preserve"> a new particle type and its associated kernel</w:t>
      </w:r>
      <w:r w:rsidRPr="715EB257" w:rsidR="78E65F77">
        <w:rPr>
          <w:noProof w:val="0"/>
          <w:lang w:val="en-GB"/>
        </w:rPr>
        <w:t xml:space="preserve"> or functions,</w:t>
      </w:r>
      <w:r w:rsidRPr="715EB257" w:rsidR="66700BC1">
        <w:rPr>
          <w:noProof w:val="0"/>
          <w:lang w:val="en-GB"/>
        </w:rPr>
        <w:t xml:space="preserve"> we have to do two </w:t>
      </w:r>
      <w:r w:rsidRPr="715EB257" w:rsidR="562D8383">
        <w:rPr>
          <w:noProof w:val="0"/>
          <w:lang w:val="en-GB"/>
        </w:rPr>
        <w:t xml:space="preserve">operations more. </w:t>
      </w:r>
    </w:p>
    <w:p w:rsidR="562D8383" w:rsidP="715EB257" w:rsidRDefault="562D8383" w14:paraId="505E4EB2" w14:textId="05BF6281">
      <w:pPr>
        <w:pStyle w:val="Normal"/>
        <w:rPr>
          <w:noProof w:val="0"/>
          <w:lang w:val="en-GB"/>
        </w:rPr>
      </w:pPr>
      <w:r w:rsidRPr="715EB257" w:rsidR="562D8383">
        <w:rPr>
          <w:noProof w:val="0"/>
          <w:lang w:val="en-GB"/>
        </w:rPr>
        <w:t xml:space="preserve">1) Add the </w:t>
      </w:r>
      <w:r w:rsidRPr="715EB257" w:rsidR="562D8383">
        <w:rPr>
          <w:b w:val="1"/>
          <w:bCs w:val="1"/>
          <w:noProof w:val="0"/>
          <w:lang w:val="en-GB"/>
        </w:rPr>
        <w:t>id</w:t>
      </w:r>
      <w:r w:rsidRPr="715EB257" w:rsidR="562D8383">
        <w:rPr>
          <w:noProof w:val="0"/>
          <w:lang w:val="en-GB"/>
        </w:rPr>
        <w:t xml:space="preserve"> of your particle to the </w:t>
      </w:r>
      <w:proofErr w:type="spellStart"/>
      <w:r w:rsidRPr="715EB257" w:rsidR="562D8383">
        <w:rPr>
          <w:noProof w:val="0"/>
          <w:lang w:val="en-GB"/>
        </w:rPr>
        <w:t>globals</w:t>
      </w:r>
      <w:proofErr w:type="spellEnd"/>
      <w:r w:rsidRPr="715EB257" w:rsidR="562D8383">
        <w:rPr>
          <w:noProof w:val="0"/>
          <w:lang w:val="en-GB"/>
        </w:rPr>
        <w:t xml:space="preserve"> file: </w:t>
      </w:r>
      <w:r w:rsidRPr="715EB257" w:rsidR="562D8383">
        <w:rPr>
          <w:b w:val="1"/>
          <w:bCs w:val="1"/>
          <w:noProof w:val="0"/>
          <w:lang w:val="en-GB"/>
        </w:rPr>
        <w:t>simulationGlobals.f90</w:t>
      </w:r>
    </w:p>
    <w:p w:rsidR="4988DDED" w:rsidP="715EB257" w:rsidRDefault="4988DDED" w14:paraId="1C971574" w14:textId="44912E62">
      <w:pPr>
        <w:pStyle w:val="Normal"/>
      </w:pPr>
      <w:r w:rsidR="4988DDED">
        <w:drawing>
          <wp:inline wp14:editId="2E3B1BD6" wp14:anchorId="1ACBA726">
            <wp:extent cx="5391152" cy="1085850"/>
            <wp:effectExtent l="0" t="0" r="0" b="0"/>
            <wp:docPr id="1564429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fca032b1d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D8383" w:rsidP="715EB257" w:rsidRDefault="562D8383" w14:paraId="383C5C2F" w14:textId="71F59ECB">
      <w:pPr>
        <w:pStyle w:val="Normal"/>
        <w:rPr>
          <w:noProof w:val="0"/>
          <w:lang w:val="en-GB"/>
        </w:rPr>
      </w:pPr>
      <w:r w:rsidRPr="715EB257" w:rsidR="562D8383">
        <w:rPr>
          <w:noProof w:val="0"/>
          <w:lang w:val="en-GB"/>
        </w:rPr>
        <w:t xml:space="preserve">2) Add it to the </w:t>
      </w:r>
      <w:proofErr w:type="gramStart"/>
      <w:r w:rsidRPr="715EB257" w:rsidR="562D8383">
        <w:rPr>
          <w:noProof w:val="0"/>
          <w:lang w:val="en-GB"/>
        </w:rPr>
        <w:t>kernel.f</w:t>
      </w:r>
      <w:proofErr w:type="gramEnd"/>
      <w:r w:rsidRPr="715EB257" w:rsidR="562D8383">
        <w:rPr>
          <w:noProof w:val="0"/>
          <w:lang w:val="en-GB"/>
        </w:rPr>
        <w:t>90 file.</w:t>
      </w:r>
      <w:r w:rsidRPr="715EB257" w:rsidR="111D78DB">
        <w:rPr>
          <w:noProof w:val="0"/>
          <w:lang w:val="en-GB"/>
        </w:rPr>
        <w:t xml:space="preserve"> First</w:t>
      </w:r>
      <w:r w:rsidRPr="715EB257" w:rsidR="2130C5CE">
        <w:rPr>
          <w:noProof w:val="0"/>
          <w:lang w:val="en-GB"/>
        </w:rPr>
        <w:t>,</w:t>
      </w:r>
      <w:r w:rsidRPr="715EB257" w:rsidR="111D78DB">
        <w:rPr>
          <w:noProof w:val="0"/>
          <w:lang w:val="en-GB"/>
        </w:rPr>
        <w:t xml:space="preserve"> we </w:t>
      </w:r>
      <w:r w:rsidRPr="715EB257" w:rsidR="1C62DCDF">
        <w:rPr>
          <w:noProof w:val="0"/>
          <w:lang w:val="en-GB"/>
        </w:rPr>
        <w:t>must</w:t>
      </w:r>
      <w:r w:rsidRPr="715EB257" w:rsidR="111D78DB">
        <w:rPr>
          <w:noProof w:val="0"/>
          <w:lang w:val="en-GB"/>
        </w:rPr>
        <w:t xml:space="preserve"> a</w:t>
      </w:r>
      <w:r w:rsidRPr="715EB257" w:rsidR="440D632E">
        <w:rPr>
          <w:noProof w:val="0"/>
          <w:lang w:val="en-GB"/>
        </w:rPr>
        <w:t xml:space="preserve">dd the modules created to the </w:t>
      </w:r>
      <w:proofErr w:type="spellStart"/>
      <w:r w:rsidRPr="715EB257" w:rsidR="440D632E">
        <w:rPr>
          <w:noProof w:val="0"/>
          <w:lang w:val="en-GB"/>
        </w:rPr>
        <w:t>kernel_module</w:t>
      </w:r>
      <w:proofErr w:type="spellEnd"/>
      <w:r w:rsidRPr="715EB257" w:rsidR="76CDCA99">
        <w:rPr>
          <w:noProof w:val="0"/>
          <w:lang w:val="en-GB"/>
        </w:rPr>
        <w:t xml:space="preserve"> section.</w:t>
      </w:r>
    </w:p>
    <w:p w:rsidR="30111AB1" w:rsidP="715EB257" w:rsidRDefault="30111AB1" w14:paraId="320DEE93" w14:textId="0DE5D61D">
      <w:pPr>
        <w:pStyle w:val="Normal"/>
      </w:pPr>
      <w:r w:rsidR="30111AB1">
        <w:drawing>
          <wp:inline wp14:editId="7217EE42" wp14:anchorId="5F3C75D4">
            <wp:extent cx="5391152" cy="3781425"/>
            <wp:effectExtent l="0" t="0" r="0" b="0"/>
            <wp:docPr id="1287761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0bf14f41e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B5207" w:rsidP="715EB257" w:rsidRDefault="6AFB5207" w14:paraId="5155A838" w14:textId="3209A265">
      <w:pPr>
        <w:pStyle w:val="Normal"/>
      </w:pPr>
      <w:r w:rsidR="6AFB5207">
        <w:rPr/>
        <w:t>Second, we a</w:t>
      </w:r>
      <w:r w:rsidR="430DA422">
        <w:rPr/>
        <w:t>dd</w:t>
      </w:r>
      <w:r w:rsidR="430DA422">
        <w:rPr/>
        <w:t xml:space="preserve"> the </w:t>
      </w:r>
      <w:proofErr w:type="spellStart"/>
      <w:r w:rsidR="430DA422">
        <w:rPr/>
        <w:t>physical</w:t>
      </w:r>
      <w:proofErr w:type="spellEnd"/>
      <w:r w:rsidR="430DA422">
        <w:rPr/>
        <w:t xml:space="preserve"> </w:t>
      </w:r>
      <w:proofErr w:type="spellStart"/>
      <w:r w:rsidR="430DA422">
        <w:rPr/>
        <w:t>process</w:t>
      </w:r>
      <w:proofErr w:type="spellEnd"/>
      <w:r w:rsidR="430DA422">
        <w:rPr/>
        <w:t xml:space="preserve"> </w:t>
      </w:r>
      <w:proofErr w:type="spellStart"/>
      <w:r w:rsidR="430DA422">
        <w:rPr/>
        <w:t>to</w:t>
      </w:r>
      <w:proofErr w:type="spellEnd"/>
      <w:r w:rsidR="430DA422">
        <w:rPr/>
        <w:t xml:space="preserve"> </w:t>
      </w:r>
      <w:proofErr w:type="spellStart"/>
      <w:r w:rsidR="430DA422">
        <w:rPr/>
        <w:t>model</w:t>
      </w:r>
      <w:proofErr w:type="spellEnd"/>
      <w:r w:rsidR="430DA422">
        <w:rPr/>
        <w:t xml:space="preserve"> </w:t>
      </w:r>
      <w:proofErr w:type="spellStart"/>
      <w:r w:rsidR="430DA422">
        <w:rPr/>
        <w:t>their</w:t>
      </w:r>
      <w:proofErr w:type="spellEnd"/>
      <w:r w:rsidR="430DA422">
        <w:rPr/>
        <w:t xml:space="preserve"> </w:t>
      </w:r>
      <w:proofErr w:type="spellStart"/>
      <w:r w:rsidR="430DA422">
        <w:rPr/>
        <w:t>behaviour</w:t>
      </w:r>
      <w:proofErr w:type="spellEnd"/>
      <w:r w:rsidR="64C66FDB">
        <w:rPr/>
        <w:t xml:space="preserve">. In </w:t>
      </w:r>
      <w:proofErr w:type="spellStart"/>
      <w:r w:rsidR="64C66FDB">
        <w:rPr/>
        <w:t>this</w:t>
      </w:r>
      <w:proofErr w:type="spellEnd"/>
      <w:r w:rsidR="64C66FDB">
        <w:rPr/>
        <w:t xml:space="preserve"> case, </w:t>
      </w:r>
      <w:proofErr w:type="spellStart"/>
      <w:r w:rsidR="64C66FDB">
        <w:rPr/>
        <w:t>we</w:t>
      </w:r>
      <w:proofErr w:type="spellEnd"/>
      <w:r w:rsidR="64C66FDB">
        <w:rPr/>
        <w:t xml:space="preserve"> </w:t>
      </w:r>
      <w:proofErr w:type="spellStart"/>
      <w:r w:rsidR="64C66FDB">
        <w:rPr/>
        <w:t>just</w:t>
      </w:r>
      <w:proofErr w:type="spellEnd"/>
      <w:r w:rsidR="64C66FDB">
        <w:rPr/>
        <w:t xml:space="preserve"> </w:t>
      </w:r>
      <w:proofErr w:type="spellStart"/>
      <w:r w:rsidR="64C66FDB">
        <w:rPr/>
        <w:t>include</w:t>
      </w:r>
      <w:proofErr w:type="spellEnd"/>
      <w:r w:rsidR="64C66FDB">
        <w:rPr/>
        <w:t xml:space="preserve"> </w:t>
      </w:r>
      <w:proofErr w:type="spellStart"/>
      <w:r w:rsidR="64C66FDB">
        <w:rPr/>
        <w:t>the</w:t>
      </w:r>
      <w:proofErr w:type="spellEnd"/>
      <w:r w:rsidR="64C66FDB">
        <w:rPr/>
        <w:t xml:space="preserve"> </w:t>
      </w:r>
      <w:proofErr w:type="spellStart"/>
      <w:r w:rsidR="64C66FDB">
        <w:rPr/>
        <w:t>Lagrangian</w:t>
      </w:r>
      <w:proofErr w:type="spellEnd"/>
      <w:r w:rsidR="64C66FDB">
        <w:rPr/>
        <w:t xml:space="preserve"> </w:t>
      </w:r>
      <w:proofErr w:type="spellStart"/>
      <w:r w:rsidR="64C66FDB">
        <w:rPr/>
        <w:t>motion</w:t>
      </w:r>
      <w:proofErr w:type="spellEnd"/>
      <w:r w:rsidR="64C66FDB">
        <w:rPr/>
        <w:t xml:space="preserve">, </w:t>
      </w:r>
      <w:proofErr w:type="spellStart"/>
      <w:r w:rsidR="64C66FDB">
        <w:rPr/>
        <w:t>difusion</w:t>
      </w:r>
      <w:proofErr w:type="spellEnd"/>
      <w:r w:rsidR="64C66FDB">
        <w:rPr/>
        <w:t xml:space="preserve">, </w:t>
      </w:r>
      <w:proofErr w:type="spellStart"/>
      <w:r w:rsidR="64C66FDB">
        <w:rPr/>
        <w:t>aging</w:t>
      </w:r>
      <w:proofErr w:type="spellEnd"/>
      <w:r w:rsidR="64C66FDB">
        <w:rPr/>
        <w:t xml:space="preserve"> (</w:t>
      </w:r>
      <w:proofErr w:type="spellStart"/>
      <w:r w:rsidR="64C66FDB">
        <w:rPr/>
        <w:t>for</w:t>
      </w:r>
      <w:proofErr w:type="spellEnd"/>
      <w:r w:rsidR="64C66FDB">
        <w:rPr/>
        <w:t xml:space="preserve"> </w:t>
      </w:r>
      <w:proofErr w:type="spellStart"/>
      <w:r w:rsidR="64C66FDB">
        <w:rPr/>
        <w:t>the</w:t>
      </w:r>
      <w:proofErr w:type="spellEnd"/>
      <w:r w:rsidR="64C66FDB">
        <w:rPr/>
        <w:t xml:space="preserve"> </w:t>
      </w:r>
      <w:proofErr w:type="spellStart"/>
      <w:r w:rsidR="64C66FDB">
        <w:rPr/>
        <w:t>age</w:t>
      </w:r>
      <w:proofErr w:type="spellEnd"/>
      <w:r w:rsidR="64C66FDB">
        <w:rPr/>
        <w:t xml:space="preserve"> </w:t>
      </w:r>
      <w:proofErr w:type="spellStart"/>
      <w:r w:rsidR="64C66FDB">
        <w:rPr/>
        <w:t>of</w:t>
      </w:r>
      <w:proofErr w:type="spellEnd"/>
      <w:r w:rsidR="64C66FDB">
        <w:rPr/>
        <w:t xml:space="preserve"> </w:t>
      </w:r>
      <w:proofErr w:type="spellStart"/>
      <w:r w:rsidR="64C66FDB">
        <w:rPr/>
        <w:t>the</w:t>
      </w:r>
      <w:proofErr w:type="spellEnd"/>
      <w:r w:rsidR="64C66FDB">
        <w:rPr/>
        <w:t xml:space="preserve"> </w:t>
      </w:r>
      <w:proofErr w:type="spellStart"/>
      <w:r w:rsidR="64C66FDB">
        <w:rPr/>
        <w:t>tracer</w:t>
      </w:r>
      <w:proofErr w:type="spellEnd"/>
      <w:r w:rsidR="64C66FDB">
        <w:rPr/>
        <w:t>)</w:t>
      </w:r>
      <w:r w:rsidR="4B8BFF20">
        <w:rPr/>
        <w:t xml:space="preserve">, </w:t>
      </w:r>
      <w:proofErr w:type="spellStart"/>
      <w:r w:rsidR="4B8BFF20">
        <w:rPr/>
        <w:t>the</w:t>
      </w:r>
      <w:proofErr w:type="spellEnd"/>
      <w:r w:rsidR="4B8BFF20">
        <w:rPr/>
        <w:t xml:space="preserve"> </w:t>
      </w:r>
      <w:proofErr w:type="spellStart"/>
      <w:r w:rsidR="4B8BFF20">
        <w:rPr/>
        <w:t>coliform</w:t>
      </w:r>
      <w:proofErr w:type="spellEnd"/>
      <w:r w:rsidR="4B8BFF20">
        <w:rPr/>
        <w:t xml:space="preserve"> </w:t>
      </w:r>
      <w:proofErr w:type="spellStart"/>
      <w:r w:rsidR="4B8BFF20">
        <w:rPr/>
        <w:t>growth</w:t>
      </w:r>
      <w:proofErr w:type="spellEnd"/>
      <w:r w:rsidR="4B8BFF20">
        <w:rPr/>
        <w:t xml:space="preserve"> and </w:t>
      </w:r>
      <w:proofErr w:type="spellStart"/>
      <w:r w:rsidR="4B8BFF20">
        <w:rPr/>
        <w:t>the</w:t>
      </w:r>
      <w:proofErr w:type="spellEnd"/>
      <w:r w:rsidR="4B8BFF20">
        <w:rPr/>
        <w:t xml:space="preserve"> vertical </w:t>
      </w:r>
      <w:proofErr w:type="spellStart"/>
      <w:r w:rsidR="4B8BFF20">
        <w:rPr/>
        <w:t>motion</w:t>
      </w:r>
      <w:proofErr w:type="spellEnd"/>
      <w:r w:rsidR="4B8BFF20">
        <w:rPr/>
        <w:t>.</w:t>
      </w:r>
    </w:p>
    <w:p w:rsidR="0A30E452" w:rsidP="715EB257" w:rsidRDefault="0A30E452" w14:paraId="30216187" w14:textId="0C522112">
      <w:pPr>
        <w:pStyle w:val="Normal"/>
      </w:pPr>
      <w:r w:rsidR="0A30E452">
        <w:drawing>
          <wp:inline wp14:editId="6901230F" wp14:anchorId="1F124153">
            <wp:extent cx="5391152" cy="2143125"/>
            <wp:effectExtent l="0" t="0" r="0" b="0"/>
            <wp:docPr id="16299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424730bb24a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27115" w:rsidP="715EB257" w:rsidRDefault="18A27115" w14:paraId="40997592" w14:textId="282132B7">
      <w:pPr>
        <w:pStyle w:val="Heading2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715EB257" w:rsidR="18A27115">
        <w:rPr>
          <w:noProof w:val="0"/>
          <w:lang w:val="en-GB"/>
        </w:rPr>
        <w:t>4. Selecting the new particle type in the xml.</w:t>
      </w:r>
    </w:p>
    <w:p w:rsidR="715EB257" w:rsidP="715EB257" w:rsidRDefault="715EB257" w14:paraId="416D96E3" w14:textId="1091185A">
      <w:pPr>
        <w:pStyle w:val="Normal"/>
      </w:pPr>
    </w:p>
    <w:p w:rsidR="74892182" w:rsidP="715EB257" w:rsidRDefault="74892182" w14:paraId="4AC203D8" w14:textId="3DED5B36">
      <w:pPr>
        <w:pStyle w:val="Normal"/>
      </w:pPr>
      <w:r w:rsidR="74892182">
        <w:rPr/>
        <w:t xml:space="preserve">Once </w:t>
      </w:r>
      <w:proofErr w:type="spellStart"/>
      <w:r w:rsidR="74892182">
        <w:rPr/>
        <w:t>this</w:t>
      </w:r>
      <w:proofErr w:type="spellEnd"/>
      <w:r w:rsidR="74892182">
        <w:rPr/>
        <w:t xml:space="preserve"> </w:t>
      </w:r>
      <w:proofErr w:type="spellStart"/>
      <w:r w:rsidR="74892182">
        <w:rPr/>
        <w:t>job</w:t>
      </w:r>
      <w:proofErr w:type="spellEnd"/>
      <w:r w:rsidR="74892182">
        <w:rPr/>
        <w:t xml:space="preserve"> </w:t>
      </w:r>
      <w:proofErr w:type="spellStart"/>
      <w:r w:rsidR="74892182">
        <w:rPr/>
        <w:t>is</w:t>
      </w:r>
      <w:proofErr w:type="spellEnd"/>
      <w:r w:rsidR="74892182">
        <w:rPr/>
        <w:t xml:space="preserve"> done</w:t>
      </w:r>
      <w:r w:rsidR="21CE4E17">
        <w:rPr/>
        <w:t>,</w:t>
      </w:r>
      <w:r w:rsidR="74892182">
        <w:rPr/>
        <w:t xml:space="preserve"> in </w:t>
      </w:r>
      <w:proofErr w:type="spellStart"/>
      <w:r w:rsidR="74892182">
        <w:rPr/>
        <w:t>the</w:t>
      </w:r>
      <w:proofErr w:type="spellEnd"/>
      <w:r w:rsidR="74892182">
        <w:rPr/>
        <w:t xml:space="preserve"> </w:t>
      </w:r>
      <w:proofErr w:type="spellStart"/>
      <w:r w:rsidR="74892182">
        <w:rPr/>
        <w:t>xml</w:t>
      </w:r>
      <w:proofErr w:type="spellEnd"/>
      <w:r w:rsidR="74892182">
        <w:rPr/>
        <w:t>,</w:t>
      </w:r>
      <w:r w:rsidR="23C76D7D">
        <w:rPr/>
        <w:t xml:space="preserve"> in</w:t>
      </w:r>
      <w:r w:rsidR="74892182">
        <w:rPr/>
        <w:t xml:space="preserve"> </w:t>
      </w:r>
      <w:proofErr w:type="spellStart"/>
      <w:r w:rsidR="74892182">
        <w:rPr/>
        <w:t>the</w:t>
      </w:r>
      <w:proofErr w:type="spellEnd"/>
      <w:r w:rsidR="74892182">
        <w:rPr/>
        <w:t xml:space="preserve"> </w:t>
      </w:r>
      <w:proofErr w:type="spellStart"/>
      <w:r w:rsidR="74892182">
        <w:rPr/>
        <w:t>particle</w:t>
      </w:r>
      <w:proofErr w:type="spellEnd"/>
      <w:r w:rsidR="74892182">
        <w:rPr/>
        <w:t xml:space="preserve"> </w:t>
      </w:r>
      <w:proofErr w:type="spellStart"/>
      <w:r w:rsidR="74892182">
        <w:rPr/>
        <w:t>type</w:t>
      </w:r>
      <w:proofErr w:type="spellEnd"/>
      <w:r w:rsidR="74892182">
        <w:rPr/>
        <w:t xml:space="preserve"> </w:t>
      </w:r>
      <w:proofErr w:type="spellStart"/>
      <w:r w:rsidR="74892182">
        <w:rPr/>
        <w:t>section</w:t>
      </w:r>
      <w:proofErr w:type="spellEnd"/>
      <w:r w:rsidR="74892182">
        <w:rPr/>
        <w:t xml:space="preserve"> </w:t>
      </w:r>
      <w:proofErr w:type="spellStart"/>
      <w:r w:rsidR="74892182">
        <w:rPr/>
        <w:t>we</w:t>
      </w:r>
      <w:proofErr w:type="spellEnd"/>
      <w:r w:rsidR="74892182">
        <w:rPr/>
        <w:t xml:space="preserve"> </w:t>
      </w:r>
      <w:proofErr w:type="spellStart"/>
      <w:r w:rsidR="74892182">
        <w:rPr/>
        <w:t>could</w:t>
      </w:r>
      <w:proofErr w:type="spellEnd"/>
      <w:r w:rsidR="74892182">
        <w:rPr/>
        <w:t xml:space="preserve"> </w:t>
      </w:r>
      <w:proofErr w:type="spellStart"/>
      <w:r w:rsidR="74892182">
        <w:rPr/>
        <w:t>select</w:t>
      </w:r>
      <w:proofErr w:type="spellEnd"/>
      <w:r w:rsidR="74892182">
        <w:rPr/>
        <w:t xml:space="preserve"> “</w:t>
      </w:r>
      <w:proofErr w:type="spellStart"/>
      <w:r w:rsidR="74892182">
        <w:rPr/>
        <w:t>coliform</w:t>
      </w:r>
      <w:proofErr w:type="spellEnd"/>
      <w:r w:rsidR="74892182">
        <w:rPr/>
        <w:t>” as a</w:t>
      </w:r>
      <w:r w:rsidR="74892182">
        <w:rPr/>
        <w:t xml:space="preserve"> new </w:t>
      </w:r>
      <w:proofErr w:type="spellStart"/>
      <w:r w:rsidR="74892182">
        <w:rPr/>
        <w:t>particle</w:t>
      </w:r>
      <w:proofErr w:type="spellEnd"/>
      <w:r w:rsidR="74892182">
        <w:rPr/>
        <w:t xml:space="preserve"> </w:t>
      </w:r>
      <w:proofErr w:type="spellStart"/>
      <w:r w:rsidR="74892182">
        <w:rPr/>
        <w:t>type</w:t>
      </w:r>
      <w:proofErr w:type="spellEnd"/>
      <w:r w:rsidR="74892182">
        <w:rPr/>
        <w:t xml:space="preserve"> and </w:t>
      </w:r>
      <w:proofErr w:type="spellStart"/>
      <w:r w:rsidR="74892182">
        <w:rPr/>
        <w:t>start</w:t>
      </w:r>
      <w:proofErr w:type="spellEnd"/>
      <w:r w:rsidR="74892182">
        <w:rPr/>
        <w:t xml:space="preserve"> </w:t>
      </w:r>
      <w:proofErr w:type="spellStart"/>
      <w:r w:rsidR="74892182">
        <w:rPr/>
        <w:t>to</w:t>
      </w:r>
      <w:proofErr w:type="spellEnd"/>
      <w:r w:rsidR="74892182">
        <w:rPr/>
        <w:t xml:space="preserve"> </w:t>
      </w:r>
      <w:proofErr w:type="spellStart"/>
      <w:r w:rsidR="74892182">
        <w:rPr/>
        <w:t>simulate</w:t>
      </w:r>
      <w:proofErr w:type="spellEnd"/>
      <w:r w:rsidR="74892182">
        <w:rPr/>
        <w:t xml:space="preserve"> </w:t>
      </w:r>
      <w:proofErr w:type="spellStart"/>
      <w:r w:rsidR="74892182">
        <w:rPr/>
        <w:t>with</w:t>
      </w:r>
      <w:proofErr w:type="spellEnd"/>
      <w:r w:rsidR="74892182">
        <w:rPr/>
        <w:t xml:space="preserve"> </w:t>
      </w:r>
      <w:proofErr w:type="spellStart"/>
      <w:r w:rsidR="74892182">
        <w:rPr/>
        <w:t>it</w:t>
      </w:r>
      <w:proofErr w:type="spellEnd"/>
      <w:r w:rsidR="74892182">
        <w:rPr/>
        <w:t>.</w:t>
      </w:r>
    </w:p>
    <w:p w:rsidR="2BDE5EBB" w:rsidP="715EB257" w:rsidRDefault="2BDE5EBB" w14:paraId="054F64AA" w14:textId="793EEDB1">
      <w:pPr>
        <w:pStyle w:val="Normal"/>
      </w:pPr>
      <w:r w:rsidR="2BDE5EBB">
        <w:drawing>
          <wp:inline wp14:editId="29984C65" wp14:anchorId="3197C8FB">
            <wp:extent cx="5391152" cy="485775"/>
            <wp:effectExtent l="0" t="0" r="0" b="0"/>
            <wp:docPr id="1972349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d17edb65443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E47FA" w:rsidR="007E47FA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4003C47"/>
    <w:multiLevelType w:val="hybridMultilevel"/>
    <w:tmpl w:val="BF802E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E711C"/>
    <w:multiLevelType w:val="hybridMultilevel"/>
    <w:tmpl w:val="54C22FA2"/>
    <w:lvl w:ilvl="0" w:tplc="6CA0CC18">
      <w:numFmt w:val="bullet"/>
      <w:lvlText w:val="-"/>
      <w:lvlJc w:val="left"/>
      <w:pPr>
        <w:ind w:left="410" w:hanging="360"/>
      </w:pPr>
      <w:rPr>
        <w:rFonts w:hint="default" w:ascii="Calibri" w:hAnsi="Calibri" w:cs="Calibri" w:eastAsiaTheme="minorHAnsi"/>
      </w:rPr>
    </w:lvl>
    <w:lvl w:ilvl="1" w:tplc="0C0A0003" w:tentative="1">
      <w:start w:val="1"/>
      <w:numFmt w:val="bullet"/>
      <w:lvlText w:val="o"/>
      <w:lvlJc w:val="left"/>
      <w:pPr>
        <w:ind w:left="113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5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7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9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01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73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5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7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7AF"/>
    <w:rsid w:val="00170A3B"/>
    <w:rsid w:val="001F57AF"/>
    <w:rsid w:val="00453C38"/>
    <w:rsid w:val="007E47FA"/>
    <w:rsid w:val="008776D3"/>
    <w:rsid w:val="00A80CF9"/>
    <w:rsid w:val="00CA287F"/>
    <w:rsid w:val="00D92441"/>
    <w:rsid w:val="00F3570F"/>
    <w:rsid w:val="00F56333"/>
    <w:rsid w:val="0111ABFD"/>
    <w:rsid w:val="02813C3D"/>
    <w:rsid w:val="0396806C"/>
    <w:rsid w:val="03EF220D"/>
    <w:rsid w:val="03FD1583"/>
    <w:rsid w:val="04F309BA"/>
    <w:rsid w:val="064C19D7"/>
    <w:rsid w:val="06C738B2"/>
    <w:rsid w:val="073C35A9"/>
    <w:rsid w:val="07EEE775"/>
    <w:rsid w:val="0886332D"/>
    <w:rsid w:val="08F62044"/>
    <w:rsid w:val="09AEE845"/>
    <w:rsid w:val="0A30E452"/>
    <w:rsid w:val="0B0B8C95"/>
    <w:rsid w:val="0B3F8F79"/>
    <w:rsid w:val="0CAFE925"/>
    <w:rsid w:val="0CB45A04"/>
    <w:rsid w:val="0D6EA565"/>
    <w:rsid w:val="0E0F0203"/>
    <w:rsid w:val="0EB016BA"/>
    <w:rsid w:val="0F670080"/>
    <w:rsid w:val="0FDEFC9E"/>
    <w:rsid w:val="0FE3F386"/>
    <w:rsid w:val="111D78DB"/>
    <w:rsid w:val="11238D97"/>
    <w:rsid w:val="11FEADF2"/>
    <w:rsid w:val="132FF771"/>
    <w:rsid w:val="133F5F89"/>
    <w:rsid w:val="1517D052"/>
    <w:rsid w:val="159B61FC"/>
    <w:rsid w:val="15E2DA9F"/>
    <w:rsid w:val="167B3124"/>
    <w:rsid w:val="16A4FB87"/>
    <w:rsid w:val="170E606D"/>
    <w:rsid w:val="18A27115"/>
    <w:rsid w:val="1913FB67"/>
    <w:rsid w:val="1961BA5C"/>
    <w:rsid w:val="196AD7B2"/>
    <w:rsid w:val="1998310D"/>
    <w:rsid w:val="19ED15AF"/>
    <w:rsid w:val="1AFB17C6"/>
    <w:rsid w:val="1C62DCDF"/>
    <w:rsid w:val="1CCFD074"/>
    <w:rsid w:val="1CEB09C7"/>
    <w:rsid w:val="1D278691"/>
    <w:rsid w:val="1D5643BD"/>
    <w:rsid w:val="1DA376EE"/>
    <w:rsid w:val="1E1CACA5"/>
    <w:rsid w:val="20454172"/>
    <w:rsid w:val="208812B4"/>
    <w:rsid w:val="20CB5089"/>
    <w:rsid w:val="2130C5CE"/>
    <w:rsid w:val="21710EA8"/>
    <w:rsid w:val="21AF34C9"/>
    <w:rsid w:val="21CE4E17"/>
    <w:rsid w:val="224D01F7"/>
    <w:rsid w:val="23438906"/>
    <w:rsid w:val="23C76D7D"/>
    <w:rsid w:val="24B84320"/>
    <w:rsid w:val="252292BE"/>
    <w:rsid w:val="2566D918"/>
    <w:rsid w:val="25C11434"/>
    <w:rsid w:val="2631E443"/>
    <w:rsid w:val="263511E1"/>
    <w:rsid w:val="2675E801"/>
    <w:rsid w:val="26CDEF94"/>
    <w:rsid w:val="27B72B82"/>
    <w:rsid w:val="27F2AA43"/>
    <w:rsid w:val="2ABFFFA6"/>
    <w:rsid w:val="2BDE5EBB"/>
    <w:rsid w:val="2CA1F7A7"/>
    <w:rsid w:val="2CA5D9CE"/>
    <w:rsid w:val="2E11079B"/>
    <w:rsid w:val="2E397695"/>
    <w:rsid w:val="2E70CBF3"/>
    <w:rsid w:val="2F406EEC"/>
    <w:rsid w:val="2FAD62A8"/>
    <w:rsid w:val="30111AB1"/>
    <w:rsid w:val="3267685D"/>
    <w:rsid w:val="3388BCD8"/>
    <w:rsid w:val="3547CFCE"/>
    <w:rsid w:val="3636849A"/>
    <w:rsid w:val="37745C67"/>
    <w:rsid w:val="37ACCE8C"/>
    <w:rsid w:val="38293662"/>
    <w:rsid w:val="3ABBF09D"/>
    <w:rsid w:val="3B3AA919"/>
    <w:rsid w:val="3B43894F"/>
    <w:rsid w:val="3BDB778B"/>
    <w:rsid w:val="3CC06B59"/>
    <w:rsid w:val="3CC53530"/>
    <w:rsid w:val="3CD79883"/>
    <w:rsid w:val="3D23CB44"/>
    <w:rsid w:val="3D44A9A1"/>
    <w:rsid w:val="3E04B861"/>
    <w:rsid w:val="3EA5627F"/>
    <w:rsid w:val="3F84FA29"/>
    <w:rsid w:val="3F935162"/>
    <w:rsid w:val="40913328"/>
    <w:rsid w:val="419DDEE6"/>
    <w:rsid w:val="41AD3980"/>
    <w:rsid w:val="42CC9F3A"/>
    <w:rsid w:val="430DA422"/>
    <w:rsid w:val="430DC6BF"/>
    <w:rsid w:val="433D2795"/>
    <w:rsid w:val="440D632E"/>
    <w:rsid w:val="4446EE10"/>
    <w:rsid w:val="4514204C"/>
    <w:rsid w:val="463003FF"/>
    <w:rsid w:val="4632E459"/>
    <w:rsid w:val="46E4D772"/>
    <w:rsid w:val="47604CBD"/>
    <w:rsid w:val="47ACC6BE"/>
    <w:rsid w:val="47EF614B"/>
    <w:rsid w:val="486AE396"/>
    <w:rsid w:val="4920C3BA"/>
    <w:rsid w:val="495C340C"/>
    <w:rsid w:val="4988DDED"/>
    <w:rsid w:val="4A05143E"/>
    <w:rsid w:val="4A45C18C"/>
    <w:rsid w:val="4AE6E37F"/>
    <w:rsid w:val="4AF61DAE"/>
    <w:rsid w:val="4B0B9C96"/>
    <w:rsid w:val="4B6FE829"/>
    <w:rsid w:val="4B8BFF20"/>
    <w:rsid w:val="4BD8C30C"/>
    <w:rsid w:val="4C127DB8"/>
    <w:rsid w:val="4CB3F74A"/>
    <w:rsid w:val="4CDC64BC"/>
    <w:rsid w:val="4D3A088D"/>
    <w:rsid w:val="4D7B9E7C"/>
    <w:rsid w:val="4DF0A631"/>
    <w:rsid w:val="4EC47BF5"/>
    <w:rsid w:val="4F34A4A3"/>
    <w:rsid w:val="519CDFB2"/>
    <w:rsid w:val="51ADC045"/>
    <w:rsid w:val="52188398"/>
    <w:rsid w:val="524788B2"/>
    <w:rsid w:val="536D07F1"/>
    <w:rsid w:val="542E2374"/>
    <w:rsid w:val="5438BF15"/>
    <w:rsid w:val="543ACC2F"/>
    <w:rsid w:val="55C87318"/>
    <w:rsid w:val="55D19601"/>
    <w:rsid w:val="55DF5DD7"/>
    <w:rsid w:val="562D8383"/>
    <w:rsid w:val="564BF0F0"/>
    <w:rsid w:val="56A0743D"/>
    <w:rsid w:val="56A4A8B3"/>
    <w:rsid w:val="56EBE3AA"/>
    <w:rsid w:val="580819F7"/>
    <w:rsid w:val="58F1D4D1"/>
    <w:rsid w:val="5921B190"/>
    <w:rsid w:val="5A1DE825"/>
    <w:rsid w:val="5A401DD4"/>
    <w:rsid w:val="5ACE3D83"/>
    <w:rsid w:val="5B5DF63F"/>
    <w:rsid w:val="5B66804C"/>
    <w:rsid w:val="5C15F0E9"/>
    <w:rsid w:val="5CA768DF"/>
    <w:rsid w:val="5CDEC20B"/>
    <w:rsid w:val="5D5D85C3"/>
    <w:rsid w:val="5DFFF8D8"/>
    <w:rsid w:val="5EFF270A"/>
    <w:rsid w:val="5F1EBC12"/>
    <w:rsid w:val="5F5E9CB1"/>
    <w:rsid w:val="5F859A94"/>
    <w:rsid w:val="60C5E04C"/>
    <w:rsid w:val="61EB6D7E"/>
    <w:rsid w:val="61F10D84"/>
    <w:rsid w:val="6290AC0B"/>
    <w:rsid w:val="631D6B55"/>
    <w:rsid w:val="649C72BE"/>
    <w:rsid w:val="64C66FDB"/>
    <w:rsid w:val="65BBF852"/>
    <w:rsid w:val="66700BC1"/>
    <w:rsid w:val="671C0B83"/>
    <w:rsid w:val="68819C9D"/>
    <w:rsid w:val="692D91B3"/>
    <w:rsid w:val="69843516"/>
    <w:rsid w:val="69CEA612"/>
    <w:rsid w:val="6A53BDA6"/>
    <w:rsid w:val="6AFB5207"/>
    <w:rsid w:val="6B5CEDFD"/>
    <w:rsid w:val="6C692239"/>
    <w:rsid w:val="6C852B15"/>
    <w:rsid w:val="6D009798"/>
    <w:rsid w:val="6ED8B605"/>
    <w:rsid w:val="70D48527"/>
    <w:rsid w:val="70E24C11"/>
    <w:rsid w:val="710E0BBB"/>
    <w:rsid w:val="715EB257"/>
    <w:rsid w:val="72A644E9"/>
    <w:rsid w:val="74117BE9"/>
    <w:rsid w:val="74892182"/>
    <w:rsid w:val="749961E6"/>
    <w:rsid w:val="74C39121"/>
    <w:rsid w:val="755E4D6F"/>
    <w:rsid w:val="75930387"/>
    <w:rsid w:val="765B9309"/>
    <w:rsid w:val="76CDCA99"/>
    <w:rsid w:val="78E65F77"/>
    <w:rsid w:val="7990043C"/>
    <w:rsid w:val="7B3243A0"/>
    <w:rsid w:val="7CEA1F13"/>
    <w:rsid w:val="7D86DC6A"/>
    <w:rsid w:val="7F19AF28"/>
    <w:rsid w:val="7F541010"/>
    <w:rsid w:val="7F6F247E"/>
    <w:rsid w:val="7FD4E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783BC"/>
  <w15:chartTrackingRefBased/>
  <w15:docId w15:val="{FBBD09D0-E59B-44E2-A2DB-A95EBF549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7FA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92441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D9244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Fuentedeprrafopredeter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Fuentedeprrafopredeter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Fuentedeprrafopredeter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3.png" Id="R727c9ac240c844d1" /><Relationship Type="http://schemas.openxmlformats.org/officeDocument/2006/relationships/image" Target="/media/image4.png" Id="R4bffadb72e064202" /><Relationship Type="http://schemas.openxmlformats.org/officeDocument/2006/relationships/image" Target="/media/image5.png" Id="R4710fc870b8f4910" /><Relationship Type="http://schemas.openxmlformats.org/officeDocument/2006/relationships/image" Target="/media/image6.png" Id="R76e7db42b155474d" /><Relationship Type="http://schemas.openxmlformats.org/officeDocument/2006/relationships/image" Target="/media/image7.png" Id="Ra831f11c2fc648ec" /><Relationship Type="http://schemas.openxmlformats.org/officeDocument/2006/relationships/image" Target="/media/image8.png" Id="Rcc0fca032b1d4a6f" /><Relationship Type="http://schemas.openxmlformats.org/officeDocument/2006/relationships/image" Target="/media/image9.png" Id="Re180bf14f41e4fa8" /><Relationship Type="http://schemas.openxmlformats.org/officeDocument/2006/relationships/image" Target="/media/imagea.png" Id="Rbf4424730bb24a73" /><Relationship Type="http://schemas.openxmlformats.org/officeDocument/2006/relationships/image" Target="/media/imageb.png" Id="R82fd17edb65443d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GARABOA PAZ ANGEL DANIEL</dc:creator>
  <keywords/>
  <dc:description/>
  <lastModifiedBy>GARABOA PAZ ANGEL DANIEL</lastModifiedBy>
  <revision>8</revision>
  <dcterms:created xsi:type="dcterms:W3CDTF">2020-10-01T14:39:00.0000000Z</dcterms:created>
  <dcterms:modified xsi:type="dcterms:W3CDTF">2020-10-05T16:07:49.8405748Z</dcterms:modified>
</coreProperties>
</file>