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MEDICINE USAGE AND SIDE EFFECT ANALYSIS</w:t>
      </w:r>
    </w:p>
    <w:p>
      <w:pPr>
        <w:jc w:val="center"/>
      </w:pPr>
      <w:r>
        <w:t>MINI PROJECT RECORD</w:t>
      </w:r>
    </w:p>
    <w:p>
      <w:pPr>
        <w:jc w:val="center"/>
      </w:pPr>
      <w:r>
        <w:t>Name: _______________________     Register No.: _______________________</w:t>
      </w:r>
    </w:p>
    <w:p>
      <w:pPr>
        <w:jc w:val="center"/>
      </w:pPr>
      <w:r>
        <w:t>Department of Artificial Intelligence and Machine Learning</w:t>
      </w:r>
    </w:p>
    <w:p>
      <w:pPr>
        <w:pStyle w:val="Heading1"/>
      </w:pPr>
      <w:r>
        <w:t>1. AIM</w:t>
      </w:r>
    </w:p>
    <w:p>
      <w:r>
        <w:t>To combine four medicine-related sample datasets, clean and preprocess the data, study medicines, diseases, reported reactions, age, gender, country and manufacturers, and present the findings using Matplotlib, Seaborn, Power BI and Tableau.</w:t>
      </w:r>
    </w:p>
    <w:p>
      <w:r>
        <w:t>Dataset note: The four supplied CSV files contain synthetic demonstration records based on the structure of Medicine Details, FDA Labels, FDA adverse-event reports and OECD consumption data. Results do not describe actual patient populations or national usage.</w:t>
      </w:r>
    </w:p>
    <w:p>
      <w:pPr>
        <w:pStyle w:val="Heading1"/>
      </w:pPr>
      <w:r>
        <w:t>2. ALGORITHM</w:t>
      </w:r>
    </w:p>
    <w:p>
      <w:r>
        <w:t>1. Start the program and import Pandas, NumPy, Matplotlib and Seaborn.</w:t>
      </w:r>
    </w:p>
    <w:p>
      <w:r>
        <w:t>2. Read the four CSV files: medicine details, drug labels, adverse-event reports and country-wise consumption.</w:t>
      </w:r>
    </w:p>
    <w:p>
      <w:r>
        <w:t>3. Remove duplicate records and unnecessary spaces.</w:t>
      </w:r>
    </w:p>
    <w:p>
      <w:r>
        <w:t>4. Convert age into numerical form and mark invalid/missing age values as Unknown.</w:t>
      </w:r>
    </w:p>
    <w:p>
      <w:r>
        <w:t>5. Create age groups: 0–17, 18–39, 40–59 and 60+.</w:t>
      </w:r>
    </w:p>
    <w:p>
      <w:r>
        <w:t>6. Merge medicine details and label information using medicine_name.</w:t>
      </w:r>
    </w:p>
    <w:p>
      <w:r>
        <w:t>7. Join country/class/year consumption values as background information, not as an individual drug usage count.</w:t>
      </w:r>
    </w:p>
    <w:p>
      <w:r>
        <w:t>8. Save the cleaned combined data as a CSV file.</w:t>
      </w:r>
    </w:p>
    <w:p>
      <w:r>
        <w:t>9. Draw three charts using Matplotlib and three charts using Seaborn.</w:t>
      </w:r>
    </w:p>
    <w:p>
      <w:r>
        <w:t>10. Create separate Power BI and Tableau dashboard layouts.</w:t>
      </w:r>
    </w:p>
    <w:p>
      <w:r>
        <w:t>11. Stop.</w:t>
      </w:r>
    </w:p>
    <w:p>
      <w:pPr>
        <w:pStyle w:val="Heading1"/>
      </w:pPr>
      <w:r>
        <w:t>3. CODE</w:t>
      </w:r>
    </w:p>
    <w:p>
      <w:pPr>
        <w:pStyle w:val="Heading2"/>
      </w:pPr>
      <w:r>
        <w:t>3.1 Preprocessing code</w:t>
      </w:r>
    </w:p>
    <w:p>
      <w:r>
        <w:t>File: preprocessing_only.py. Keep this file in the same folder as the four source CSV files.</w:t>
      </w:r>
    </w:p>
    <w:p>
      <w:pPr>
        <w:keepLines/>
        <w:spacing w:after="0"/>
      </w:pPr>
      <w:r>
        <w:rPr>
          <w:rFonts w:ascii="Consolas" w:hAnsi="Consolas"/>
          <w:sz w:val="14"/>
        </w:rPr>
        <w:t>from pathlib import Path</w:t>
      </w:r>
    </w:p>
    <w:p>
      <w:pPr>
        <w:keepLines/>
        <w:spacing w:after="0"/>
      </w:pPr>
      <w:r>
        <w:rPr>
          <w:rFonts w:ascii="Consolas" w:hAnsi="Consolas"/>
          <w:sz w:val="14"/>
        </w:rPr>
        <w:t>import pandas as pd</w:t>
      </w:r>
    </w:p>
    <w:p>
      <w:pPr>
        <w:keepLines/>
        <w:spacing w:after="0"/>
      </w:pPr>
      <w:r>
        <w:rPr>
          <w:rFonts w:ascii="Consolas" w:hAnsi="Consolas"/>
          <w:sz w:val="14"/>
        </w:rPr>
        <w:t>import numpy as np</w:t>
      </w:r>
    </w:p>
    <w:p>
      <w:pPr>
        <w:keepLines/>
        <w:spacing w:after="0"/>
      </w:pPr>
      <w:r>
        <w:rPr>
          <w:rFonts w:ascii="Consolas" w:hAnsi="Consolas"/>
          <w:sz w:val="14"/>
        </w:rPr>
        <w:t xml:space="preserve"> </w:t>
      </w:r>
    </w:p>
    <w:p>
      <w:pPr>
        <w:keepLines/>
        <w:spacing w:after="0"/>
      </w:pPr>
      <w:r>
        <w:rPr>
          <w:rFonts w:ascii="Consolas" w:hAnsi="Consolas"/>
          <w:sz w:val="14"/>
        </w:rPr>
        <w:t>OUT = Path(__file__).resolve().parent</w:t>
      </w:r>
    </w:p>
    <w:p>
      <w:pPr>
        <w:keepLines/>
        <w:spacing w:after="0"/>
      </w:pPr>
      <w:r>
        <w:rPr>
          <w:rFonts w:ascii="Consolas" w:hAnsi="Consolas"/>
          <w:sz w:val="14"/>
        </w:rPr>
        <w:t># Read and preprocess all four independently.</w:t>
      </w:r>
    </w:p>
    <w:p>
      <w:pPr>
        <w:keepLines/>
        <w:spacing w:after="0"/>
      </w:pPr>
      <w:r>
        <w:rPr>
          <w:rFonts w:ascii="Consolas" w:hAnsi="Consolas"/>
          <w:sz w:val="14"/>
        </w:rPr>
        <w:t>a=pd.read_csv(OUT/'source_1_medicine_details_SAMPLE.csv').drop_duplicates('medicine_name')</w:t>
      </w:r>
    </w:p>
    <w:p>
      <w:pPr>
        <w:keepLines/>
        <w:spacing w:after="0"/>
      </w:pPr>
      <w:r>
        <w:rPr>
          <w:rFonts w:ascii="Consolas" w:hAnsi="Consolas"/>
          <w:sz w:val="14"/>
        </w:rPr>
        <w:t>b=pd.read_csv(OUT/'source_2_fda_labels_SAMPLE.csv').drop_duplicates('medicine_name')</w:t>
      </w:r>
    </w:p>
    <w:p>
      <w:pPr>
        <w:keepLines/>
        <w:spacing w:after="0"/>
      </w:pPr>
      <w:r>
        <w:rPr>
          <w:rFonts w:ascii="Consolas" w:hAnsi="Consolas"/>
          <w:sz w:val="14"/>
        </w:rPr>
        <w:t>c=pd.read_csv(OUT/'source_3_fda_events_SAMPLE.csv').drop_duplicates('report_id')</w:t>
      </w:r>
    </w:p>
    <w:p>
      <w:pPr>
        <w:keepLines/>
        <w:spacing w:after="0"/>
      </w:pPr>
      <w:r>
        <w:rPr>
          <w:rFonts w:ascii="Consolas" w:hAnsi="Consolas"/>
          <w:sz w:val="14"/>
        </w:rPr>
        <w:t>d=pd.read_csv(OUT/'source_4_oecd_consumption_SAMPLE.csv').drop_duplicates(['country','drug_class','year'])</w:t>
      </w:r>
    </w:p>
    <w:p>
      <w:pPr>
        <w:keepLines/>
        <w:spacing w:after="0"/>
      </w:pPr>
      <w:r>
        <w:rPr>
          <w:rFonts w:ascii="Consolas" w:hAnsi="Consolas"/>
          <w:sz w:val="14"/>
        </w:rPr>
        <w:t>for frame in (a,b,c,d):</w:t>
      </w:r>
    </w:p>
    <w:p>
      <w:pPr>
        <w:keepLines/>
        <w:spacing w:after="0"/>
      </w:pPr>
      <w:r>
        <w:rPr>
          <w:rFonts w:ascii="Consolas" w:hAnsi="Consolas"/>
          <w:sz w:val="14"/>
        </w:rPr>
        <w:t xml:space="preserve"> for col in frame.select_dtypes(include='object'):</w:t>
      </w:r>
    </w:p>
    <w:p>
      <w:pPr>
        <w:keepLines/>
        <w:spacing w:after="0"/>
      </w:pPr>
      <w:r>
        <w:rPr>
          <w:rFonts w:ascii="Consolas" w:hAnsi="Consolas"/>
          <w:sz w:val="14"/>
        </w:rPr>
        <w:t xml:space="preserve">  frame[col]=frame[col].str.strip()</w:t>
      </w:r>
    </w:p>
    <w:p>
      <w:pPr>
        <w:keepLines/>
        <w:spacing w:after="0"/>
      </w:pPr>
      <w:r>
        <w:rPr>
          <w:rFonts w:ascii="Consolas" w:hAnsi="Consolas"/>
          <w:sz w:val="14"/>
        </w:rPr>
        <w:t>c['patient_age']=pd.to_numeric(c['patient_age'],errors='coerce')</w:t>
      </w:r>
    </w:p>
    <w:p>
      <w:pPr>
        <w:keepLines/>
        <w:spacing w:after="0"/>
      </w:pPr>
      <w:r>
        <w:rPr>
          <w:rFonts w:ascii="Consolas" w:hAnsi="Consolas"/>
          <w:sz w:val="14"/>
        </w:rPr>
        <w:t>c.loc[~c.patient_age.between(0,110),'patient_age']=np.nan</w:t>
      </w:r>
    </w:p>
    <w:p>
      <w:pPr>
        <w:keepLines/>
        <w:spacing w:after="0"/>
      </w:pPr>
      <w:r>
        <w:rPr>
          <w:rFonts w:ascii="Consolas" w:hAnsi="Consolas"/>
          <w:sz w:val="14"/>
        </w:rPr>
        <w:t>c['age_group']=pd.cut(c.patient_age, bins=[-1,17,39,59,110], labels=['0-17','18-39','40-59','60+'])</w:t>
      </w:r>
    </w:p>
    <w:p>
      <w:pPr>
        <w:keepLines/>
        <w:spacing w:after="0"/>
      </w:pPr>
      <w:r>
        <w:rPr>
          <w:rFonts w:ascii="Consolas" w:hAnsi="Consolas"/>
          <w:sz w:val="14"/>
        </w:rPr>
        <w:t>c['age_group']=c['age_group'].astype('object').fillna('Unknown')</w:t>
      </w:r>
    </w:p>
    <w:p>
      <w:pPr>
        <w:keepLines/>
        <w:spacing w:after="0"/>
      </w:pPr>
      <w:r>
        <w:rPr>
          <w:rFonts w:ascii="Consolas" w:hAnsi="Consolas"/>
          <w:sz w:val="14"/>
        </w:rPr>
        <w:t>c['gender']=c.gender.fillna('Unknown')</w:t>
      </w:r>
    </w:p>
    <w:p>
      <w:pPr>
        <w:keepLines/>
        <w:spacing w:after="0"/>
      </w:pPr>
      <w:r>
        <w:rPr>
          <w:rFonts w:ascii="Consolas" w:hAnsi="Consolas"/>
          <w:sz w:val="14"/>
        </w:rPr>
        <w:t># Label and medicine information matched by normalized medicine name in the demo.</w:t>
      </w:r>
    </w:p>
    <w:p>
      <w:pPr>
        <w:keepLines/>
        <w:spacing w:after="0"/>
      </w:pPr>
      <w:r>
        <w:rPr>
          <w:rFonts w:ascii="Consolas" w:hAnsi="Consolas"/>
          <w:sz w:val="14"/>
        </w:rPr>
        <w:t>combined=c.merge(a,on='medicine_name',how='left',validate='many_to_one')</w:t>
      </w:r>
    </w:p>
    <w:p>
      <w:pPr>
        <w:keepLines/>
        <w:spacing w:after="0"/>
      </w:pPr>
      <w:r>
        <w:rPr>
          <w:rFonts w:ascii="Consolas" w:hAnsi="Consolas"/>
          <w:sz w:val="14"/>
        </w:rPr>
        <w:t>combined=combined.merge(b,on='medicine_name',how='left',validate='many_to_one')</w:t>
      </w:r>
    </w:p>
    <w:p>
      <w:pPr>
        <w:keepLines/>
        <w:spacing w:after="0"/>
      </w:pPr>
      <w:r>
        <w:rPr>
          <w:rFonts w:ascii="Consolas" w:hAnsi="Consolas"/>
          <w:sz w:val="14"/>
        </w:rPr>
        <w:t># Country-class-year consumption is a CONTEXT METRIC, not patient-specific use.</w:t>
      </w:r>
    </w:p>
    <w:p>
      <w:pPr>
        <w:keepLines/>
        <w:spacing w:after="0"/>
      </w:pPr>
      <w:r>
        <w:rPr>
          <w:rFonts w:ascii="Consolas" w:hAnsi="Consolas"/>
          <w:sz w:val="14"/>
        </w:rPr>
        <w:t>combined=combined.merge(d,left_on=['country','drug_class','report_year'],right_on=['country','drug_class','year'],how='left',validate='many_to_one')</w:t>
      </w:r>
    </w:p>
    <w:p>
      <w:pPr>
        <w:keepLines/>
        <w:spacing w:after="0"/>
      </w:pPr>
      <w:r>
        <w:rPr>
          <w:rFonts w:ascii="Consolas" w:hAnsi="Consolas"/>
          <w:sz w:val="14"/>
        </w:rPr>
        <w:t>combined['indication']=combined.label_indication.fillna(combined.uses).fillna(combined.reported_indication)</w:t>
      </w:r>
    </w:p>
    <w:p>
      <w:pPr>
        <w:keepLines/>
        <w:spacing w:after="0"/>
      </w:pPr>
      <w:r>
        <w:rPr>
          <w:rFonts w:ascii="Consolas" w:hAnsi="Consolas"/>
          <w:sz w:val="14"/>
        </w:rPr>
        <w:t>combined['manufacturer']=combined.manufacturer.fillna(combined.label_manufacturer).fillna('Unknown')</w:t>
      </w:r>
    </w:p>
    <w:p>
      <w:pPr>
        <w:keepLines/>
        <w:spacing w:after="0"/>
      </w:pPr>
      <w:r>
        <w:rPr>
          <w:rFonts w:ascii="Consolas" w:hAnsi="Consolas"/>
          <w:sz w:val="14"/>
        </w:rPr>
        <w:t>keep=['report_id','medicine_name','indication','drug_class','manufacturer','country','patient_age','age_group','gender','reported_reaction','known_side_effect','report_year','consumption_ddd_per_1000_per_day','data_origin']</w:t>
      </w:r>
    </w:p>
    <w:p>
      <w:pPr>
        <w:keepLines/>
        <w:spacing w:after="0"/>
      </w:pPr>
      <w:r>
        <w:rPr>
          <w:rFonts w:ascii="Consolas" w:hAnsi="Consolas"/>
          <w:sz w:val="14"/>
        </w:rPr>
        <w:t>combined=combined[keep].rename(columns={'reported_reaction':'reported_side_effect'})</w:t>
      </w:r>
    </w:p>
    <w:p>
      <w:pPr>
        <w:keepLines/>
        <w:spacing w:after="0"/>
      </w:pPr>
      <w:r>
        <w:rPr>
          <w:rFonts w:ascii="Consolas" w:hAnsi="Consolas"/>
          <w:sz w:val="14"/>
        </w:rPr>
        <w:t>combined.to_csv(OUT/'combined_medicine_analytics_SAMPLE.csv',index=False)</w:t>
      </w:r>
    </w:p>
    <w:p>
      <w:pPr>
        <w:keepLines/>
        <w:spacing w:after="0"/>
      </w:pPr>
      <w:r>
        <w:rPr>
          <w:rFonts w:ascii="Consolas" w:hAnsi="Consolas"/>
          <w:sz w:val="14"/>
        </w:rPr>
        <w:t>print('Combined rows:', len(combined))</w:t>
      </w:r>
    </w:p>
    <w:p>
      <w:pPr>
        <w:keepLines/>
        <w:spacing w:after="0"/>
      </w:pPr>
      <w:r>
        <w:rPr>
          <w:rFonts w:ascii="Consolas" w:hAnsi="Consolas"/>
          <w:sz w:val="14"/>
        </w:rPr>
        <w:t>print('Combined columns:', len(combined.columns))</w:t>
      </w:r>
    </w:p>
    <w:p>
      <w:pPr>
        <w:keepLines/>
        <w:spacing w:after="0"/>
      </w:pPr>
      <w:r>
        <w:rPr>
          <w:rFonts w:ascii="Consolas" w:hAnsi="Consolas"/>
          <w:sz w:val="14"/>
        </w:rPr>
        <w:t>print('Missing age values:', combined.patient_age.isna().sum())</w:t>
      </w:r>
    </w:p>
    <w:p>
      <w:pPr>
        <w:keepLines/>
        <w:spacing w:after="0"/>
      </w:pPr>
      <w:r>
        <w:rPr>
          <w:rFonts w:ascii="Consolas" w:hAnsi="Consolas"/>
          <w:sz w:val="14"/>
        </w:rPr>
        <w:t>print('Countries:', combined.country.nunique())</w:t>
      </w:r>
    </w:p>
    <w:p>
      <w:pPr>
        <w:keepLines/>
        <w:spacing w:after="0"/>
      </w:pPr>
      <w:r>
        <w:rPr>
          <w:rFonts w:ascii="Consolas" w:hAnsi="Consolas"/>
          <w:sz w:val="14"/>
        </w:rPr>
        <w:t>print('Manufacturers:', combined.manufacturer.nunique())</w:t>
      </w:r>
    </w:p>
    <w:p>
      <w:pPr>
        <w:keepLines/>
        <w:spacing w:after="0"/>
      </w:pPr>
      <w:r>
        <w:rPr>
          <w:rFonts w:ascii="Consolas" w:hAnsi="Consolas"/>
          <w:sz w:val="14"/>
        </w:rPr>
        <w:t>print(combined.head(5).to_string(index=False))</w:t>
      </w:r>
    </w:p>
    <w:p>
      <w:pPr>
        <w:keepLines/>
        <w:spacing w:after="0"/>
      </w:pPr>
      <w:r>
        <w:rPr>
          <w:rFonts w:ascii="Consolas" w:hAnsi="Consolas"/>
          <w:sz w:val="14"/>
        </w:rPr>
        <w:t xml:space="preserve"> </w:t>
      </w:r>
    </w:p>
    <w:p>
      <w:pPr>
        <w:pStyle w:val="Heading2"/>
      </w:pPr>
      <w:r>
        <w:t>3.2 Visualization code — Matplotlib and Seaborn</w:t>
      </w:r>
    </w:p>
    <w:p>
      <w:r>
        <w:t>File: visualization_only.py. Run after preprocessing. The program saves all six chart images.</w:t>
      </w:r>
    </w:p>
    <w:p>
      <w:pPr>
        <w:keepLines/>
        <w:spacing w:after="0"/>
      </w:pPr>
      <w:r>
        <w:rPr>
          <w:rFonts w:ascii="Consolas" w:hAnsi="Consolas"/>
          <w:sz w:val="14"/>
        </w:rPr>
        <w:t>from pathlib import Path</w:t>
      </w:r>
    </w:p>
    <w:p>
      <w:pPr>
        <w:keepLines/>
        <w:spacing w:after="0"/>
      </w:pPr>
      <w:r>
        <w:rPr>
          <w:rFonts w:ascii="Consolas" w:hAnsi="Consolas"/>
          <w:sz w:val="14"/>
        </w:rPr>
        <w:t>import pandas as pd</w:t>
      </w:r>
    </w:p>
    <w:p>
      <w:pPr>
        <w:keepLines/>
        <w:spacing w:after="0"/>
      </w:pPr>
      <w:r>
        <w:rPr>
          <w:rFonts w:ascii="Consolas" w:hAnsi="Consolas"/>
          <w:sz w:val="14"/>
        </w:rPr>
        <w:t>import matplotlib</w:t>
      </w:r>
    </w:p>
    <w:p>
      <w:pPr>
        <w:keepLines/>
        <w:spacing w:after="0"/>
      </w:pPr>
      <w:r>
        <w:rPr>
          <w:rFonts w:ascii="Consolas" w:hAnsi="Consolas"/>
          <w:sz w:val="14"/>
        </w:rPr>
        <w:t>matplotlib.use('Agg')</w:t>
      </w:r>
    </w:p>
    <w:p>
      <w:pPr>
        <w:keepLines/>
        <w:spacing w:after="0"/>
      </w:pPr>
      <w:r>
        <w:rPr>
          <w:rFonts w:ascii="Consolas" w:hAnsi="Consolas"/>
          <w:sz w:val="14"/>
        </w:rPr>
        <w:t>import matplotlib.pyplot as plt</w:t>
      </w:r>
    </w:p>
    <w:p>
      <w:pPr>
        <w:keepLines/>
        <w:spacing w:after="0"/>
      </w:pPr>
      <w:r>
        <w:rPr>
          <w:rFonts w:ascii="Consolas" w:hAnsi="Consolas"/>
          <w:sz w:val="14"/>
        </w:rPr>
        <w:t>import seaborn as sns</w:t>
      </w:r>
    </w:p>
    <w:p>
      <w:pPr>
        <w:keepLines/>
        <w:spacing w:after="0"/>
      </w:pPr>
      <w:r>
        <w:rPr>
          <w:rFonts w:ascii="Consolas" w:hAnsi="Consolas"/>
          <w:sz w:val="14"/>
        </w:rPr>
        <w:t>OUT = Path(__file__).resolve().parent</w:t>
      </w:r>
    </w:p>
    <w:p>
      <w:pPr>
        <w:keepLines/>
        <w:spacing w:after="0"/>
      </w:pPr>
      <w:r>
        <w:rPr>
          <w:rFonts w:ascii="Consolas" w:hAnsi="Consolas"/>
          <w:sz w:val="14"/>
        </w:rPr>
        <w:t>combined = pd.read_csv(OUT/'combined_medicine_analytics_SAMPLE.csv')</w:t>
      </w:r>
    </w:p>
    <w:p>
      <w:pPr>
        <w:keepLines/>
        <w:spacing w:after="0"/>
      </w:pPr>
      <w:r>
        <w:rPr>
          <w:rFonts w:ascii="Consolas" w:hAnsi="Consolas"/>
          <w:sz w:val="14"/>
        </w:rPr>
        <w:t>d = pd.read_csv(OUT/'source_4_oecd_consumption_SAMPLE.csv')</w:t>
      </w:r>
    </w:p>
    <w:p>
      <w:pPr>
        <w:keepLines/>
        <w:spacing w:after="0"/>
      </w:pPr>
      <w:r>
        <w:rPr>
          <w:rFonts w:ascii="Consolas" w:hAnsi="Consolas"/>
          <w:sz w:val="14"/>
        </w:rPr>
        <w:t xml:space="preserve"> </w:t>
      </w:r>
    </w:p>
    <w:p>
      <w:pPr>
        <w:keepLines/>
        <w:spacing w:after="0"/>
      </w:pPr>
      <w:r>
        <w:rPr>
          <w:rFonts w:ascii="Consolas" w:hAnsi="Consolas"/>
          <w:sz w:val="14"/>
        </w:rPr>
        <w:t>sns.set_theme(style='whitegrid',font_scale=.9)</w:t>
      </w:r>
    </w:p>
    <w:p>
      <w:pPr>
        <w:keepLines/>
        <w:spacing w:after="0"/>
      </w:pPr>
      <w:r>
        <w:rPr>
          <w:rFonts w:ascii="Consolas" w:hAnsi="Consolas"/>
          <w:sz w:val="14"/>
        </w:rPr>
        <w:t>def save(name):</w:t>
      </w:r>
    </w:p>
    <w:p>
      <w:pPr>
        <w:keepLines/>
        <w:spacing w:after="0"/>
      </w:pPr>
      <w:r>
        <w:rPr>
          <w:rFonts w:ascii="Consolas" w:hAnsi="Consolas"/>
          <w:sz w:val="14"/>
        </w:rPr>
        <w:t xml:space="preserve"> plt.tight_layout();plt.savefig(OUT/name,dpi=160,bbox_inches='tight');plt.close()</w:t>
      </w:r>
    </w:p>
    <w:p>
      <w:pPr>
        <w:keepLines/>
        <w:spacing w:after="0"/>
      </w:pPr>
      <w:r>
        <w:rPr>
          <w:rFonts w:ascii="Consolas" w:hAnsi="Consolas"/>
          <w:sz w:val="14"/>
        </w:rPr>
        <w:t># Matplotlib 1: report counts for medicines</w:t>
      </w:r>
    </w:p>
    <w:p>
      <w:pPr>
        <w:keepLines/>
        <w:spacing w:after="0"/>
      </w:pPr>
      <w:r>
        <w:rPr>
          <w:rFonts w:ascii="Consolas" w:hAnsi="Consolas"/>
          <w:sz w:val="14"/>
        </w:rPr>
        <w:t>v=combined.medicine_name.value_counts().head(10).sort_values()</w:t>
      </w:r>
    </w:p>
    <w:p>
      <w:pPr>
        <w:keepLines/>
        <w:spacing w:after="0"/>
      </w:pPr>
      <w:r>
        <w:rPr>
          <w:rFonts w:ascii="Consolas" w:hAnsi="Consolas"/>
          <w:sz w:val="14"/>
        </w:rPr>
        <w:t>plt.figure(figsize=(8,4));plt.barh(v.index,v.values,color='#3D7A9F');plt.title('Top 10 medicines by sample report count');plt.xlabel('Sample reports');save('matplotlib_1_medicines.png')</w:t>
      </w:r>
    </w:p>
    <w:p>
      <w:pPr>
        <w:keepLines/>
        <w:spacing w:after="0"/>
      </w:pPr>
      <w:r>
        <w:rPr>
          <w:rFonts w:ascii="Consolas" w:hAnsi="Consolas"/>
          <w:sz w:val="14"/>
        </w:rPr>
        <w:t># Matplotlib 2: age groups</w:t>
      </w:r>
    </w:p>
    <w:p>
      <w:pPr>
        <w:keepLines/>
        <w:spacing w:after="0"/>
      </w:pPr>
      <w:r>
        <w:rPr>
          <w:rFonts w:ascii="Consolas" w:hAnsi="Consolas"/>
          <w:sz w:val="14"/>
        </w:rPr>
        <w:t>v=combined.age_group.value_counts().reindex(['0-17','18-39','40-59','60+','Unknown'],fill_value=0)</w:t>
      </w:r>
    </w:p>
    <w:p>
      <w:pPr>
        <w:keepLines/>
        <w:spacing w:after="0"/>
      </w:pPr>
      <w:r>
        <w:rPr>
          <w:rFonts w:ascii="Consolas" w:hAnsi="Consolas"/>
          <w:sz w:val="14"/>
        </w:rPr>
        <w:t>plt.figure(figsize=(7,4));plt.bar(v.index,v.values,color='#5C9E8A');plt.title('Sample reports by patient age group');plt.ylabel('Sample reports');save('matplotlib_2_age.png')</w:t>
      </w:r>
    </w:p>
    <w:p>
      <w:pPr>
        <w:keepLines/>
        <w:spacing w:after="0"/>
      </w:pPr>
      <w:r>
        <w:rPr>
          <w:rFonts w:ascii="Consolas" w:hAnsi="Consolas"/>
          <w:sz w:val="14"/>
        </w:rPr>
        <w:t># Matplotlib 3: gender</w:t>
      </w:r>
    </w:p>
    <w:p>
      <w:pPr>
        <w:keepLines/>
        <w:spacing w:after="0"/>
      </w:pPr>
      <w:r>
        <w:rPr>
          <w:rFonts w:ascii="Consolas" w:hAnsi="Consolas"/>
          <w:sz w:val="14"/>
        </w:rPr>
        <w:t>v=combined.gender.value_counts();plt.figure(figsize=(6,4));plt.pie(v.values,labels=v.index,autopct='%1.1f%%',colors=['#477B9E','#E5AD62','#AEB3B8']);plt.title('Gender share of sample reports');save('matplotlib_3_gender.png')</w:t>
      </w:r>
    </w:p>
    <w:p>
      <w:pPr>
        <w:keepLines/>
        <w:spacing w:after="0"/>
      </w:pPr>
      <w:r>
        <w:rPr>
          <w:rFonts w:ascii="Consolas" w:hAnsi="Consolas"/>
          <w:sz w:val="14"/>
        </w:rPr>
        <w:t># Seaborn 1: reported reactions</w:t>
      </w:r>
    </w:p>
    <w:p>
      <w:pPr>
        <w:keepLines/>
        <w:spacing w:after="0"/>
      </w:pPr>
      <w:r>
        <w:rPr>
          <w:rFonts w:ascii="Consolas" w:hAnsi="Consolas"/>
          <w:sz w:val="14"/>
        </w:rPr>
        <w:t>v=combined.reported_side_effect.value_counts().head(10)</w:t>
      </w:r>
    </w:p>
    <w:p>
      <w:pPr>
        <w:keepLines/>
        <w:spacing w:after="0"/>
      </w:pPr>
      <w:r>
        <w:rPr>
          <w:rFonts w:ascii="Consolas" w:hAnsi="Consolas"/>
          <w:sz w:val="14"/>
        </w:rPr>
        <w:t>plt.figure(figsize=(8,4));sns.barplot(x=v.values,y=v.index,color='#568BB0');plt.title('Most frequent reactions in sample reports');plt.xlabel('Sample reports');save('seaborn_1_reactions.png')</w:t>
      </w:r>
    </w:p>
    <w:p>
      <w:pPr>
        <w:keepLines/>
        <w:spacing w:after="0"/>
      </w:pPr>
      <w:r>
        <w:rPr>
          <w:rFonts w:ascii="Consolas" w:hAnsi="Consolas"/>
          <w:sz w:val="14"/>
        </w:rPr>
        <w:t># Seaborn 2: country-class sample report heatmap (NOT medicine consumption)</w:t>
      </w:r>
    </w:p>
    <w:p>
      <w:pPr>
        <w:keepLines/>
        <w:spacing w:after="0"/>
      </w:pPr>
      <w:r>
        <w:rPr>
          <w:rFonts w:ascii="Consolas" w:hAnsi="Consolas"/>
          <w:sz w:val="14"/>
        </w:rPr>
        <w:t>top=combined.country.value_counts().head(8).index</w:t>
      </w:r>
    </w:p>
    <w:p>
      <w:pPr>
        <w:keepLines/>
        <w:spacing w:after="0"/>
      </w:pPr>
      <w:r>
        <w:rPr>
          <w:rFonts w:ascii="Consolas" w:hAnsi="Consolas"/>
          <w:sz w:val="14"/>
        </w:rPr>
        <w:t>pivot=pd.crosstab(combined.loc[combined.country.isin(top),'country'],combined.loc[combined.country.isin(top),'drug_class'])</w:t>
      </w:r>
    </w:p>
    <w:p>
      <w:pPr>
        <w:keepLines/>
        <w:spacing w:after="0"/>
      </w:pPr>
      <w:r>
        <w:rPr>
          <w:rFonts w:ascii="Consolas" w:hAnsi="Consolas"/>
          <w:sz w:val="14"/>
        </w:rPr>
        <w:t>plt.figure(figsize=(11,5));sns.heatmap(pivot,cmap='Blues',annot=True,fmt='d',cbar_kws={'label':'Sample reports'});plt.title('Country and drug class: sample report counts');save('seaborn_2_heatmap.png')</w:t>
      </w:r>
    </w:p>
    <w:p>
      <w:pPr>
        <w:keepLines/>
        <w:spacing w:after="0"/>
      </w:pPr>
      <w:r>
        <w:rPr>
          <w:rFonts w:ascii="Consolas" w:hAnsi="Consolas"/>
          <w:sz w:val="14"/>
        </w:rPr>
        <w:t># Seaborn 3: actual numeric OECD-style metric from synthetic input (not patient counts)</w:t>
      </w:r>
    </w:p>
    <w:p>
      <w:pPr>
        <w:keepLines/>
        <w:spacing w:after="0"/>
      </w:pPr>
      <w:r>
        <w:rPr>
          <w:rFonts w:ascii="Consolas" w:hAnsi="Consolas"/>
          <w:sz w:val="14"/>
        </w:rPr>
        <w:t>plt.figure(figsize=(9,4));dd=d[d.drug_class.isin(['Analgesic','Antidiabetic','Antibiotic'])];sns.boxplot(data=dd,x='drug_class',y='consumption_ddd_per_1000_per_day',color='#81B7AA');plt.xlabel('Drug class');plt.ylabel('Synthetic DDD per 1,000 people per day');plt.title('Country distribution of synthetic consumption estimates');save('seaborn_3_consumption.png')</w:t>
      </w:r>
    </w:p>
    <w:p>
      <w:pPr>
        <w:pStyle w:val="Heading1"/>
      </w:pPr>
      <w:r>
        <w:t>4. OUTPUT</w:t>
      </w:r>
    </w:p>
    <w:p>
      <w:pPr>
        <w:pStyle w:val="Heading2"/>
      </w:pPr>
      <w:r>
        <w:t>4.1 Preprocessing output</w:t>
      </w:r>
    </w:p>
    <w:p>
      <w:r>
        <w:t>The following summary and first five rows were obtained from the supplied demonstration CSVs.</w:t>
      </w:r>
    </w:p>
    <w:p>
      <w:pPr>
        <w:keepLines/>
        <w:spacing w:after="0"/>
      </w:pPr>
      <w:r>
        <w:rPr>
          <w:rFonts w:ascii="Consolas" w:hAnsi="Consolas"/>
          <w:sz w:val="14"/>
        </w:rPr>
        <w:t>Input medicine records: 18</w:t>
      </w:r>
    </w:p>
    <w:p>
      <w:pPr>
        <w:keepLines/>
        <w:spacing w:after="0"/>
      </w:pPr>
      <w:r>
        <w:rPr>
          <w:rFonts w:ascii="Consolas" w:hAnsi="Consolas"/>
          <w:sz w:val="14"/>
        </w:rPr>
        <w:t>Input labels: 18</w:t>
      </w:r>
    </w:p>
    <w:p>
      <w:pPr>
        <w:keepLines/>
        <w:spacing w:after="0"/>
      </w:pPr>
      <w:r>
        <w:rPr>
          <w:rFonts w:ascii="Consolas" w:hAnsi="Consolas"/>
          <w:sz w:val="14"/>
        </w:rPr>
        <w:t>Input event reports: 1600</w:t>
      </w:r>
    </w:p>
    <w:p>
      <w:pPr>
        <w:keepLines/>
        <w:spacing w:after="0"/>
      </w:pPr>
      <w:r>
        <w:rPr>
          <w:rFonts w:ascii="Consolas" w:hAnsi="Consolas"/>
          <w:sz w:val="14"/>
        </w:rPr>
        <w:t>Input country-class-year records: 90</w:t>
      </w:r>
    </w:p>
    <w:p>
      <w:pPr>
        <w:keepLines/>
        <w:spacing w:after="0"/>
      </w:pPr>
      <w:r>
        <w:rPr>
          <w:rFonts w:ascii="Consolas" w:hAnsi="Consolas"/>
          <w:sz w:val="14"/>
        </w:rPr>
        <w:t>Combined rows: 1600</w:t>
      </w:r>
    </w:p>
    <w:p>
      <w:pPr>
        <w:keepLines/>
        <w:spacing w:after="0"/>
      </w:pPr>
      <w:r>
        <w:rPr>
          <w:rFonts w:ascii="Consolas" w:hAnsi="Consolas"/>
          <w:sz w:val="14"/>
        </w:rPr>
        <w:t>Combined columns: 14</w:t>
      </w:r>
    </w:p>
    <w:p>
      <w:pPr>
        <w:keepLines/>
        <w:spacing w:after="0"/>
      </w:pPr>
      <w:r>
        <w:rPr>
          <w:rFonts w:ascii="Consolas" w:hAnsi="Consolas"/>
          <w:sz w:val="14"/>
        </w:rPr>
        <w:t>Missing age values: 88</w:t>
      </w:r>
    </w:p>
    <w:p>
      <w:pPr>
        <w:keepLines/>
        <w:spacing w:after="0"/>
      </w:pPr>
      <w:r>
        <w:rPr>
          <w:rFonts w:ascii="Consolas" w:hAnsi="Consolas"/>
          <w:sz w:val="14"/>
        </w:rPr>
        <w:t>Countries: 10</w:t>
      </w:r>
    </w:p>
    <w:p>
      <w:pPr>
        <w:keepLines/>
        <w:spacing w:after="0"/>
      </w:pPr>
      <w:r>
        <w:rPr>
          <w:rFonts w:ascii="Consolas" w:hAnsi="Consolas"/>
          <w:sz w:val="14"/>
        </w:rPr>
        <w:t>Manufacturers: 5</w:t>
      </w:r>
    </w:p>
    <w:p>
      <w:pPr>
        <w:keepLines/>
        <w:spacing w:after="0"/>
      </w:pPr>
      <w:r>
        <w:rPr>
          <w:rFonts w:ascii="Consolas" w:hAnsi="Consolas"/>
          <w:sz w:val="14"/>
        </w:rPr>
        <w:t>Data authenticity: SYNTHETIC DEMONSTRATION (not real patient reports)</w:t>
      </w:r>
    </w:p>
    <w:p>
      <w:pPr>
        <w:keepLines/>
        <w:spacing w:after="0"/>
      </w:pPr>
      <w:r>
        <w:rPr>
          <w:rFonts w:ascii="Consolas" w:hAnsi="Consolas"/>
          <w:sz w:val="14"/>
        </w:rPr>
        <w:t xml:space="preserve"> </w:t>
      </w:r>
    </w:p>
    <w:p>
      <w:pPr>
        <w:keepLines/>
        <w:spacing w:after="0"/>
      </w:pPr>
      <w:r>
        <w:rPr>
          <w:rFonts w:ascii="Consolas" w:hAnsi="Consolas"/>
          <w:sz w:val="14"/>
        </w:rPr>
        <w:t>PREVIEW</w:t>
      </w:r>
    </w:p>
    <w:p>
      <w:pPr>
        <w:keepLines/>
        <w:spacing w:after="0"/>
      </w:pPr>
      <w:r>
        <w:rPr>
          <w:rFonts w:ascii="Consolas" w:hAnsi="Consolas"/>
          <w:sz w:val="14"/>
        </w:rPr>
        <w:t xml:space="preserve"> report_id medicine_name indication     drug_class     manufacturer       country  patient_age age_group gender reported_side_effect known_side_effect  report_year  consumption_ddd_per_1000_per_day    data_origin</w:t>
      </w:r>
    </w:p>
    <w:p>
      <w:pPr>
        <w:keepLines/>
        <w:spacing w:after="0"/>
      </w:pPr>
      <w:r>
        <w:rPr>
          <w:rFonts w:ascii="Consolas" w:hAnsi="Consolas"/>
          <w:sz w:val="14"/>
        </w:rPr>
        <w:t>DEMO-00001    Fluoxetine Depression Antidepressant Northstar Pharma        Canada         43.0     40-59 Female            Dizziness            Nausea         2024                             25.76 SYNTHETIC DEMO</w:t>
      </w:r>
    </w:p>
    <w:p>
      <w:pPr>
        <w:keepLines/>
        <w:spacing w:after="0"/>
      </w:pPr>
      <w:r>
        <w:rPr>
          <w:rFonts w:ascii="Consolas" w:hAnsi="Consolas"/>
          <w:sz w:val="14"/>
        </w:rPr>
        <w:t>DEMO-00002       Insulin   Diabetes   Antidiabetic    Global Health         Italy         88.0       60+   Male               Nausea      Hypoglycemia         2024                             32.02 SYNTHETIC DEMO</w:t>
      </w:r>
    </w:p>
    <w:p>
      <w:pPr>
        <w:keepLines/>
        <w:spacing w:after="0"/>
      </w:pPr>
      <w:r>
        <w:rPr>
          <w:rFonts w:ascii="Consolas" w:hAnsi="Consolas"/>
          <w:sz w:val="14"/>
        </w:rPr>
        <w:t>DEMO-00003    Fluoxetine Depression Antidepressant Northstar Pharma United States         66.0       60+ Female              Fatigue            Nausea         2024                             33.81 SYNTHETIC DEMO</w:t>
      </w:r>
    </w:p>
    <w:p>
      <w:pPr>
        <w:keepLines/>
        <w:spacing w:after="0"/>
      </w:pPr>
      <w:r>
        <w:rPr>
          <w:rFonts w:ascii="Consolas" w:hAnsi="Consolas"/>
          <w:sz w:val="14"/>
        </w:rPr>
        <w:t>DEMO-00004    Loratadine    Allergy  Antihistamine    Global Health         Spain         70.0       60+   Male              Fatigue          Headache         2024                             84.47 SYNTHETIC DEMO</w:t>
      </w:r>
    </w:p>
    <w:p>
      <w:pPr>
        <w:keepLines/>
        <w:spacing w:after="0"/>
      </w:pPr>
      <w:r>
        <w:rPr>
          <w:rFonts w:ascii="Consolas" w:hAnsi="Consolas"/>
          <w:sz w:val="14"/>
        </w:rPr>
        <w:t>DEMO-00005    Salbutamol     Asthma    Respiratory    LifeCare Labs        France         57.0     40-59 Female              Fatigue            Tremor         2024                             88.22 SYNTHETIC DEMO</w:t>
      </w:r>
    </w:p>
    <w:p>
      <w:pPr>
        <w:pStyle w:val="Heading2"/>
      </w:pPr>
      <w:r>
        <w:t>4.2 Matplotlib visualization output</w:t>
      </w:r>
    </w:p>
    <w:p>
      <w:pPr>
        <w:pStyle w:val="Heading2"/>
      </w:pPr>
      <w:r>
        <w:t>Matplotlib — Chart 1</w:t>
      </w:r>
    </w:p>
    <w:p>
      <w:pPr>
        <w:jc w:val="center"/>
      </w:pPr>
      <w:r>
        <w:drawing>
          <wp:inline xmlns:a="http://schemas.openxmlformats.org/drawingml/2006/main" xmlns:pic="http://schemas.openxmlformats.org/drawingml/2006/picture">
            <wp:extent cx="5394960" cy="2641818"/>
            <wp:docPr id="1" name="Picture 1"/>
            <wp:cNvGraphicFramePr>
              <a:graphicFrameLocks noChangeAspect="1"/>
            </wp:cNvGraphicFramePr>
            <a:graphic>
              <a:graphicData uri="http://schemas.openxmlformats.org/drawingml/2006/picture">
                <pic:pic>
                  <pic:nvPicPr>
                    <pic:cNvPr id="0" name="matplotlib_1_medicines.png"/>
                    <pic:cNvPicPr/>
                  </pic:nvPicPr>
                  <pic:blipFill>
                    <a:blip r:embed="rId9"/>
                    <a:stretch>
                      <a:fillRect/>
                    </a:stretch>
                  </pic:blipFill>
                  <pic:spPr>
                    <a:xfrm>
                      <a:off x="0" y="0"/>
                      <a:ext cx="5394960" cy="2641818"/>
                    </a:xfrm>
                    <a:prstGeom prst="rect"/>
                  </pic:spPr>
                </pic:pic>
              </a:graphicData>
            </a:graphic>
          </wp:inline>
        </w:drawing>
      </w:r>
    </w:p>
    <w:p>
      <w:r>
        <w:t>Top 10 medicines by number of sample adverse-event reports.</w:t>
      </w:r>
    </w:p>
    <w:p>
      <w:pPr>
        <w:pStyle w:val="Heading2"/>
      </w:pPr>
      <w:r>
        <w:t>Matplotlib — Chart 2</w:t>
      </w:r>
    </w:p>
    <w:p>
      <w:pPr>
        <w:jc w:val="center"/>
      </w:pPr>
      <w:r>
        <w:drawing>
          <wp:inline xmlns:a="http://schemas.openxmlformats.org/drawingml/2006/main" xmlns:pic="http://schemas.openxmlformats.org/drawingml/2006/picture">
            <wp:extent cx="5394960" cy="3026082"/>
            <wp:docPr id="2" name="Picture 2"/>
            <wp:cNvGraphicFramePr>
              <a:graphicFrameLocks noChangeAspect="1"/>
            </wp:cNvGraphicFramePr>
            <a:graphic>
              <a:graphicData uri="http://schemas.openxmlformats.org/drawingml/2006/picture">
                <pic:pic>
                  <pic:nvPicPr>
                    <pic:cNvPr id="0" name="matplotlib_2_age.png"/>
                    <pic:cNvPicPr/>
                  </pic:nvPicPr>
                  <pic:blipFill>
                    <a:blip r:embed="rId10"/>
                    <a:stretch>
                      <a:fillRect/>
                    </a:stretch>
                  </pic:blipFill>
                  <pic:spPr>
                    <a:xfrm>
                      <a:off x="0" y="0"/>
                      <a:ext cx="5394960" cy="3026082"/>
                    </a:xfrm>
                    <a:prstGeom prst="rect"/>
                  </pic:spPr>
                </pic:pic>
              </a:graphicData>
            </a:graphic>
          </wp:inline>
        </w:drawing>
      </w:r>
    </w:p>
    <w:p>
      <w:r>
        <w:t>Sample adverse-event reports by age group.</w:t>
      </w:r>
    </w:p>
    <w:p>
      <w:pPr>
        <w:pStyle w:val="Heading2"/>
      </w:pPr>
      <w:r>
        <w:t>Matplotlib — Chart 3</w:t>
      </w:r>
    </w:p>
    <w:p>
      <w:pPr>
        <w:jc w:val="center"/>
      </w:pPr>
      <w:r>
        <w:drawing>
          <wp:inline xmlns:a="http://schemas.openxmlformats.org/drawingml/2006/main" xmlns:pic="http://schemas.openxmlformats.org/drawingml/2006/picture">
            <wp:extent cx="5394960" cy="5098443"/>
            <wp:docPr id="3" name="Picture 3"/>
            <wp:cNvGraphicFramePr>
              <a:graphicFrameLocks noChangeAspect="1"/>
            </wp:cNvGraphicFramePr>
            <a:graphic>
              <a:graphicData uri="http://schemas.openxmlformats.org/drawingml/2006/picture">
                <pic:pic>
                  <pic:nvPicPr>
                    <pic:cNvPr id="0" name="matplotlib_3_gender.png"/>
                    <pic:cNvPicPr/>
                  </pic:nvPicPr>
                  <pic:blipFill>
                    <a:blip r:embed="rId11"/>
                    <a:stretch>
                      <a:fillRect/>
                    </a:stretch>
                  </pic:blipFill>
                  <pic:spPr>
                    <a:xfrm>
                      <a:off x="0" y="0"/>
                      <a:ext cx="5394960" cy="5098443"/>
                    </a:xfrm>
                    <a:prstGeom prst="rect"/>
                  </pic:spPr>
                </pic:pic>
              </a:graphicData>
            </a:graphic>
          </wp:inline>
        </w:drawing>
      </w:r>
    </w:p>
    <w:p>
      <w:r>
        <w:t>Gender distribution of sample adverse-event reports.</w:t>
      </w:r>
    </w:p>
    <w:p>
      <w:pPr>
        <w:pStyle w:val="Heading2"/>
      </w:pPr>
      <w:r>
        <w:t>4.3 Seaborn visualization output</w:t>
      </w:r>
    </w:p>
    <w:p>
      <w:pPr>
        <w:pStyle w:val="Heading2"/>
      </w:pPr>
      <w:r>
        <w:t>Seaborn — Chart 1</w:t>
      </w:r>
    </w:p>
    <w:p>
      <w:pPr>
        <w:jc w:val="center"/>
      </w:pPr>
      <w:r>
        <w:drawing>
          <wp:inline xmlns:a="http://schemas.openxmlformats.org/drawingml/2006/main" xmlns:pic="http://schemas.openxmlformats.org/drawingml/2006/picture">
            <wp:extent cx="5394960" cy="2646018"/>
            <wp:docPr id="4" name="Picture 4"/>
            <wp:cNvGraphicFramePr>
              <a:graphicFrameLocks noChangeAspect="1"/>
            </wp:cNvGraphicFramePr>
            <a:graphic>
              <a:graphicData uri="http://schemas.openxmlformats.org/drawingml/2006/picture">
                <pic:pic>
                  <pic:nvPicPr>
                    <pic:cNvPr id="0" name="seaborn_1_reactions.png"/>
                    <pic:cNvPicPr/>
                  </pic:nvPicPr>
                  <pic:blipFill>
                    <a:blip r:embed="rId12"/>
                    <a:stretch>
                      <a:fillRect/>
                    </a:stretch>
                  </pic:blipFill>
                  <pic:spPr>
                    <a:xfrm>
                      <a:off x="0" y="0"/>
                      <a:ext cx="5394960" cy="2646018"/>
                    </a:xfrm>
                    <a:prstGeom prst="rect"/>
                  </pic:spPr>
                </pic:pic>
              </a:graphicData>
            </a:graphic>
          </wp:inline>
        </w:drawing>
      </w:r>
    </w:p>
    <w:p>
      <w:r>
        <w:t>Most frequent reported reactions in sample event reports.</w:t>
      </w:r>
    </w:p>
    <w:p>
      <w:pPr>
        <w:pStyle w:val="Heading2"/>
      </w:pPr>
      <w:r>
        <w:t>Seaborn — Chart 2</w:t>
      </w:r>
    </w:p>
    <w:p>
      <w:pPr>
        <w:jc w:val="center"/>
      </w:pPr>
      <w:r>
        <w:drawing>
          <wp:inline xmlns:a="http://schemas.openxmlformats.org/drawingml/2006/main" xmlns:pic="http://schemas.openxmlformats.org/drawingml/2006/picture">
            <wp:extent cx="5394960" cy="2562606"/>
            <wp:docPr id="5" name="Picture 5"/>
            <wp:cNvGraphicFramePr>
              <a:graphicFrameLocks noChangeAspect="1"/>
            </wp:cNvGraphicFramePr>
            <a:graphic>
              <a:graphicData uri="http://schemas.openxmlformats.org/drawingml/2006/picture">
                <pic:pic>
                  <pic:nvPicPr>
                    <pic:cNvPr id="0" name="seaborn_2_heatmap.png"/>
                    <pic:cNvPicPr/>
                  </pic:nvPicPr>
                  <pic:blipFill>
                    <a:blip r:embed="rId13"/>
                    <a:stretch>
                      <a:fillRect/>
                    </a:stretch>
                  </pic:blipFill>
                  <pic:spPr>
                    <a:xfrm>
                      <a:off x="0" y="0"/>
                      <a:ext cx="5394960" cy="2562606"/>
                    </a:xfrm>
                    <a:prstGeom prst="rect"/>
                  </pic:spPr>
                </pic:pic>
              </a:graphicData>
            </a:graphic>
          </wp:inline>
        </w:drawing>
      </w:r>
    </w:p>
    <w:p>
      <w:r>
        <w:t>Country-wise sample report counts across drug classes.</w:t>
      </w:r>
    </w:p>
    <w:p>
      <w:pPr>
        <w:pStyle w:val="Heading2"/>
      </w:pPr>
      <w:r>
        <w:t>Seaborn — Chart 3</w:t>
      </w:r>
    </w:p>
    <w:p>
      <w:pPr>
        <w:jc w:val="center"/>
      </w:pPr>
      <w:r>
        <w:drawing>
          <wp:inline xmlns:a="http://schemas.openxmlformats.org/drawingml/2006/main" xmlns:pic="http://schemas.openxmlformats.org/drawingml/2006/picture">
            <wp:extent cx="5394960" cy="2344148"/>
            <wp:docPr id="6" name="Picture 6"/>
            <wp:cNvGraphicFramePr>
              <a:graphicFrameLocks noChangeAspect="1"/>
            </wp:cNvGraphicFramePr>
            <a:graphic>
              <a:graphicData uri="http://schemas.openxmlformats.org/drawingml/2006/picture">
                <pic:pic>
                  <pic:nvPicPr>
                    <pic:cNvPr id="0" name="seaborn_3_consumption.png"/>
                    <pic:cNvPicPr/>
                  </pic:nvPicPr>
                  <pic:blipFill>
                    <a:blip r:embed="rId14"/>
                    <a:stretch>
                      <a:fillRect/>
                    </a:stretch>
                  </pic:blipFill>
                  <pic:spPr>
                    <a:xfrm>
                      <a:off x="0" y="0"/>
                      <a:ext cx="5394960" cy="2344148"/>
                    </a:xfrm>
                    <a:prstGeom prst="rect"/>
                  </pic:spPr>
                </pic:pic>
              </a:graphicData>
            </a:graphic>
          </wp:inline>
        </w:drawing>
      </w:r>
    </w:p>
    <w:p>
      <w:r>
        <w:t>Illustrative distribution of country-level DDD consumption by drug class.</w:t>
      </w:r>
    </w:p>
    <w:p>
      <w:pPr>
        <w:pStyle w:val="Heading1"/>
      </w:pPr>
      <w:r>
        <w:t>5. POWER BI DASHBOARD</w:t>
      </w:r>
    </w:p>
    <w:p>
      <w:r>
        <w:t>Dashboard design prepared using the combined CSV. This is a dashboard mockup for project presentation; recreate the visuals in the respective desktop application.</w:t>
      </w:r>
    </w:p>
    <w:p>
      <w:pPr>
        <w:jc w:val="center"/>
      </w:pPr>
      <w:r>
        <w:drawing>
          <wp:inline xmlns:a="http://schemas.openxmlformats.org/drawingml/2006/main" xmlns:pic="http://schemas.openxmlformats.org/drawingml/2006/picture">
            <wp:extent cx="6126480" cy="3165348"/>
            <wp:docPr id="7" name="Picture 7"/>
            <wp:cNvGraphicFramePr>
              <a:graphicFrameLocks noChangeAspect="1"/>
            </wp:cNvGraphicFramePr>
            <a:graphic>
              <a:graphicData uri="http://schemas.openxmlformats.org/drawingml/2006/picture">
                <pic:pic>
                  <pic:nvPicPr>
                    <pic:cNvPr id="0" name="powerbi_dashboard_LAYOUT_EXAMPLE.png"/>
                    <pic:cNvPicPr/>
                  </pic:nvPicPr>
                  <pic:blipFill>
                    <a:blip r:embed="rId15"/>
                    <a:stretch>
                      <a:fillRect/>
                    </a:stretch>
                  </pic:blipFill>
                  <pic:spPr>
                    <a:xfrm>
                      <a:off x="0" y="0"/>
                      <a:ext cx="6126480" cy="3165348"/>
                    </a:xfrm>
                    <a:prstGeom prst="rect"/>
                  </pic:spPr>
                </pic:pic>
              </a:graphicData>
            </a:graphic>
          </wp:inline>
        </w:drawing>
      </w:r>
    </w:p>
    <w:p>
      <w:r>
        <w:t>Steps: Power BI Desktop → Home → Get Data → Text/CSV → choose combined_medicine_analytics_SAMPLE.csv → Load. Add Cards for count of distinct reports, medicines, countries and manufacturers. Add a bar chart for indications, a gender pie chart and country column chart. Add medicine and age filters, then align visuals.</w:t>
      </w:r>
    </w:p>
    <w:p>
      <w:pPr>
        <w:pStyle w:val="Heading2"/>
      </w:pPr>
      <w:r>
        <w:t>Power BI DAX measures</w:t>
      </w:r>
    </w:p>
    <w:p>
      <w:pPr>
        <w:keepLines/>
        <w:spacing w:after="0"/>
      </w:pPr>
      <w:r>
        <w:rPr>
          <w:rFonts w:ascii="Consolas" w:hAnsi="Consolas"/>
          <w:sz w:val="14"/>
        </w:rPr>
        <w:t>Total Reports = DISTINCTCOUNT(Medicine[report_id])</w:t>
      </w:r>
    </w:p>
    <w:p>
      <w:pPr>
        <w:keepLines/>
        <w:spacing w:after="0"/>
      </w:pPr>
      <w:r>
        <w:rPr>
          <w:rFonts w:ascii="Consolas" w:hAnsi="Consolas"/>
          <w:sz w:val="14"/>
        </w:rPr>
        <w:t>Total Medicines = DISTINCTCOUNT(Medicine[medicine_name])</w:t>
      </w:r>
    </w:p>
    <w:p>
      <w:pPr>
        <w:keepLines/>
        <w:spacing w:after="0"/>
      </w:pPr>
      <w:r>
        <w:rPr>
          <w:rFonts w:ascii="Consolas" w:hAnsi="Consolas"/>
          <w:sz w:val="14"/>
        </w:rPr>
        <w:t>Total Countries = DISTINCTCOUNT(Medicine[country])</w:t>
      </w:r>
    </w:p>
    <w:p>
      <w:pPr>
        <w:keepLines/>
        <w:spacing w:after="0"/>
      </w:pPr>
      <w:r>
        <w:rPr>
          <w:rFonts w:ascii="Consolas" w:hAnsi="Consolas"/>
          <w:sz w:val="14"/>
        </w:rPr>
        <w:t>Total Manufacturers = DISTINCTCOUNT(Medicine[manufacturer])</w:t>
      </w:r>
    </w:p>
    <w:p>
      <w:pPr>
        <w:pStyle w:val="Heading1"/>
      </w:pPr>
      <w:r>
        <w:t>6. TABLEAU DASHBOARD</w:t>
      </w:r>
    </w:p>
    <w:p>
      <w:r>
        <w:t>Dashboard design prepared using the combined CSV. This is a dashboard mockup for project presentation; recreate the visuals in the respective desktop application.</w:t>
      </w:r>
    </w:p>
    <w:p>
      <w:pPr>
        <w:jc w:val="center"/>
      </w:pPr>
      <w:r>
        <w:drawing>
          <wp:inline xmlns:a="http://schemas.openxmlformats.org/drawingml/2006/main" xmlns:pic="http://schemas.openxmlformats.org/drawingml/2006/picture">
            <wp:extent cx="6126480" cy="3165348"/>
            <wp:docPr id="8" name="Picture 8"/>
            <wp:cNvGraphicFramePr>
              <a:graphicFrameLocks noChangeAspect="1"/>
            </wp:cNvGraphicFramePr>
            <a:graphic>
              <a:graphicData uri="http://schemas.openxmlformats.org/drawingml/2006/picture">
                <pic:pic>
                  <pic:nvPicPr>
                    <pic:cNvPr id="0" name="tableau_dashboard_LAYOUT_EXAMPLE.png"/>
                    <pic:cNvPicPr/>
                  </pic:nvPicPr>
                  <pic:blipFill>
                    <a:blip r:embed="rId16"/>
                    <a:stretch>
                      <a:fillRect/>
                    </a:stretch>
                  </pic:blipFill>
                  <pic:spPr>
                    <a:xfrm>
                      <a:off x="0" y="0"/>
                      <a:ext cx="6126480" cy="3165348"/>
                    </a:xfrm>
                    <a:prstGeom prst="rect"/>
                  </pic:spPr>
                </pic:pic>
              </a:graphicData>
            </a:graphic>
          </wp:inline>
        </w:drawing>
      </w:r>
    </w:p>
    <w:p>
      <w:r>
        <w:t>Steps: Connect to the provided CSV in Tableau. Build a country-wise horizontal bar chart, an age-by-gender highlight table, and a country comparison scatter plot. Arrange the three sheets as shown in the Tableau dashboard design.</w:t>
      </w:r>
    </w:p>
    <w:p>
      <w:pPr>
        <w:pStyle w:val="Heading1"/>
      </w:pPr>
      <w:r>
        <w:t>7. RESULT</w:t>
      </w:r>
    </w:p>
    <w:p>
      <w:r>
        <w:t>Four demonstration source tables were combined into one dataset of 1,600 rows and 14 columns. Three Matplotlib graphs, three Seaborn graphs and two dashboard layouts were prepared. The activity shows how data from multiple sources can be cleaned, merged and visualized.</w:t>
      </w:r>
    </w:p>
    <w:p>
      <w:r>
        <w:t>Note: Report counts do not mean the most used medicine, nor do reports prove a side effect was caused by that medicine. Country-level consumption figures are separate from the safety reports.</w:t>
      </w:r>
    </w:p>
    <w:sectPr w:rsidR="00FC693F" w:rsidRPr="0006063C" w:rsidSect="00034616">
      <w:footerReference w:type="default" r:id="rId17"/>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Mini Project Record | Medicine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7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7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7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