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 (Guide: Using the quadratic formula).</w:t>
      </w:r>
    </w:p>
    <w:bookmarkStart w:id="23" w:name="questions"/>
    <w:p>
      <w:pPr>
        <w:pStyle w:val="Heading2"/>
      </w:pPr>
      <w:r>
        <w:t xml:space="preserve">Questions</w:t>
      </w:r>
    </w:p>
    <w:bookmarkStart w:id="20" w:name="section"/>
    <w:p>
      <w:pPr>
        <w:pStyle w:val="Heading3"/>
      </w:pPr>
      <w:r>
        <w:t xml:space="preserve">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0"/>
    <w:bookmarkStart w:id="21" w:name="section-1"/>
    <w:p>
      <w:pPr>
        <w:pStyle w:val="Heading3"/>
      </w:pPr>
      <w:r>
        <w:t xml:space="preserve">2</w:t>
      </w:r>
    </w:p>
    <w:p>
      <w:pPr>
        <w:pStyle w:val="FirstParagraph"/>
      </w:pPr>
      <w:r>
        <w:t xml:space="preserve">Although it may not look like it, the following equations are quadratics. Solve these for the variable indicated.</w:t>
      </w:r>
    </w:p>
    <w:p>
      <w:pPr>
        <w:pStyle w:val="BodyText"/>
      </w:pPr>
      <w:r>
        <w:t xml:space="preserve">2.1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section-2"/>
    <w:p>
      <w:pPr>
        <w:pStyle w:val="Heading3"/>
      </w:pPr>
      <w:r>
        <w:t xml:space="preserve">3</w:t>
      </w:r>
    </w:p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quadratic formula: questions</dc:title>
  <dc:creator>Tom Coleman</dc:creator>
  <cp:keywords/>
  <dcterms:created xsi:type="dcterms:W3CDTF">2023-06-16T12:08:03Z</dcterms:created>
  <dcterms:modified xsi:type="dcterms:W3CDTF">2023-06-16T12:08:03Z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