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Supplementary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following:</w:t>
      </w:r>
      <w:r>
        <w:br/>
      </w:r>
    </w:p>
    <w:p>
      <w:pPr>
        <w:pStyle w:val="BodyText"/>
      </w:pPr>
      <w:r>
        <w:t xml:space="preserve">1.1.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4</m:t>
            </m:r>
          </m:sup>
        </m:sSup>
      </m:oMath>
      <w:r>
        <w:br/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  <w:r>
        <w:br/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  <w:r>
        <w:br/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  <w:r>
        <w:br/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  <w:r>
        <w:br/>
      </w:r>
    </w:p>
    <w:p>
      <w:pPr>
        <w:pStyle w:val="BodyText"/>
      </w:pPr>
      <w:r>
        <w:t xml:space="preserve">1.6.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  <w:r>
        <w:br/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  <w:r>
        <w:br/>
      </w:r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  <w:r>
        <w:br/>
      </w:r>
    </w:p>
    <w:p>
      <w:pPr>
        <w:pStyle w:val="BodyText"/>
      </w:pPr>
      <w:r>
        <w:t xml:space="preserve">1.9.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  <w:r>
        <w:br/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  <w:r>
        <w:br/>
      </w:r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  <w:r>
        <w:br/>
      </w:r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  <w:r>
        <w:br/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  <w:r>
        <w:br/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  <w:r>
        <w:br/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  <w:r>
        <w:br/>
      </w:r>
    </w:p>
    <w:p>
      <w:pPr>
        <w:pStyle w:val="BodyText"/>
      </w:pPr>
      <w:r>
        <w:t xml:space="preserve">2.3.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  <w:r>
        <w:br/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  <w:r>
        <w:br/>
      </w:r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</m:oMath>
      <w:r>
        <w:br/>
      </w:r>
    </w:p>
    <w:p>
      <w:pPr>
        <w:pStyle w:val="BodyText"/>
      </w:pPr>
      <w:r>
        <w:t xml:space="preserve">2.7.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</m:oMath>
      <w:r>
        <w:br/>
      </w:r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a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</m:oMath>
      <w:r>
        <w:br/>
      </w:r>
    </w:p>
    <w:p>
      <w:pPr>
        <w:pStyle w:val="BodyText"/>
      </w:pPr>
      <w:r>
        <w:t xml:space="preserve">2.9.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y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  <w:r>
        <w:br/>
      </w:r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  <w:r>
        <w:br/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Solve for x:</w:t>
      </w:r>
      <w:r>
        <w:br/>
      </w:r>
    </w:p>
    <w:p>
      <w:pPr>
        <w:pStyle w:val="BodyText"/>
      </w:pPr>
      <w:r>
        <w:t xml:space="preserve">3.1.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br/>
      </w:r>
    </w:p>
    <w:p>
      <w:pPr>
        <w:pStyle w:val="BodyText"/>
      </w:pPr>
      <w:r>
        <w:t xml:space="preserve">3.2.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br/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  <w:r>
        <w:br/>
      </w:r>
    </w:p>
    <w:p>
      <w:pPr>
        <w:pStyle w:val="BodyText"/>
      </w:pPr>
      <w:r>
        <w:t xml:space="preserve">3.4.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br/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br/>
      </w:r>
    </w:p>
    <w:p>
      <w:pPr>
        <w:pStyle w:val="BodyText"/>
      </w:pPr>
      <w:r>
        <w:t xml:space="preserve">3.6.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br/>
      </w:r>
    </w:p>
    <w:p>
      <w:pPr>
        <w:pStyle w:val="BodyText"/>
      </w:pPr>
      <w:r>
        <w:t xml:space="preserve">3.7.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br/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br/>
      </w:r>
    </w:p>
    <w:p>
      <w:pPr>
        <w:pStyle w:val="BodyText"/>
      </w:pPr>
      <w:r>
        <w:t xml:space="preserve">3.9.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3.10.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br/>
      </w:r>
    </w:p>
    <w:p>
      <w:pPr>
        <w:pStyle w:val="BodyText"/>
      </w:pPr>
      <w:r>
        <w:t xml:space="preserve">3.11.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br/>
      </w:r>
    </w:p>
    <w:p>
      <w:pPr>
        <w:pStyle w:val="BodyText"/>
      </w:pPr>
      <w:r>
        <w:t xml:space="preserve">3.12.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br/>
      </w:r>
    </w:p>
    <w:p>
      <w:pPr>
        <w:pStyle w:val="BodyText"/>
      </w:pPr>
      <w:r>
        <w:t xml:space="preserve">3.13.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br/>
      </w:r>
    </w:p>
    <w:p>
      <w:pPr>
        <w:pStyle w:val="BodyText"/>
      </w:pPr>
      <w:hyperlink r:id="rId23">
        <w:r>
          <w:rPr>
            <w:rStyle w:val="Hyperlink"/>
          </w:rPr>
          <w:t xml:space="preserve">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s-Lawsofindices.qmd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as-Lawsofindices.qmd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Laws Of Indices: Questions</dc:title>
  <dc:creator>Akshat Srivastava</dc:creator>
  <cp:keywords/>
  <dcterms:created xsi:type="dcterms:W3CDTF">2023-07-27T13:10:56Z</dcterms:created>
  <dcterms:modified xsi:type="dcterms:W3CDTF">2023-07-27T13:10:56Z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Supplementary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