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w:r>
        <w:t xml:space="preserve">nth</w:t>
      </w:r>
      <w:r>
        <w:t xml:space="preserve"> </w:t>
      </w:r>
      <w:r>
        <w:t xml:space="preserve">roots: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w:r>
        <w:t xml:space="preserve">nth</w:t>
      </w:r>
      <w:r>
        <w:t xml:space="preserve"> </w:t>
      </w:r>
      <w:r>
        <w:t xml:space="preserve">roots.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 [Guide: powers and nth roots].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expressions, leaving your answer as a singular power:</w:t>
      </w:r>
      <w:r>
        <w:br/>
      </w:r>
    </w:p>
    <w:p>
      <w:pPr>
        <w:pStyle w:val="BodyText"/>
      </w:pPr>
      <w:r>
        <w:t xml:space="preserve">1.1.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12</m:t>
            </m:r>
          </m:e>
          <m:sup>
            <m:r>
              <m:t>11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11</m:t>
            </m:r>
          </m:sup>
        </m:sSup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br/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following:</w:t>
      </w:r>
      <w:r>
        <w:br/>
      </w:r>
    </w:p>
    <w:p>
      <w:pPr>
        <w:pStyle w:val="BodyText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den>
        </m:f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  <w:r>
        <w:br/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:</w:t>
      </w:r>
      <w:r>
        <w:br/>
      </w:r>
    </w:p>
    <w:p>
      <w:pPr>
        <w:pStyle w:val="BodyText"/>
      </w:pPr>
      <w:r>
        <w:t xml:space="preserve">3.1.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4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64</m:t>
        </m:r>
      </m:oMath>
      <w:r>
        <w:br/>
      </w:r>
    </w:p>
    <w:p>
      <w:pPr>
        <w:pStyle w:val="BodyText"/>
      </w:pPr>
      <w:r>
        <w:t xml:space="preserve">3.2.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br/>
      </w:r>
    </w:p>
    <w:p>
      <w:pPr>
        <w:pStyle w:val="BodyText"/>
      </w:pPr>
      <w:r>
        <w:t xml:space="preserve">3.3.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t>4096</m:t>
            </m:r>
          </m:den>
        </m:f>
      </m:oMath>
      <w:r>
        <w:br/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Simplify the following expressions:</w:t>
      </w:r>
      <w:r>
        <w:br/>
      </w:r>
    </w:p>
    <w:p>
      <w:pPr>
        <w:pStyle w:val="BodyText"/>
      </w:pPr>
      <w:r>
        <w:t xml:space="preserve">4.1.</w:t>
      </w:r>
      <w:r>
        <w:t xml:space="preserve"> </w:t>
      </w:r>
      <m:oMath>
        <m:rad>
          <m:radPr>
            <m:degHide m:val="1"/>
          </m:radPr>
          <m:deg/>
          <m:e>
            <m:r>
              <m:t>8</m:t>
            </m:r>
          </m:e>
        </m:rad>
      </m:oMath>
      <w:r>
        <w:br/>
      </w:r>
    </w:p>
    <w:p>
      <w:pPr>
        <w:pStyle w:val="BodyText"/>
      </w:pPr>
      <w:r>
        <w:t xml:space="preserve">4.2.</w:t>
      </w:r>
      <w:r>
        <w:t xml:space="preserve"> </w:t>
      </w:r>
      <m:oMath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7</m:t>
            </m:r>
          </m:e>
        </m:rad>
      </m:oMath>
      <w:r>
        <w:br/>
      </w:r>
    </w:p>
    <w:p>
      <w:pPr>
        <w:pStyle w:val="BodyText"/>
      </w:pPr>
      <w:r>
        <w:t xml:space="preserve">4.3.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24</m:t>
                    </m:r>
                  </m:e>
                </m:rad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</m:e>
                </m:rad>
              </m:den>
            </m:f>
          </m:e>
        </m:d>
      </m:oMath>
      <w:r>
        <w:br/>
      </w:r>
    </w:p>
    <w:p>
      <w:pPr>
        <w:pStyle w:val="BodyText"/>
      </w:pPr>
      <w:r>
        <w:t xml:space="preserve">4.4.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5</m:t>
                    </m:r>
                  </m:e>
                </m:rad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4.5.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d>
          </m:e>
          <m:sup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4.6.</w:t>
      </w:r>
      <w:r>
        <w:t xml:space="preserve"> </w:t>
      </w:r>
      <m:oMath>
        <m:rad>
          <m:radPr>
            <m:degHide m:val="1"/>
          </m:radPr>
          <m:deg/>
          <m:e>
            <m:r>
              <m:t>75</m:t>
            </m:r>
          </m:e>
        </m:rad>
      </m:oMath>
      <w:r>
        <w:br/>
      </w:r>
    </w:p>
    <w:p>
      <w:pPr>
        <w:pStyle w:val="BodyText"/>
      </w:pPr>
      <w:r>
        <w:t xml:space="preserve">4.7.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⋅</m:t>
        </m:r>
        <m:rad>
          <m:deg>
            <m:r>
              <m:t>3</m:t>
            </m:r>
          </m:deg>
          <m:e>
            <m:r>
              <m:t>8</m:t>
            </m:r>
          </m:e>
        </m:rad>
      </m:oMath>
      <w:r>
        <w:br/>
      </w:r>
    </w:p>
    <w:p>
      <w:pPr>
        <w:pStyle w:val="BodyText"/>
      </w:pPr>
      <w:r>
        <w:t xml:space="preserve">4.8.</w:t>
      </w:r>
      <w:r>
        <w:t xml:space="preserve"> </w:t>
      </w:r>
      <m:oMath>
        <m:rad>
          <m:radPr>
            <m:degHide m:val="1"/>
          </m:radPr>
          <m:deg/>
          <m:e>
            <m:r>
              <m:t>6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15</m:t>
            </m:r>
          </m:e>
        </m:rad>
      </m:oMath>
      <w:r>
        <w:br/>
      </w:r>
    </w:p>
    <w:p>
      <w:pPr>
        <w:pStyle w:val="BodyText"/>
      </w:pPr>
      <w:r>
        <w:t xml:space="preserve">4.9.</w:t>
      </w:r>
      <w:r>
        <w:t xml:space="preserve"> </w:t>
      </w:r>
      <m:oMath>
        <m:rad>
          <m:radPr>
            <m:degHide m:val="1"/>
          </m:radPr>
          <m:deg/>
          <m:e>
            <m:r>
              <m:t>75</m:t>
            </m:r>
          </m:e>
        </m:rad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27</m:t>
            </m:r>
          </m:e>
        </m:rad>
      </m:oMath>
      <w:r>
        <w:br/>
      </w:r>
    </w:p>
    <w:p>
      <w:pPr>
        <w:pStyle w:val="BodyText"/>
      </w:pPr>
      <w:r>
        <w:t xml:space="preserve">4.10.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br/>
      </w:r>
    </w:p>
    <w:p>
      <w:pPr>
        <w:pStyle w:val="BodyText"/>
      </w:pPr>
      <w:r>
        <w:t xml:space="preserve">4.11.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ad>
                  <m:radPr>
                    <m:degHide m:val="1"/>
                  </m:radPr>
                  <m:deg/>
                  <m:e>
                    <m:r>
                      <m:t>7</m:t>
                    </m:r>
                  </m:e>
                </m:rad>
              </m:e>
            </m:d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4.12.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4.13.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e>
        </m:d>
      </m:oMath>
      <w:r>
        <w:br/>
      </w:r>
    </w:p>
    <w:p>
      <w:pPr>
        <w:pStyle w:val="BodyText"/>
      </w:pPr>
      <w:r>
        <w:t xml:space="preserve">4.14.</w:t>
      </w:r>
      <w:r>
        <w:t xml:space="preserve"> </w:t>
      </w:r>
      <m:oMath>
        <m:rad>
          <m:radPr>
            <m:degHide m:val="1"/>
          </m:radPr>
          <m:deg/>
          <m:e>
            <m:r>
              <m:t>45</m:t>
            </m:r>
          </m:e>
        </m:rad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125</m:t>
            </m:r>
          </m:e>
        </m:rad>
      </m:oMath>
      <w:r>
        <w:br/>
      </w:r>
    </w:p>
    <w:p>
      <w:pPr>
        <w:pStyle w:val="BodyText"/>
      </w:pPr>
      <w:r>
        <w:t xml:space="preserve">4.15.</w:t>
      </w:r>
      <w:r>
        <w:t xml:space="preserve"> </w:t>
      </w:r>
      <m:oMath>
        <m:rad>
          <m:radPr>
            <m:degHide m:val="1"/>
          </m:radPr>
          <m:deg/>
          <m:e>
            <m:r>
              <m:t>108</m:t>
            </m:r>
          </m:e>
        </m:rad>
      </m:oMath>
    </w:p>
    <w:bookmarkEnd w:id="23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Simplify the following:</w:t>
      </w:r>
      <w:r>
        <w:br/>
      </w:r>
    </w:p>
    <w:p>
      <w:pPr>
        <w:pStyle w:val="BodyText"/>
      </w:pPr>
      <w:r>
        <w:t xml:space="preserve">5.1.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br/>
      </w:r>
    </w:p>
    <w:p>
      <w:pPr>
        <w:pStyle w:val="BodyText"/>
      </w:pPr>
      <w:r>
        <w:t xml:space="preserve">5.2.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</m:oMath>
      <w:r>
        <w:br/>
      </w:r>
    </w:p>
    <w:p>
      <w:pPr>
        <w:pStyle w:val="BodyText"/>
      </w:pPr>
      <w:r>
        <w:t xml:space="preserve">5.3.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den>
            </m:f>
          </m:e>
        </m:d>
      </m:oMath>
      <w:r>
        <w:br/>
      </w:r>
    </w:p>
    <w:p>
      <w:pPr>
        <w:pStyle w:val="BodyText"/>
      </w:pPr>
      <w:r>
        <w:t xml:space="preserve">5.4.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br/>
      </w:r>
    </w:p>
    <w:p>
      <w:pPr>
        <w:pStyle w:val="BodyText"/>
      </w:pPr>
      <w:r>
        <w:t xml:space="preserve">5.5.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den>
        </m:f>
      </m:oMath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s-powersandnthroot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s-powersandnthroot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 and nth roots: questions</dc:title>
  <dc:creator>Isabella Lewis</dc:creator>
  <cp:keywords/>
  <dcterms:created xsi:type="dcterms:W3CDTF">2023-07-27T13:11:04Z</dcterms:created>
  <dcterms:modified xsi:type="dcterms:W3CDTF">2023-07-27T13:11:04Z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powers and nth roots.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