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 GUIDE and GUIDE</w:t>
      </w:r>
    </w:p>
    <w:bookmarkStart w:id="25" w:name="what-is-sigma-notation"/>
    <w:p>
      <w:pPr>
        <w:pStyle w:val="Heading2"/>
      </w:pPr>
      <w:r>
        <w:t xml:space="preserve">What is sigma notation?</w:t>
      </w:r>
    </w:p>
    <w:p>
      <w:pPr>
        <w:pStyle w:val="FirstParagraph"/>
      </w:pPr>
      <w:r>
        <w:t xml:space="preserve">If you want to add infinitely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24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5</m:t>
            </m:r>
          </m:sup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nary>
      </m:oMath>
      <w:r>
        <w:t xml:space="preserve">?</w:t>
      </w:r>
    </w:p>
    <w:p>
      <w:pPr>
        <w:numPr>
          <w:ilvl w:val="0"/>
          <w:numId w:val="1000"/>
        </w:numPr>
      </w:pPr>
      <w:r>
        <w:t xml:space="preserve">Before tackling a problem using sigma notation, it can be best to read it out loud. Here,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nor/>
              <m:sty m:val="p"/>
              <m:scr m:val="sans-serif"/>
            </m:rPr>
            <m:t> is ’the sum from </m:t>
          </m:r>
          <m:r>
            <m:t>n</m:t>
          </m:r>
          <m:r>
            <m:rPr>
              <m:sty m:val="p"/>
            </m:rPr>
            <m:t>=</m:t>
          </m:r>
          <m:r>
            <m:t>2</m:t>
          </m:r>
          <m:r>
            <m:rPr>
              <m:nor/>
              <m:sty m:val="p"/>
              <m:scr m:val="sans-serif"/>
            </m:rPr>
            <m:t> to </m:t>
          </m:r>
          <m:r>
            <m:t>n</m:t>
          </m:r>
          <m:r>
            <m:rPr>
              <m:sty m:val="p"/>
            </m:rPr>
            <m:t>=</m:t>
          </m:r>
          <m:r>
            <m:t>5</m:t>
          </m:r>
          <m:r>
            <m:rPr>
              <m:nor/>
              <m:sty m:val="p"/>
              <m:scr m:val="sans-serif"/>
            </m:rPr>
            <m:t> of 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nor/>
              <m:sty m:val="p"/>
              <m:scr m:val="sans-serif"/>
            </m:rPr>
            <m:t>’.</m:t>
          </m:r>
        </m:oMath>
      </m:oMathPara>
    </w:p>
    <w:p>
      <w:pPr>
        <w:numPr>
          <w:ilvl w:val="0"/>
          <w:numId w:val="1000"/>
        </w:numPr>
      </w:pPr>
      <w:r>
        <w:t xml:space="preserve">This translates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4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5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54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r>
          <m:rPr>
            <m:sty m:val="p"/>
          </m:rPr>
          <m:t>=</m:t>
        </m:r>
        <m:r>
          <m:t>S</m:t>
        </m:r>
      </m:oMath>
      <w:r>
        <w:t xml:space="preserve">?</w:t>
      </w:r>
    </w:p>
    <w:p>
      <w:pPr>
        <w:pStyle w:val="FirstParagraph"/>
      </w:pPr>
      <w:r>
        <w:t xml:space="preserve">In this case, you’re being asked to find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N</m:t>
        </m:r>
      </m:oMath>
      <w:r>
        <w:t xml:space="preserve">. The following method is due to</w:t>
      </w:r>
      <w:r>
        <w:t xml:space="preserve"> </w:t>
      </w:r>
      <w:hyperlink r:id="rId23">
        <w:r>
          <w:rPr>
            <w:rStyle w:val="Hyperlink"/>
          </w:rPr>
          <w:t xml:space="preserve">Gauss</w:t>
        </w:r>
      </w:hyperlink>
      <w:r>
        <w:t xml:space="preserve">, who came up with this answer during a maths lesson at school when he was seven (hinting at the genius to follow).</w:t>
      </w:r>
    </w:p>
    <w:p>
      <w:pPr>
        <w:pStyle w:val="BodyText"/>
      </w:pPr>
      <w:r>
        <w:t xml:space="preserve">First of all, you can reorder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write that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. Adding two lots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together gives the following:</w:t>
      </w:r>
    </w:p>
    <w:p>
      <w:pPr>
        <w:pStyle w:val="BodyText"/>
      </w:pPr>
      <w:r>
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</w:r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2</m:t>
        </m:r>
        <m:r>
          <m:t>S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; you can write this as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Dividing both sides 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4"/>
    <w:bookmarkEnd w:id="25"/>
    <w:bookmarkStart w:id="26" w:name="writing-sums-using-sigma-notation"/>
    <w:p>
      <w:pPr>
        <w:pStyle w:val="Heading2"/>
      </w:pPr>
      <w:r>
        <w:t xml:space="preserve">Writing sums using sigma notation</w:t>
      </w:r>
    </w:p>
    <w:p>
      <w:pPr>
        <w:numPr>
          <w:ilvl w:val="0"/>
          <w:numId w:val="1002"/>
        </w:numPr>
      </w:pPr>
      <w:r>
        <w:t xml:space="preserve">Write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using sigma notation.</w:t>
      </w:r>
    </w:p>
    <w:p>
      <w:pPr>
        <w:numPr>
          <w:ilvl w:val="0"/>
          <w:numId w:val="1000"/>
        </w:numPr>
      </w:pPr>
      <w:r>
        <w:t xml:space="preserve">You can tell that these are the first six multiples of</w:t>
      </w:r>
      <w:r>
        <w:t xml:space="preserve"> </w:t>
      </w:r>
      <m:oMath>
        <m:r>
          <m:t>2</m:t>
        </m:r>
      </m:oMath>
      <w:r>
        <w:t xml:space="preserve">; so you can list these elements as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up to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+</m:t>
          </m:r>
          <m:r>
            <m:t>6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+</m:t>
          </m:r>
          <m:r>
            <m:t>10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r>
                <m:t>2</m:t>
              </m:r>
            </m:e>
          </m:nary>
          <m:r>
            <m:t>n</m:t>
          </m:r>
          <m:r>
            <m:rPr>
              <m:sty m:val="p"/>
            </m:rPr>
            <m:t>.</m:t>
          </m:r>
        </m:oMath>
      </m:oMathPara>
    </w:p>
    <w:bookmarkEnd w:id="26"/>
    <w:bookmarkStart w:id="27" w:name="properties"/>
    <w:p>
      <w:pPr>
        <w:pStyle w:val="Heading2"/>
      </w:pPr>
      <w:r>
        <w:t xml:space="preserve">Properties</w:t>
      </w:r>
    </w:p>
    <w:bookmarkEnd w:id="27"/>
    <w:bookmarkStart w:id="30" w:name="double-sums"/>
    <w:p>
      <w:pPr>
        <w:pStyle w:val="Heading2"/>
      </w:pPr>
      <w:r>
        <w:t xml:space="preserve">Double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Additional sums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End w:id="30"/>
    <w:bookmarkStart w:id="31" w:name="problems"/>
    <w:p>
      <w:pPr>
        <w:pStyle w:val="Heading2"/>
      </w:pPr>
      <w:r>
        <w:t xml:space="preserve">Problems</w:t>
      </w:r>
    </w:p>
    <w:bookmarkEnd w:id="31"/>
    <w:bookmarkStart w:id="32" w:name="further-reading"/>
    <w:p>
      <w:pPr>
        <w:pStyle w:val="Heading2"/>
      </w:pPr>
      <w:r>
        <w:t xml:space="preserve">Further reading</w:t>
      </w:r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</dc:title>
  <dc:creator>Tom Coleman</dc:creator>
  <cp:keywords/>
  <dcterms:created xsi:type="dcterms:W3CDTF">2023-07-27T13:09:32Z</dcterms:created>
  <dcterms:modified xsi:type="dcterms:W3CDTF">2023-07-27T13:09:32Z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