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2"/>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6" w:name="further-reading"/>
    <w:p>
      <w:pPr>
        <w:pStyle w:val="Heading2"/>
      </w:pPr>
      <w:r>
        <w:t xml:space="preserve">Further reading</w:t>
      </w:r>
    </w:p>
    <w:p>
      <w:pPr>
        <w:pStyle w:val="FirstParagraph"/>
      </w:pPr>
      <w:hyperlink r:id="rId36">
        <w:r>
          <w:rPr>
            <w:rStyle w:val="Hyperlink"/>
          </w:rPr>
          <w:t xml:space="preserve">Guide: Using the quadratic formula</w:t>
        </w:r>
      </w:hyperlink>
    </w:p>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2023-07-27T13:10:33Z</dcterms:created>
  <dcterms:modified xsi:type="dcterms:W3CDTF">2023-07-27T13:10:33Z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