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In general,</w:t>
      </w:r>
      <w:r>
        <w:t xml:space="preserve"> </w:t>
      </w:r>
      <w:r>
        <w:rPr>
          <w:bCs/>
          <w:b/>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Justification for the results should</w:t>
      </w:r>
      <w:r>
        <w:t xml:space="preserve"> </w:t>
      </w:r>
      <w:r>
        <w:rPr>
          <w:bCs/>
          <w:b/>
        </w:rPr>
        <w:t xml:space="preserve">not</w:t>
      </w:r>
      <w:r>
        <w:t xml:space="preserve"> </w:t>
      </w:r>
      <w:r>
        <w:t xml:space="preserve">be included in the main study guide, and instead be included in an</w:t>
      </w:r>
      <w:r>
        <w:t xml:space="preserve"> </w:t>
      </w:r>
      <w:r>
        <w:rPr>
          <w:iCs/>
          <w:i/>
        </w:rPr>
        <w:t xml:space="preserve">optional</w:t>
      </w:r>
      <w:r>
        <w:t xml:space="preserve"> </w:t>
      </w:r>
      <w:r>
        <w:t xml:space="preserve">proof sheet.</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Cs/>
          <w:b/>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numPr>
          <w:ilvl w:val="0"/>
          <w:numId w:val="1013"/>
        </w:numPr>
        <w:pStyle w:val="Compact"/>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2024-08-20T12:51:19Z</dcterms:created>
  <dcterms:modified xsi:type="dcterms:W3CDTF">2024-08-20T12:51:19Z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