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(optional) a list of guides for</w:t>
      </w:r>
      <w:r>
        <w:t xml:space="preserve"> </w:t>
      </w:r>
      <w:r>
        <w:rPr>
          <w:b/>
          <w:bCs/>
        </w:rPr>
        <w:t xml:space="preserve">further reading</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5" w:name="inspiration-station"/>
    <w:p>
      <w:pPr>
        <w:pStyle w:val="Heading1"/>
      </w:pPr>
      <w:r>
        <w:t xml:space="preserve">Inspiration station</w:t>
      </w:r>
    </w:p>
    <w:bookmarkStart w:id="63"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bookmarkEnd w:id="63"/>
    <w:bookmarkStart w:id="64"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2024-09-18T12:00:19Z</dcterms:created>
  <dcterms:modified xsi:type="dcterms:W3CDTF">2024-09-18T12:00:19Z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