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jc w:val="start"/>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In general,</w:t>
      </w:r>
      <w:r>
        <w:t xml:space="preserve"> </w:t>
      </w:r>
      <w:r>
        <w:rPr>
          <w:bCs/>
          <w:b/>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Justification for the results should</w:t>
      </w:r>
      <w:r>
        <w:t xml:space="preserve"> </w:t>
      </w:r>
      <w:r>
        <w:rPr>
          <w:bCs/>
          <w:b/>
        </w:rPr>
        <w:t xml:space="preserve">not</w:t>
      </w:r>
      <w:r>
        <w:t xml:space="preserve"> </w:t>
      </w:r>
      <w:r>
        <w:t xml:space="preserve">be included in the main study guide, and instead be included in an</w:t>
      </w:r>
      <w:r>
        <w:t xml:space="preserve"> </w:t>
      </w:r>
      <w:r>
        <w:rPr>
          <w:iCs/>
          <w:i/>
        </w:rPr>
        <w:t xml:space="preserve">optional</w:t>
      </w:r>
      <w:r>
        <w:t xml:space="preserve"> </w:t>
      </w:r>
      <w:r>
        <w:t xml:space="preserve">proof sheet.</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Cs/>
          <w:b/>
        </w:rPr>
        <w:t xml:space="preserve">summary</w:t>
      </w:r>
      <w:r>
        <w:t xml:space="preserve">: one line about the material in the questions.</w:t>
      </w:r>
    </w:p>
    <w:p>
      <w:pPr>
        <w:numPr>
          <w:ilvl w:val="0"/>
          <w:numId w:val="1005"/>
        </w:numPr>
      </w:pPr>
      <w:r>
        <w:t xml:space="preserve">A paragraph of</w:t>
      </w:r>
      <w:r>
        <w:t xml:space="preserve"> </w:t>
      </w:r>
      <w:r>
        <w:rPr>
          <w:bCs/>
          <w:b/>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Cs/>
          <w:b/>
        </w:rPr>
        <w:t xml:space="preserve">questions</w:t>
      </w:r>
      <w:r>
        <w:t xml:space="preserve"> </w:t>
      </w:r>
      <w:r>
        <w:t xml:space="preserve">themselves: aim for lots.</w:t>
      </w:r>
    </w:p>
    <w:p>
      <w:pPr>
        <w:numPr>
          <w:ilvl w:val="0"/>
          <w:numId w:val="1005"/>
        </w:numPr>
      </w:pPr>
      <w:r>
        <w:t xml:space="preserve">A</w:t>
      </w:r>
      <w:r>
        <w:t xml:space="preserve"> </w:t>
      </w:r>
      <w:r>
        <w:rPr>
          <w:bCs/>
          <w:b/>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Cs/>
          <w:b/>
        </w:rPr>
        <w:t xml:space="preserve">summary</w:t>
      </w:r>
      <w:r>
        <w:t xml:space="preserve">: one line about the material in the questions.</w:t>
      </w:r>
    </w:p>
    <w:p>
      <w:pPr>
        <w:numPr>
          <w:ilvl w:val="0"/>
          <w:numId w:val="1006"/>
        </w:numPr>
      </w:pPr>
      <w:r>
        <w:t xml:space="preserve">A paragraph of</w:t>
      </w:r>
      <w:r>
        <w:t xml:space="preserve"> </w:t>
      </w:r>
      <w:r>
        <w:rPr>
          <w:bCs/>
          <w:b/>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Cs/>
          <w:b/>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Cs/>
          <w:b/>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5" w:name="inspiration-station"/>
    <w:p>
      <w:pPr>
        <w:pStyle w:val="Heading1"/>
      </w:pPr>
      <w:r>
        <w:t xml:space="preserve">Inspiration station</w:t>
      </w:r>
    </w:p>
    <w:bookmarkStart w:id="63"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bookmarkEnd w:id="63"/>
    <w:bookmarkStart w:id="64" w:name="version-history"/>
    <w:p>
      <w:pPr>
        <w:pStyle w:val="Heading2"/>
      </w:pPr>
      <w:r>
        <w:t xml:space="preserve">Version history</w:t>
      </w:r>
    </w:p>
    <w:p>
      <w:pPr>
        <w:pStyle w:val="FirstParagraph"/>
      </w:pPr>
      <w:r>
        <w:t xml:space="preserve">v1.0: initial version created 05/23 by tdhc.</w:t>
      </w:r>
    </w:p>
    <w:p>
      <w:pPr>
        <w:numPr>
          <w:ilvl w:val="0"/>
          <w:numId w:val="1013"/>
        </w:numPr>
        <w:pStyle w:val="Compact"/>
      </w:pPr>
      <w:r>
        <w:t xml:space="preserve">v1.1: edited 06/24 by tdhc.</w:t>
      </w:r>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2024-08-25T11:23:26Z</dcterms:created>
  <dcterms:modified xsi:type="dcterms:W3CDTF">2024-08-25T11:23:26Z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