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Cs/>
          <w:b/>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numPr>
          <w:ilvl w:val="0"/>
          <w:numId w:val="1001"/>
        </w:numPr>
        <w:pStyle w:val="Compact"/>
      </w:pPr>
      <w:r>
        <w:t xml:space="preserve">2 + 2 is _</w:t>
      </w:r>
    </w:p>
    <w:p>
      <w:pPr>
        <w:pStyle w:val="FirstParagraph"/>
      </w:pPr>
      <w:r>
        <w:t xml:space="preserve">You can also create these questions dynamically, using variables from your R session.</w:t>
      </w:r>
    </w:p>
    <w:p>
      <w:pPr>
        <w:numPr>
          <w:ilvl w:val="0"/>
          <w:numId w:val="1002"/>
        </w:numPr>
        <w:pStyle w:val="Compact"/>
      </w:pPr>
      <w:r>
        <w:t xml:space="preserve">The square root of 16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numPr>
          <w:ilvl w:val="0"/>
          <w:numId w:val="1003"/>
        </w:numPr>
        <w:pStyle w:val="Compact"/>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numPr>
          <w:ilvl w:val="0"/>
          <w:numId w:val="1004"/>
        </w:numPr>
        <w:pStyle w:val="Compact"/>
      </w:pPr>
      <w:r>
        <w:t xml:space="preserve">How do you load the tidyverse package? ____________________</w:t>
      </w:r>
    </w:p>
    <w:p>
      <w:pPr>
        <w:pStyle w:val="FirstParagraph"/>
      </w:pPr>
      <w:r>
        <w:t xml:space="preserve">You can set more than one possible correct answer by setting the answers as a vector.</w:t>
      </w:r>
    </w:p>
    <w:p>
      <w:pPr>
        <w:numPr>
          <w:ilvl w:val="0"/>
          <w:numId w:val="1005"/>
        </w:numPr>
        <w:pStyle w:val="Compact"/>
      </w:pPr>
      <w:r>
        <w:t xml:space="preserve">Type a vowel: _</w:t>
      </w:r>
    </w:p>
    <w:p>
      <w:pPr>
        <w:pStyle w:val="FirstParagraph"/>
      </w:pPr>
      <w:r>
        <w:t xml:space="preserve">You can use regular expressions to test answers against more complex rules.</w:t>
      </w:r>
    </w:p>
    <w:p>
      <w:pPr>
        <w:numPr>
          <w:ilvl w:val="0"/>
          <w:numId w:val="1006"/>
        </w:numPr>
        <w:pStyle w:val="Compact"/>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numPr>
          <w:ilvl w:val="0"/>
          <w:numId w:val="1007"/>
        </w:numPr>
        <w:pStyle w:val="Compact"/>
      </w:pPr>
    </w:p>
    <w:p>
      <w:pPr>
        <w:numPr>
          <w:ilvl w:val="1"/>
          <w:numId w:val="1008"/>
        </w:numPr>
        <w:pStyle w:val="Compact"/>
      </w:pPr>
      <w:r>
        <w:t xml:space="preserve">let you go</w:t>
      </w:r>
      <w:r>
        <w:br/>
      </w:r>
    </w:p>
    <w:p>
      <w:pPr>
        <w:numPr>
          <w:ilvl w:val="0"/>
          <w:numId w:val="1007"/>
        </w:numPr>
        <w:pStyle w:val="Compact"/>
      </w:pPr>
    </w:p>
    <w:p>
      <w:pPr>
        <w:numPr>
          <w:ilvl w:val="1"/>
          <w:numId w:val="1009"/>
        </w:numPr>
        <w:pStyle w:val="Compact"/>
      </w:pPr>
      <w:r>
        <w:t xml:space="preserve">turn you down</w:t>
      </w:r>
      <w:r>
        <w:br/>
      </w:r>
    </w:p>
    <w:p>
      <w:pPr>
        <w:numPr>
          <w:ilvl w:val="0"/>
          <w:numId w:val="1007"/>
        </w:numPr>
        <w:pStyle w:val="Compact"/>
      </w:pPr>
    </w:p>
    <w:p>
      <w:pPr>
        <w:numPr>
          <w:ilvl w:val="1"/>
          <w:numId w:val="1010"/>
        </w:numPr>
        <w:pStyle w:val="Compact"/>
      </w:pPr>
      <w:r>
        <w:t xml:space="preserve">run away</w:t>
      </w:r>
      <w:r>
        <w:br/>
      </w:r>
    </w:p>
    <w:p>
      <w:pPr>
        <w:numPr>
          <w:ilvl w:val="0"/>
          <w:numId w:val="1007"/>
        </w:numPr>
        <w:pStyle w:val="Compact"/>
      </w:pPr>
    </w:p>
    <w:p>
      <w:pPr>
        <w:numPr>
          <w:ilvl w:val="1"/>
          <w:numId w:val="1011"/>
        </w:numPr>
        <w:pStyle w:val="Compact"/>
      </w:pPr>
      <w:r>
        <w:t xml:space="preserve">let you down</w:t>
      </w:r>
    </w:p>
    <w:p>
      <w:pPr>
        <w:pStyle w:val="FirstParagraph"/>
      </w:pPr>
      <w:r>
        <w:t xml:space="preserve">”</w:t>
      </w:r>
      <w:r>
        <w:t xml:space="preserve"> </w:t>
      </w:r>
      <w:r>
        <w:t xml:space="preserve">- “I</w:t>
      </w:r>
    </w:p>
    <w:p>
      <w:pPr>
        <w:numPr>
          <w:ilvl w:val="0"/>
          <w:numId w:val="1012"/>
        </w:numPr>
        <w:pStyle w:val="Compact"/>
      </w:pPr>
    </w:p>
    <w:p>
      <w:pPr>
        <w:numPr>
          <w:ilvl w:val="1"/>
          <w:numId w:val="1013"/>
        </w:numPr>
        <w:pStyle w:val="Compact"/>
      </w:pPr>
      <w:r>
        <w:t xml:space="preserve">bless the rains</w:t>
      </w:r>
      <w:r>
        <w:br/>
      </w:r>
    </w:p>
    <w:p>
      <w:pPr>
        <w:numPr>
          <w:ilvl w:val="0"/>
          <w:numId w:val="1012"/>
        </w:numPr>
        <w:pStyle w:val="Compact"/>
      </w:pPr>
    </w:p>
    <w:p>
      <w:pPr>
        <w:numPr>
          <w:ilvl w:val="1"/>
          <w:numId w:val="1014"/>
        </w:numPr>
        <w:pStyle w:val="Compact"/>
      </w:pPr>
      <w:r>
        <w:t xml:space="preserve">guess it rains</w:t>
      </w:r>
      <w:r>
        <w:br/>
      </w:r>
    </w:p>
    <w:p>
      <w:pPr>
        <w:numPr>
          <w:ilvl w:val="0"/>
          <w:numId w:val="1012"/>
        </w:numPr>
        <w:pStyle w:val="Compact"/>
      </w:pPr>
    </w:p>
    <w:p>
      <w:pPr>
        <w:numPr>
          <w:ilvl w:val="1"/>
          <w:numId w:val="1015"/>
        </w:numPr>
        <w:pStyle w:val="Compact"/>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numPr>
          <w:ilvl w:val="0"/>
          <w:numId w:val="1016"/>
        </w:numPr>
        <w:pStyle w:val="Compact"/>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Cs/>
          <w:b/>
        </w:rPr>
        <w:t xml:space="preserve">What is a p-value?</w:t>
      </w:r>
    </w:p>
    <w:p>
      <w:pPr>
        <w:numPr>
          <w:ilvl w:val="0"/>
          <w:numId w:val="1017"/>
        </w:numPr>
        <w:pStyle w:val="Compact"/>
      </w:pPr>
    </w:p>
    <w:p>
      <w:pPr>
        <w:numPr>
          <w:ilvl w:val="1"/>
          <w:numId w:val="1018"/>
        </w:numPr>
        <w:pStyle w:val="Compact"/>
      </w:pPr>
      <w:r>
        <w:t xml:space="preserve">the probability that the null hypothesis is true</w:t>
      </w:r>
      <w:r>
        <w:br/>
      </w:r>
    </w:p>
    <w:p>
      <w:pPr>
        <w:numPr>
          <w:ilvl w:val="0"/>
          <w:numId w:val="1017"/>
        </w:numPr>
        <w:pStyle w:val="Compact"/>
      </w:pPr>
    </w:p>
    <w:p>
      <w:pPr>
        <w:numPr>
          <w:ilvl w:val="1"/>
          <w:numId w:val="1019"/>
        </w:numPr>
        <w:pStyle w:val="Compact"/>
      </w:pPr>
      <w:r>
        <w:t xml:space="preserve">the probability of the observed, or more extreme, data, under the assumption that the null-hypothesis is true</w:t>
      </w:r>
      <w:r>
        <w:br/>
      </w:r>
    </w:p>
    <w:p>
      <w:pPr>
        <w:numPr>
          <w:ilvl w:val="0"/>
          <w:numId w:val="1017"/>
        </w:numPr>
        <w:pStyle w:val="Compact"/>
      </w:pPr>
    </w:p>
    <w:p>
      <w:pPr>
        <w:numPr>
          <w:ilvl w:val="1"/>
          <w:numId w:val="1020"/>
        </w:numPr>
        <w:pStyle w:val="Compact"/>
      </w:pPr>
      <w:r>
        <w:t xml:space="preserve">the probability of making an error in your conclusion</w:t>
      </w:r>
    </w:p>
    <w:p>
      <w:pPr>
        <w:pStyle w:val="FirstParagraph"/>
      </w:pPr>
      <w:r>
        <w:rPr>
          <w:bCs/>
          <w:b/>
        </w:rPr>
        <w:t xml:space="preserve">What is true about a 95% confidence interval of the mean?</w:t>
      </w:r>
    </w:p>
    <w:p>
      <w:pPr>
        <w:numPr>
          <w:ilvl w:val="0"/>
          <w:numId w:val="1021"/>
        </w:numPr>
        <w:pStyle w:val="Compact"/>
      </w:pPr>
    </w:p>
    <w:p>
      <w:pPr>
        <w:numPr>
          <w:ilvl w:val="1"/>
          <w:numId w:val="1022"/>
        </w:numPr>
        <w:pStyle w:val="Compact"/>
      </w:pPr>
      <w:r>
        <w:t xml:space="preserve">if you repeated the process many times, 95% of intervals calculated in this way contain the true mean</w:t>
      </w:r>
      <w:r>
        <w:br/>
      </w:r>
    </w:p>
    <w:p>
      <w:pPr>
        <w:numPr>
          <w:ilvl w:val="0"/>
          <w:numId w:val="1021"/>
        </w:numPr>
        <w:pStyle w:val="Compact"/>
      </w:pPr>
    </w:p>
    <w:p>
      <w:pPr>
        <w:numPr>
          <w:ilvl w:val="1"/>
          <w:numId w:val="1023"/>
        </w:numPr>
        <w:pStyle w:val="Compact"/>
      </w:pPr>
      <w:r>
        <w:t xml:space="preserve">95% of the data fall within this range</w:t>
      </w:r>
      <w:r>
        <w:br/>
      </w:r>
    </w:p>
    <w:p>
      <w:pPr>
        <w:numPr>
          <w:ilvl w:val="0"/>
          <w:numId w:val="1021"/>
        </w:numPr>
        <w:pStyle w:val="Compact"/>
      </w:pPr>
    </w:p>
    <w:p>
      <w:pPr>
        <w:numPr>
          <w:ilvl w:val="1"/>
          <w:numId w:val="1024"/>
        </w:numPr>
        <w:pStyle w:val="Compact"/>
      </w:pPr>
      <w:r>
        <w:t xml:space="preserve">there is a 95% probability that the true mean lies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numPr>
          <w:ilvl w:val="0"/>
          <w:numId w:val="1025"/>
        </w:numPr>
        <w:pStyle w:val="Compact"/>
      </w:pPr>
    </w:p>
    <w:p>
      <w:pPr>
        <w:numPr>
          <w:ilvl w:val="1"/>
          <w:numId w:val="1026"/>
        </w:numPr>
        <w:pStyle w:val="Compact"/>
      </w:pPr>
      <w:r>
        <w:t xml:space="preserve">the probability that the null hypothesis is true</w:t>
      </w:r>
      <w:r>
        <w:br/>
      </w:r>
    </w:p>
    <w:p>
      <w:pPr>
        <w:numPr>
          <w:ilvl w:val="0"/>
          <w:numId w:val="1025"/>
        </w:numPr>
        <w:pStyle w:val="Compact"/>
      </w:pPr>
    </w:p>
    <w:p>
      <w:pPr>
        <w:numPr>
          <w:ilvl w:val="1"/>
          <w:numId w:val="1027"/>
        </w:numPr>
        <w:pStyle w:val="Compact"/>
      </w:pPr>
      <w:r>
        <w:t xml:space="preserve">the probability of the observed, or more extreme, data, under the assumption that the null-hypothesis is true</w:t>
      </w:r>
      <w:r>
        <w:br/>
      </w:r>
    </w:p>
    <w:p>
      <w:pPr>
        <w:numPr>
          <w:ilvl w:val="0"/>
          <w:numId w:val="1025"/>
        </w:numPr>
        <w:pStyle w:val="Compact"/>
      </w:pPr>
    </w:p>
    <w:p>
      <w:pPr>
        <w:numPr>
          <w:ilvl w:val="1"/>
          <w:numId w:val="1028"/>
        </w:numPr>
        <w:pStyle w:val="Compact"/>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Cs/>
          <w:b/>
        </w:rPr>
        <w:t xml:space="preserve">Recreate the scatterplot below, using the built-in</w:t>
      </w:r>
      <w:r>
        <w:rPr>
          <w:bCs/>
          <w:b/>
        </w:rPr>
        <w:t xml:space="preserve"> </w:t>
      </w:r>
      <w:r>
        <w:rPr>
          <w:rStyle w:val="VerbatimChar"/>
          <w:bCs/>
          <w:b/>
        </w:rPr>
        <w:t xml:space="preserve">cars</w:t>
      </w:r>
      <w:r>
        <w:rPr>
          <w:bCs/>
          <w:b/>
        </w:rPr>
        <w:t xml:space="preserve"> </w:t>
      </w:r>
      <w:r>
        <w:rPr>
          <w:bCs/>
          <w:b/>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32">
    <w:nsid w:val="A9983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33">
    <w:nsid w:val="A9983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34">
    <w:nsid w:val="A9983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2024-08-25T10:49:13Z</dcterms:created>
  <dcterms:modified xsi:type="dcterms:W3CDTF">2024-08-25T10:49:13Z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