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3000"/>
        <w:jc w:val="center"/>
      </w:pPr>
      <w:r>
        <w:t xml:space="preserve">Project Explained</w:t>
      </w:r>
    </w:p>
    <w:p>
      <w:pPr>
        <w:pStyle w:val="Subtitle"/>
        <w:jc w:val="center"/>
      </w:pPr>
      <w:r>
        <w:t xml:space="preserve">Changes made, how to run the project, how the system works, and the important code</w:t>
      </w:r>
    </w:p>
    <w:p>
      <w:pPr>
        <w:pStyle w:val="BodyText"/>
        <w:spacing w:after="200"/>
        <w:jc w:val="center"/>
      </w:pPr>
    </w:p>
    <w:p>
      <w:pPr>
        <w:pStyle w:val="BodyText"/>
        <w:spacing w:after="40"/>
        <w:jc w:val="center"/>
      </w:pPr>
      <w:r>
        <w:rPr>
          <w:rFonts w:ascii="Times New Roman" w:hAnsi="Times New Roman"/>
          <w:b/>
          <w:i w:val="0"/>
          <w:color w:val="1F2933"/>
          <w:sz w:val="28"/>
        </w:rPr>
        <w:t>Bayesian Belief Network-Driven Proactive Fault Tolerance</w:t>
      </w:r>
    </w:p>
    <w:p>
      <w:pPr>
        <w:pStyle w:val="BodyText"/>
        <w:spacing w:after="40"/>
        <w:jc w:val="center"/>
      </w:pPr>
      <w:r>
        <w:rPr>
          <w:rFonts w:ascii="Times New Roman" w:hAnsi="Times New Roman"/>
          <w:b/>
          <w:i w:val="0"/>
          <w:color w:val="1F2933"/>
          <w:sz w:val="28"/>
        </w:rPr>
        <w:t>for Microservice Placement in Fog Computing Environments</w:t>
      </w:r>
    </w:p>
    <w:p>
      <w:pPr>
        <w:pStyle w:val="BodyText"/>
        <w:spacing w:after="600"/>
        <w:jc w:val="center"/>
      </w:pPr>
    </w:p>
    <w:p>
      <w:pPr>
        <w:pStyle w:val="BodyText"/>
        <w:spacing w:after="40"/>
        <w:jc w:val="center"/>
      </w:pPr>
      <w:r>
        <w:rPr>
          <w:rFonts w:ascii="Times New Roman" w:hAnsi="Times New Roman"/>
          <w:b w:val="0"/>
          <w:i w:val="0"/>
          <w:color w:val="1F2933"/>
          <w:sz w:val="24"/>
        </w:rPr>
        <w:t>Rahul Akshath Rajendran (3122235002095)</w:t>
      </w:r>
    </w:p>
    <w:p>
      <w:pPr>
        <w:pStyle w:val="BodyText"/>
        <w:spacing w:after="40"/>
        <w:jc w:val="center"/>
      </w:pPr>
      <w:r>
        <w:rPr>
          <w:rFonts w:ascii="Times New Roman" w:hAnsi="Times New Roman"/>
          <w:b w:val="0"/>
          <w:i w:val="0"/>
          <w:color w:val="1F2933"/>
          <w:sz w:val="24"/>
        </w:rPr>
        <w:t>Mohit R (3122235002072)</w:t>
      </w:r>
    </w:p>
    <w:p>
      <w:pPr>
        <w:pStyle w:val="BodyText"/>
        <w:spacing w:after="120"/>
        <w:jc w:val="center"/>
      </w:pPr>
    </w:p>
    <w:p>
      <w:pPr>
        <w:pStyle w:val="BodyText"/>
        <w:spacing w:after="40"/>
        <w:jc w:val="center"/>
      </w:pPr>
      <w:r>
        <w:rPr>
          <w:rFonts w:ascii="Times New Roman" w:hAnsi="Times New Roman"/>
          <w:b w:val="0"/>
          <w:i w:val="0"/>
          <w:color w:val="1F2933"/>
          <w:sz w:val="24"/>
        </w:rPr>
        <w:t>Project Guide: Dr Sabireen H, Assistant Professor</w:t>
      </w:r>
    </w:p>
    <w:p>
      <w:pPr>
        <w:pStyle w:val="BodyText"/>
        <w:spacing w:after="800"/>
        <w:jc w:val="center"/>
      </w:pPr>
    </w:p>
    <w:p>
      <w:pPr>
        <w:pStyle w:val="BodyText"/>
        <w:spacing w:after="40"/>
        <w:jc w:val="center"/>
      </w:pPr>
      <w:r>
        <w:rPr>
          <w:rFonts w:ascii="Times New Roman" w:hAnsi="Times New Roman"/>
          <w:b w:val="0"/>
          <w:i w:val="0"/>
          <w:color w:val="1F2933"/>
          <w:sz w:val="24"/>
        </w:rPr>
        <w:t>Department of Information Technology</w:t>
      </w:r>
    </w:p>
    <w:p>
      <w:pPr>
        <w:pStyle w:val="BodyText"/>
        <w:spacing w:after="40"/>
        <w:jc w:val="center"/>
      </w:pPr>
      <w:r>
        <w:rPr>
          <w:rFonts w:ascii="Times New Roman" w:hAnsi="Times New Roman"/>
          <w:b w:val="0"/>
          <w:i w:val="0"/>
          <w:color w:val="1F2933"/>
          <w:sz w:val="24"/>
        </w:rPr>
        <w:t>SSN College of Engineering</w:t>
      </w:r>
    </w:p>
    <w:p>
      <w:pPr>
        <w:pStyle w:val="BodyText"/>
        <w:spacing w:after="40"/>
        <w:jc w:val="center"/>
      </w:pPr>
      <w:r>
        <w:rPr>
          <w:rFonts w:ascii="Times New Roman" w:hAnsi="Times New Roman"/>
          <w:b w:val="0"/>
          <w:i/>
          <w:color w:val="5F6B7A"/>
          <w:sz w:val="22"/>
        </w:rPr>
        <w:t>UG Project, Phase II  ·  October 2026</w:t>
      </w:r>
      <w:r>
        <w:br w:type="page"/>
      </w:r>
    </w:p>
    <w:bookmarkStart w:id="9" w:name="about-this-document"/>
    <w:p>
      <w:pPr>
        <w:pStyle w:val="Heading1"/>
      </w:pPr>
      <w:r>
        <w:t xml:space="preserve">About this document</w:t>
      </w:r>
    </w:p>
    <w:p>
      <w:pPr>
        <w:pStyle w:val="FirstParagraph"/>
      </w:pPr>
      <w:r>
        <w:t xml:space="preserve">This document explains the final-year project</w:t>
      </w:r>
      <w:r>
        <w:t xml:space="preserve"> </w:t>
      </w:r>
      <w:r>
        <w:rPr>
          <w:i/>
          <w:iCs/>
        </w:rPr>
        <w:t xml:space="preserve">Bayesian Belief Network-Driven Proactive Fault</w:t>
      </w:r>
      <w:r>
        <w:rPr>
          <w:i/>
          <w:iCs/>
        </w:rPr>
        <w:t xml:space="preserve"> </w:t>
      </w:r>
      <w:r>
        <w:rPr>
          <w:i/>
          <w:iCs/>
        </w:rPr>
        <w:t xml:space="preserve">Tolerance for Microservice Placement in Fog Computing Environments</w:t>
      </w:r>
      <w:r>
        <w:t xml:space="preserve"> </w:t>
      </w:r>
      <w:r>
        <w:t xml:space="preserve">in four parts:</w:t>
      </w:r>
    </w:p>
    <w:p>
      <w:pPr>
        <w:pStyle w:val="Compact"/>
        <w:numPr>
          <w:ilvl w:val="0"/>
          <w:numId w:val="1001"/>
        </w:numPr>
      </w:pPr>
      <w:r>
        <w:rPr>
          <w:b/>
          <w:bCs/>
        </w:rPr>
        <w:t xml:space="preserve">Changes made, and why</w:t>
      </w:r>
      <w:r>
        <w:t xml:space="preserve">: what was wrong with the project before Phase II, what was changed, and why each change was necessary.</w:t>
      </w:r>
    </w:p>
    <w:p>
      <w:pPr>
        <w:pStyle w:val="Compact"/>
        <w:numPr>
          <w:ilvl w:val="0"/>
          <w:numId w:val="1001"/>
        </w:numPr>
      </w:pPr>
      <w:r>
        <w:rPr>
          <w:b/>
          <w:bCs/>
        </w:rPr>
        <w:t xml:space="preserve">How to run the project</w:t>
      </w:r>
      <w:r>
        <w:t xml:space="preserve">: the software you need, the setup, every command, what you will see, and how to fix common problems.</w:t>
      </w:r>
    </w:p>
    <w:p>
      <w:pPr>
        <w:pStyle w:val="Compact"/>
        <w:numPr>
          <w:ilvl w:val="0"/>
          <w:numId w:val="1001"/>
        </w:numPr>
      </w:pPr>
      <w:r>
        <w:rPr>
          <w:b/>
          <w:bCs/>
        </w:rPr>
        <w:t xml:space="preserve">How the system works</w:t>
      </w:r>
      <w:r>
        <w:t xml:space="preserve">: every component explained from the ground up, how the components work together, and how the whole system functions.</w:t>
      </w:r>
    </w:p>
    <w:p>
      <w:pPr>
        <w:pStyle w:val="Compact"/>
        <w:numPr>
          <w:ilvl w:val="0"/>
          <w:numId w:val="1001"/>
        </w:numPr>
      </w:pPr>
      <w:r>
        <w:rPr>
          <w:b/>
          <w:bCs/>
        </w:rPr>
        <w:t xml:space="preserve">Important code, with exact locations</w:t>
      </w:r>
      <w:r>
        <w:t xml:space="preserve">: the code that matters, given as</w:t>
      </w:r>
      <w:r>
        <w:t xml:space="preserve"> </w:t>
      </w:r>
      <w:r>
        <w:rPr>
          <w:rStyle w:val="VerbatimChar"/>
        </w:rPr>
        <w:t xml:space="preserve">file:line</w:t>
      </w:r>
      <w:r>
        <w:t xml:space="preserve"> </w:t>
      </w:r>
      <w:r>
        <w:t xml:space="preserve">(for example</w:t>
      </w:r>
      <w:r>
        <w:t xml:space="preserve"> </w:t>
      </w:r>
      <w:r>
        <w:rPr>
          <w:rStyle w:val="VerbatimChar"/>
        </w:rPr>
        <w:t xml:space="preserve">FaultInjector.java:276</w:t>
      </w:r>
      <w:r>
        <w:t xml:space="preserve"> </w:t>
      </w:r>
      <w:r>
        <w:t xml:space="preserve">is line 276 of that file), with what each snippet does.</w:t>
      </w:r>
    </w:p>
    <w:p>
      <w:pPr>
        <w:pStyle w:val="FirstParagraph"/>
      </w:pPr>
      <w:r>
        <w:t xml:space="preserve">Java files are in</w:t>
      </w:r>
      <w:r>
        <w:t xml:space="preserve"> </w:t>
      </w:r>
      <w:r>
        <w:rPr>
          <w:rStyle w:val="VerbatimChar"/>
        </w:rPr>
        <w:t xml:space="preserve">ifogsim/src/org/fog/ft/</w:t>
      </w:r>
      <w:r>
        <w:t xml:space="preserve">; Python files are in</w:t>
      </w:r>
      <w:r>
        <w:t xml:space="preserve"> </w:t>
      </w:r>
      <w:r>
        <w:rPr>
          <w:rStyle w:val="VerbatimChar"/>
        </w:rPr>
        <w:t xml:space="preserve">model/</w:t>
      </w:r>
      <w:r>
        <w:t xml:space="preserve"> </w:t>
      </w:r>
      <w:r>
        <w:t xml:space="preserve">(the comparison in</w:t>
      </w:r>
      <w:r>
        <w:t xml:space="preserve"> </w:t>
      </w:r>
      <w:r>
        <w:rPr>
          <w:rStyle w:val="VerbatimChar"/>
        </w:rPr>
        <w:t xml:space="preserve">model/comparison/</w:t>
      </w:r>
      <w:r>
        <w:t xml:space="preserve">). The same content, with clickable code links, is in</w:t>
      </w:r>
      <w:r>
        <w:t xml:space="preserve"> </w:t>
      </w:r>
      <w:r>
        <w:rPr>
          <w:rStyle w:val="VerbatimChar"/>
        </w:rPr>
        <w:t xml:space="preserve">PROJECT_EXPLAINED.md</w:t>
      </w:r>
      <w:r>
        <w:t xml:space="preserve"> </w:t>
      </w:r>
      <w:r>
        <w:t xml:space="preserve">in</w:t>
      </w:r>
      <w:r>
        <w:t xml:space="preserve"> </w:t>
      </w:r>
      <w:r>
        <w:t xml:space="preserve">the project folder, which also contains the key numbers, likely review questions with answers, and</w:t>
      </w:r>
      <w:r>
        <w:t xml:space="preserve"> </w:t>
      </w:r>
      <w:r>
        <w:t xml:space="preserve">a glossary.</w:t>
      </w:r>
    </w:p>
    <w:bookmarkEnd w:id="9"/>
    <w:bookmarkStart w:id="10" w:name="contents"/>
    <w:p>
      <w:pPr>
        <w:pStyle w:val="Heading1"/>
        <w:pageBreakBefore/>
      </w:pPr>
      <w:r>
        <w:t xml:space="preserve">Contents</w:t>
      </w:r>
    </w:p>
    <w:p>
      <w:pPr>
        <w:pStyle w:val="FirstParagraph"/>
      </w:pPr>
      <w:r>
        <w:rPr>
          <w:b/>
          <w:bCs/>
        </w:rPr>
        <w:t xml:space="preserve">1. Changes made, and why</w:t>
      </w:r>
      <w:r>
        <w:br/>
      </w:r>
      <w:r>
        <w:t xml:space="preserve">        1.1 Where the project started</w:t>
      </w:r>
      <w:r>
        <w:br/>
      </w:r>
      <w:r>
        <w:t xml:space="preserve">        1.2 The changes</w:t>
      </w:r>
      <w:r>
        <w:br/>
      </w:r>
      <w:r>
        <w:br/>
      </w:r>
      <w:r>
        <w:rPr>
          <w:b/>
          <w:bCs/>
        </w:rPr>
        <w:t xml:space="preserve">2. How to run the project</w:t>
      </w:r>
      <w:r>
        <w:br/>
      </w:r>
      <w:r>
        <w:t xml:space="preserve">        2.1 What you need</w:t>
      </w:r>
      <w:r>
        <w:br/>
      </w:r>
      <w:r>
        <w:t xml:space="preserve">        2.2 First-time setup</w:t>
      </w:r>
      <w:r>
        <w:br/>
      </w:r>
      <w:r>
        <w:t xml:space="preserve">        2.3 Run the demonstration</w:t>
      </w:r>
      <w:r>
        <w:br/>
      </w:r>
      <w:r>
        <w:t xml:space="preserve">        2.4 Regenerate everything from scratch</w:t>
      </w:r>
      <w:r>
        <w:br/>
      </w:r>
      <w:r>
        <w:t xml:space="preserve">        2.5 Smaller things to try (good for questions during the review)</w:t>
      </w:r>
      <w:r>
        <w:br/>
      </w:r>
      <w:r>
        <w:t xml:space="preserve">        2.6 Where the results are</w:t>
      </w:r>
      <w:r>
        <w:br/>
      </w:r>
      <w:r>
        <w:t xml:space="preserve">        2.7 Troubleshooting</w:t>
      </w:r>
      <w:r>
        <w:br/>
      </w:r>
      <w:r>
        <w:br/>
      </w:r>
      <w:r>
        <w:rPr>
          <w:b/>
          <w:bCs/>
        </w:rPr>
        <w:t xml:space="preserve">3. How the system works</w:t>
      </w:r>
      <w:r>
        <w:br/>
      </w:r>
      <w:r>
        <w:t xml:space="preserve">        3.1 The big picture</w:t>
      </w:r>
      <w:r>
        <w:br/>
      </w:r>
      <w:r>
        <w:t xml:space="preserve">        3.2 Block A: the simulation</w:t>
      </w:r>
      <w:r>
        <w:br/>
      </w:r>
      <w:r>
        <w:t xml:space="preserve">        3.3 Block B: the Bayesian Belief Network</w:t>
      </w:r>
      <w:r>
        <w:br/>
      </w:r>
      <w:r>
        <w:t xml:space="preserve">        3.4 Block C: the fault-tolerance controller</w:t>
      </w:r>
      <w:r>
        <w:br/>
      </w:r>
      <w:r>
        <w:t xml:space="preserve">        3.5 Block D: evaluation</w:t>
      </w:r>
      <w:r>
        <w:br/>
      </w:r>
      <w:r>
        <w:t xml:space="preserve">        3.6 The demo, stage by stage</w:t>
      </w:r>
      <w:r>
        <w:br/>
      </w:r>
      <w:r>
        <w:br/>
      </w:r>
      <w:r>
        <w:rPr>
          <w:b/>
          <w:bCs/>
        </w:rPr>
        <w:t xml:space="preserve">4. Important code, with exact locations</w:t>
      </w:r>
      <w:r>
        <w:br/>
      </w:r>
      <w:r>
        <w:t xml:space="preserve">        4.1 Simulation and fault model (Java)</w:t>
      </w:r>
      <w:r>
        <w:br/>
      </w:r>
      <w:r>
        <w:t xml:space="preserve">        4.2 The BBN inside the simulator (Java)</w:t>
      </w:r>
      <w:r>
        <w:br/>
      </w:r>
      <w:r>
        <w:t xml:space="preserve">        4.3 The controller (Java)</w:t>
      </w:r>
      <w:r>
        <w:br/>
      </w:r>
      <w:r>
        <w:t xml:space="preserve">        4.4 Learning the BBN (Python,</w:t>
      </w:r>
      <w:r>
        <w:t xml:space="preserve"> </w:t>
      </w:r>
      <w:r>
        <w:rPr>
          <w:rStyle w:val="VerbatimChar"/>
        </w:rPr>
        <w:t xml:space="preserve">model/</w:t>
      </w:r>
      <w:r>
        <w:t xml:space="preserve">)</w:t>
      </w:r>
      <w:r>
        <w:br/>
      </w:r>
      <w:r>
        <w:t xml:space="preserve">        4.5 Evaluation (Python)</w:t>
      </w:r>
    </w:p>
    <w:bookmarkEnd w:id="10"/>
    <w:bookmarkStart w:id="27" w:name="changes-made-and-why"/>
    <w:p>
      <w:pPr>
        <w:pStyle w:val="Heading1"/>
        <w:pageBreakBefore/>
      </w:pPr>
      <w:r>
        <w:t xml:space="preserve">1. Changes made, and why</w:t>
      </w:r>
    </w:p>
    <w:bookmarkStart w:id="11" w:name="where-the-project-started"/>
    <w:p>
      <w:pPr>
        <w:pStyle w:val="Heading2"/>
      </w:pPr>
      <w:r>
        <w:t xml:space="preserve">1.1 Where the project started</w:t>
      </w:r>
    </w:p>
    <w:p>
      <w:pPr>
        <w:pStyle w:val="FirstParagraph"/>
      </w:pPr>
      <w:r>
        <w:t xml:space="preserve">At the start of Phase II the repository already had an iFogSim telemetry generator, a BBN trained</w:t>
      </w:r>
      <w:r>
        <w:t xml:space="preserve"> </w:t>
      </w:r>
      <w:r>
        <w:t xml:space="preserve">by expectation-maximisation, and a model comparison. A careful review found these problems:</w:t>
      </w:r>
    </w:p>
    <w:tbl>
      <w:tblPr>
        <w:tblStyle w:val="Table"/>
        <w:tblW w:type="dxa" w:w="9028"/>
        <w:jc w:val="center"/>
        <w:tblLayout w:type="fixed"/>
        <w:tblLook w:firstRow="1" w:lastRow="0" w:firstColumn="0" w:lastColumn="0" w:noHBand="0" w:noVBand="0" w:val="0020"/>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CellMar>
          <w:top w:w="40" w:type="dxa"/>
          <w:left w:w="80" w:type="dxa"/>
          <w:bottom w:w="40" w:type="dxa"/>
          <w:right w:w="80" w:type="dxa"/>
        </w:tblCellMar>
        <w:tblLayout w:type="fixed"/>
      </w:tblPr>
      <w:tblGrid>
        <w:gridCol w:w="4514"/>
        <w:gridCol w:w="4514"/>
      </w:tblGrid>
      <w:tr>
        <w:trPr>
          <w:tblHeader w:val="on"/>
        </w:trPr>
        <w:tc>
          <w:tcPr>
            <w:tcW w:type="dxa" w:w="4514"/>
            <w:shd w:val="clear" w:color="auto" w:fill="E8EDF3"/>
          </w:tcPr>
          <w:p>
            <w:pPr>
              <w:pStyle w:val="Compact"/>
              <w:spacing w:after="0" w:before="0"/>
            </w:pPr>
            <w:r>
              <w:rPr>
                <w:b/>
                <w:sz w:val="19"/>
              </w:rPr>
              <w:t xml:space="preserve">Problem</w:t>
            </w:r>
          </w:p>
        </w:tc>
        <w:tc>
          <w:tcPr>
            <w:tcW w:type="dxa" w:w="4514"/>
            <w:shd w:val="clear" w:color="auto" w:fill="E8EDF3"/>
          </w:tcPr>
          <w:p>
            <w:pPr>
              <w:pStyle w:val="Compact"/>
              <w:spacing w:after="0" w:before="0"/>
            </w:pPr>
            <w:r>
              <w:rPr>
                <w:b/>
                <w:sz w:val="19"/>
              </w:rPr>
              <w:t xml:space="preserve">Why it mattered</w:t>
            </w:r>
          </w:p>
        </w:tc>
      </w:tr>
      <w:tr>
        <w:tc>
          <w:tcPr>
            <w:tcW w:type="dxa" w:w="4514"/>
          </w:tcPr>
          <w:p>
            <w:pPr>
              <w:pStyle w:val="Compact"/>
              <w:spacing w:after="0" w:before="0"/>
            </w:pPr>
            <w:r>
              <w:rPr>
                <w:b/>
                <w:bCs/>
                <w:sz w:val="19"/>
              </w:rPr>
              <w:t xml:space="preserve">A data leak.</w:t>
            </w:r>
            <w:r>
              <w:rPr>
                <w:sz w:val="19"/>
              </w:rPr>
              <w:t xml:space="preserve"> </w:t>
            </w:r>
            <w:r>
              <w:rPr>
                <w:sz w:val="19"/>
              </w:rPr>
              <w:t xml:space="preserve">The fault injector used one random seed for all twelve scenarios and keyed its random draws on (node, epoch) only. The same node therefore failed at the same moment in every scenario: 92.1% of the nodes failing in both a test and a training run failed at the same epoch.</w:t>
            </w:r>
          </w:p>
        </w:tc>
        <w:tc>
          <w:tcPr>
            <w:tcW w:type="dxa" w:w="4514"/>
          </w:tcPr>
          <w:p>
            <w:pPr>
              <w:pStyle w:val="Compact"/>
              <w:spacing w:after="0" w:before="0"/>
            </w:pPr>
            <w:r>
              <w:rPr>
                <w:sz w:val="19"/>
              </w:rPr>
              <w:t xml:space="preserve">A model could memorise</w:t>
            </w:r>
            <w:r>
              <w:rPr>
                <w:sz w:val="19"/>
              </w:rPr>
              <w:t xml:space="preserve"> </w:t>
            </w:r>
            <w:r>
              <w:rPr>
                <w:sz w:val="19"/>
              </w:rPr>
              <w:t xml:space="preserve">“node 57 fails at epoch 31”</w:t>
            </w:r>
            <w:r>
              <w:rPr>
                <w:sz w:val="19"/>
              </w:rPr>
              <w:t xml:space="preserve"> </w:t>
            </w:r>
            <w:r>
              <w:rPr>
                <w:sz w:val="19"/>
              </w:rPr>
              <w:t xml:space="preserve">and score well on the test set without predicting anything. The earlier comparison was invalid.</w:t>
            </w:r>
          </w:p>
        </w:tc>
      </w:tr>
      <w:tr>
        <w:tc>
          <w:tcPr>
            <w:tcW w:type="dxa" w:w="4514"/>
          </w:tcPr>
          <w:p>
            <w:pPr>
              <w:pStyle w:val="Compact"/>
              <w:spacing w:after="0" w:before="0"/>
            </w:pPr>
            <w:r>
              <w:rPr>
                <w:b/>
                <w:bCs/>
                <w:sz w:val="19"/>
              </w:rPr>
              <w:t xml:space="preserve">Failures without warning signs.</w:t>
            </w:r>
            <w:r>
              <w:rPr>
                <w:sz w:val="19"/>
              </w:rPr>
              <w:t xml:space="preserve"> </w:t>
            </w:r>
            <w:r>
              <w:rPr>
                <w:sz w:val="19"/>
              </w:rPr>
              <w:t xml:space="preserve">Failures came from a memoryless random process.</w:t>
            </w:r>
          </w:p>
        </w:tc>
        <w:tc>
          <w:tcPr>
            <w:tcW w:type="dxa" w:w="4514"/>
          </w:tcPr>
          <w:p>
            <w:pPr>
              <w:pStyle w:val="Compact"/>
              <w:spacing w:after="0" w:before="0"/>
            </w:pPr>
            <w:r>
              <w:rPr>
                <w:sz w:val="19"/>
              </w:rPr>
              <w:t xml:space="preserve">Even a perfect predictor could barely foresee them (oracle ROC-AUC about 0.69), so</w:t>
            </w:r>
            <w:r>
              <w:rPr>
                <w:sz w:val="19"/>
              </w:rPr>
              <w:t xml:space="preserve"> </w:t>
            </w:r>
            <w:r>
              <w:rPr>
                <w:i/>
                <w:iCs/>
                <w:sz w:val="19"/>
              </w:rPr>
              <w:t xml:space="preserve">proactive</w:t>
            </w:r>
            <w:r>
              <w:rPr>
                <w:sz w:val="19"/>
              </w:rPr>
              <w:t xml:space="preserve"> </w:t>
            </w:r>
            <w:r>
              <w:rPr>
                <w:sz w:val="19"/>
              </w:rPr>
              <w:t xml:space="preserve">fault tolerance had nothing to work with.</w:t>
            </w:r>
          </w:p>
        </w:tc>
      </w:tr>
      <w:tr>
        <w:tc>
          <w:tcPr>
            <w:tcW w:type="dxa" w:w="4514"/>
          </w:tcPr>
          <w:p>
            <w:pPr>
              <w:pStyle w:val="Compact"/>
              <w:spacing w:after="0" w:before="0"/>
            </w:pPr>
            <w:r>
              <w:rPr>
                <w:b/>
                <w:bCs/>
                <w:sz w:val="19"/>
              </w:rPr>
              <w:t xml:space="preserve">Failures had no effect.</w:t>
            </w:r>
            <w:r>
              <w:rPr>
                <w:sz w:val="19"/>
              </w:rPr>
              <w:t xml:space="preserve"> </w:t>
            </w:r>
            <w:r>
              <w:rPr>
                <w:sz w:val="19"/>
              </w:rPr>
              <w:t xml:space="preserve">A failure was only a label in the CSV; the node kept serving.</w:t>
            </w:r>
          </w:p>
        </w:tc>
        <w:tc>
          <w:tcPr>
            <w:tcW w:type="dxa" w:w="4514"/>
          </w:tcPr>
          <w:p>
            <w:pPr>
              <w:pStyle w:val="Compact"/>
              <w:spacing w:after="0" w:before="0"/>
            </w:pPr>
            <w:r>
              <w:rPr>
                <w:sz w:val="19"/>
              </w:rPr>
              <w:t xml:space="preserve">You cannot show that fault tolerance helps if failures do not hurt.</w:t>
            </w:r>
          </w:p>
        </w:tc>
      </w:tr>
      <w:tr>
        <w:tc>
          <w:tcPr>
            <w:tcW w:type="dxa" w:w="4514"/>
          </w:tcPr>
          <w:p>
            <w:pPr>
              <w:pStyle w:val="Compact"/>
              <w:spacing w:after="0" w:before="0"/>
            </w:pPr>
            <w:r>
              <w:rPr>
                <w:b/>
                <w:bCs/>
                <w:sz w:val="19"/>
              </w:rPr>
              <w:t xml:space="preserve">No controller.</w:t>
            </w:r>
            <w:r>
              <w:rPr>
                <w:sz w:val="19"/>
              </w:rPr>
              <w:t xml:space="preserve"> </w:t>
            </w:r>
            <w:r>
              <w:rPr>
                <w:sz w:val="19"/>
              </w:rPr>
              <w:t xml:space="preserve">Migration and replication were described in the paper but not implemented (the old README’s limitation 9).</w:t>
            </w:r>
          </w:p>
        </w:tc>
        <w:tc>
          <w:tcPr>
            <w:tcW w:type="dxa" w:w="4514"/>
          </w:tcPr>
          <w:p>
            <w:pPr>
              <w:pStyle w:val="Compact"/>
              <w:spacing w:after="0" w:before="0"/>
            </w:pPr>
            <w:r>
              <w:rPr>
                <w:sz w:val="19"/>
              </w:rPr>
              <w:t xml:space="preserve">The paper’s three novelties (N1-N3) were missing.</w:t>
            </w:r>
          </w:p>
        </w:tc>
      </w:tr>
      <w:tr>
        <w:tc>
          <w:tcPr>
            <w:tcW w:type="dxa" w:w="4514"/>
          </w:tcPr>
          <w:p>
            <w:pPr>
              <w:pStyle w:val="Compact"/>
              <w:spacing w:after="0" w:before="0"/>
            </w:pPr>
            <w:r>
              <w:rPr>
                <w:b/>
                <w:bCs/>
                <w:sz w:val="19"/>
              </w:rPr>
              <w:t xml:space="preserve">An unrealistic test set.</w:t>
            </w:r>
            <w:r>
              <w:rPr>
                <w:sz w:val="19"/>
              </w:rPr>
              <w:t xml:space="preserve"> </w:t>
            </w:r>
            <w:r>
              <w:rPr>
                <w:sz w:val="19"/>
              </w:rPr>
              <w:t xml:space="preserve">200 hand-picked cases with 40% failures, while the real failure rate is about 0.3%; 40 of the 120 negatives were trivial cloud rows.</w:t>
            </w:r>
          </w:p>
        </w:tc>
        <w:tc>
          <w:tcPr>
            <w:tcW w:type="dxa" w:w="4514"/>
          </w:tcPr>
          <w:p>
            <w:pPr>
              <w:pStyle w:val="Compact"/>
              <w:spacing w:after="0" w:before="0"/>
            </w:pPr>
            <w:r>
              <w:rPr>
                <w:sz w:val="19"/>
              </w:rPr>
              <w:t xml:space="preserve">Scores did not reflect deployment, and alarm thresholds tuned on balanced data do not transfer.</w:t>
            </w:r>
          </w:p>
        </w:tc>
      </w:tr>
      <w:tr>
        <w:tc>
          <w:tcPr>
            <w:tcW w:type="dxa" w:w="4514"/>
          </w:tcPr>
          <w:p>
            <w:pPr>
              <w:pStyle w:val="Compact"/>
              <w:spacing w:after="0" w:before="0"/>
            </w:pPr>
            <w:r>
              <w:rPr>
                <w:b/>
                <w:bCs/>
                <w:sz w:val="19"/>
              </w:rPr>
              <w:t xml:space="preserve">Weak discretisation.</w:t>
            </w:r>
            <w:r>
              <w:rPr>
                <w:sz w:val="19"/>
              </w:rPr>
              <w:t xml:space="preserve"> </w:t>
            </w:r>
            <w:r>
              <w:rPr>
                <w:sz w:val="19"/>
              </w:rPr>
              <w:t xml:space="preserve">Every channel cut into three equal-sized bins (tertiles).</w:t>
            </w:r>
          </w:p>
        </w:tc>
        <w:tc>
          <w:tcPr>
            <w:tcW w:type="dxa" w:w="4514"/>
          </w:tcPr>
          <w:p>
            <w:pPr>
              <w:pStyle w:val="Compact"/>
              <w:spacing w:after="0" w:before="0"/>
            </w:pPr>
            <w:r>
              <w:rPr>
                <w:sz w:val="19"/>
              </w:rPr>
              <w:t xml:space="preserve">Failures live in the extreme tail of a channel; a tertile puts pre-failure readings in the same</w:t>
            </w:r>
            <w:r>
              <w:rPr>
                <w:sz w:val="19"/>
              </w:rPr>
              <w:t xml:space="preserve"> </w:t>
            </w:r>
            <w:r>
              <w:rPr>
                <w:sz w:val="19"/>
              </w:rPr>
              <w:t xml:space="preserve">“high”</w:t>
            </w:r>
            <w:r>
              <w:rPr>
                <w:sz w:val="19"/>
              </w:rPr>
              <w:t xml:space="preserve"> </w:t>
            </w:r>
            <w:r>
              <w:rPr>
                <w:sz w:val="19"/>
              </w:rPr>
              <w:t xml:space="preserve">bin as a third of all healthy readings (cross-validated PR-AUC only 0.041).</w:t>
            </w:r>
          </w:p>
        </w:tc>
      </w:tr>
      <w:tr>
        <w:tc>
          <w:tcPr>
            <w:tcW w:type="dxa" w:w="4514"/>
          </w:tcPr>
          <w:p>
            <w:pPr>
              <w:pStyle w:val="Compact"/>
              <w:spacing w:after="0" w:before="0"/>
            </w:pPr>
            <w:r>
              <w:rPr>
                <w:b/>
                <w:bCs/>
                <w:sz w:val="19"/>
              </w:rPr>
              <w:t xml:space="preserve">Smaller defects.</w:t>
            </w:r>
            <w:r>
              <w:rPr>
                <w:sz w:val="19"/>
              </w:rPr>
              <w:t xml:space="preserve"> </w:t>
            </w:r>
            <w:r>
              <w:rPr>
                <w:sz w:val="19"/>
              </w:rPr>
              <w:t xml:space="preserve">A lead-time function merged different nodes with the same name across scenarios; the MAP-EM prior drifted every iteration; the</w:t>
            </w:r>
            <w:r>
              <w:rPr>
                <w:sz w:val="19"/>
              </w:rPr>
              <w:t xml:space="preserve"> </w:t>
            </w:r>
            <w:r>
              <w:rPr>
                <w:sz w:val="19"/>
              </w:rPr>
              <w:t xml:space="preserve">“proposed model”</w:t>
            </w:r>
            <w:r>
              <w:rPr>
                <w:sz w:val="19"/>
              </w:rPr>
              <w:t xml:space="preserve"> </w:t>
            </w:r>
            <w:r>
              <w:rPr>
                <w:sz w:val="19"/>
              </w:rPr>
              <w:t xml:space="preserve">was a BBN + risk-head fusion rather than the BBN.</w:t>
            </w:r>
          </w:p>
        </w:tc>
        <w:tc>
          <w:tcPr>
            <w:tcW w:type="dxa" w:w="4514"/>
          </w:tcPr>
          <w:p>
            <w:pPr>
              <w:pStyle w:val="Compact"/>
              <w:spacing w:after="0" w:before="0"/>
            </w:pPr>
            <w:r>
              <w:rPr>
                <w:sz w:val="19"/>
              </w:rPr>
              <w:t xml:space="preserve">Wrong numbers, and not the method the paper proposes.</w:t>
            </w:r>
          </w:p>
        </w:tc>
      </w:tr>
    </w:tbl>
    <w:p>
      <w:pPr>
        <w:pStyle w:val="BodyText"/>
      </w:pPr>
      <w:r>
        <w:t xml:space="preserve">Before changing anything, a full snapshot was saved:</w:t>
      </w:r>
      <w:r>
        <w:t xml:space="preserve"> </w:t>
      </w:r>
      <w:r>
        <w:rPr>
          <w:rStyle w:val="VerbatimChar"/>
        </w:rPr>
        <w:t xml:space="preserve">_backup/pre_phase2_2026-10-17.tar.gz</w:t>
      </w:r>
      <w:r>
        <w:t xml:space="preserve">.</w:t>
      </w:r>
    </w:p>
    <w:bookmarkEnd w:id="11"/>
    <w:bookmarkStart w:id="26" w:name="the-changes"/>
    <w:p>
      <w:pPr>
        <w:pStyle w:val="Heading2"/>
      </w:pPr>
      <w:r>
        <w:t xml:space="preserve">1.2 The changes</w:t>
      </w:r>
    </w:p>
    <w:bookmarkStart w:id="12" w:name="X611fdaf7226224a9f56382972f4ebb433a2850f"/>
    <w:p>
      <w:pPr>
        <w:pStyle w:val="Heading3"/>
      </w:pPr>
      <w:r>
        <w:t xml:space="preserve">Change 1. A new fault model: nodes wear out before they fail</w:t>
      </w:r>
    </w:p>
    <w:p>
      <w:pPr>
        <w:pStyle w:val="Compact"/>
        <w:numPr>
          <w:ilvl w:val="0"/>
          <w:numId w:val="1002"/>
        </w:numPr>
      </w:pPr>
      <w:r>
        <w:rPr>
          <w:b/>
          <w:bCs/>
        </w:rPr>
        <w:t xml:space="preserve">What.</w:t>
      </w:r>
      <w:r>
        <w:t xml:space="preserve"> </w:t>
      </w:r>
      <w:r>
        <w:t xml:space="preserve">Every fog node and user device now carries a hidden</w:t>
      </w:r>
      <w:r>
        <w:t xml:space="preserve"> </w:t>
      </w:r>
      <w:r>
        <w:rPr>
          <w:i/>
          <w:iCs/>
        </w:rPr>
        <w:t xml:space="preserve">health</w:t>
      </w:r>
      <w:r>
        <w:t xml:space="preserve"> </w:t>
      </w:r>
      <w:r>
        <w:t xml:space="preserve">between 0 and 1. Older</w:t>
      </w:r>
      <w:r>
        <w:t xml:space="preserve"> </w:t>
      </w:r>
      <w:r>
        <w:t xml:space="preserve">hardware starts lower. Every epoch it loses some health; the loss grows exponentially with the</w:t>
      </w:r>
      <w:r>
        <w:t xml:space="preserve"> </w:t>
      </w:r>
      <w:r>
        <w:t xml:space="preserve">node’s</w:t>
      </w:r>
      <w:r>
        <w:t xml:space="preserve"> </w:t>
      </w:r>
      <w:r>
        <w:rPr>
          <w:i/>
          <w:iCs/>
        </w:rPr>
        <w:t xml:space="preserve">stress</w:t>
      </w:r>
      <w:r>
        <w:t xml:space="preserve"> </w:t>
      </w:r>
      <w:r>
        <w:t xml:space="preserve">(utilisation, backlog, heat, energy depletion, poor links, handovers), is noisy,</w:t>
      </w:r>
      <w:r>
        <w:t xml:space="preserve"> </w:t>
      </w:r>
      <w:r>
        <w:t xml:space="preserve">and is occasionally hit by a</w:t>
      </w:r>
      <w:r>
        <w:t xml:space="preserve"> </w:t>
      </w:r>
      <w:r>
        <w:rPr>
          <w:i/>
          <w:iCs/>
        </w:rPr>
        <w:t xml:space="preserve">shock</w:t>
      </w:r>
      <w:r>
        <w:t xml:space="preserve">. When health reaches 0 the node fails. About one failure in</w:t>
      </w:r>
      <w:r>
        <w:t xml:space="preserve"> </w:t>
      </w:r>
      <w:r>
        <w:t xml:space="preserve">five is</w:t>
      </w:r>
      <w:r>
        <w:t xml:space="preserve"> </w:t>
      </w:r>
      <w:r>
        <w:rPr>
          <w:i/>
          <w:iCs/>
        </w:rPr>
        <w:t xml:space="preserve">sudden</w:t>
      </w:r>
      <w:r>
        <w:t xml:space="preserve"> </w:t>
      </w:r>
      <w:r>
        <w:t xml:space="preserve">(no warning at all), and user devices also die when their battery runs flat.</w:t>
      </w:r>
    </w:p>
    <w:p>
      <w:pPr>
        <w:pStyle w:val="Compact"/>
        <w:numPr>
          <w:ilvl w:val="0"/>
          <w:numId w:val="1002"/>
        </w:numPr>
      </w:pPr>
      <w:r>
        <w:rPr>
          <w:b/>
          <w:bCs/>
        </w:rPr>
        <w:t xml:space="preserve">Fail-slow symptoms.</w:t>
      </w:r>
      <w:r>
        <w:t xml:space="preserve"> </w:t>
      </w:r>
      <w:r>
        <w:t xml:space="preserve">As health falls the node really degrades</w:t>
      </w:r>
      <w:r>
        <w:t xml:space="preserve"> </w:t>
      </w:r>
      <w:r>
        <w:rPr>
          <w:i/>
          <w:iCs/>
        </w:rPr>
        <w:t xml:space="preserve">inside iFogSim</w:t>
      </w:r>
      <w:r>
        <w:t xml:space="preserve">: each tuple</w:t>
      </w:r>
      <w:r>
        <w:t xml:space="preserve"> </w:t>
      </w:r>
      <w:r>
        <w:t xml:space="preserve">needs more CPU work, its network interface slows, it draws extra power and runs hotter. The</w:t>
      </w:r>
      <w:r>
        <w:t xml:space="preserve"> </w:t>
      </w:r>
      <w:r>
        <w:t xml:space="preserve">telemetry then measures those effects from iFogSim’s own state.</w:t>
      </w:r>
    </w:p>
    <w:p>
      <w:pPr>
        <w:pStyle w:val="Compact"/>
        <w:numPr>
          <w:ilvl w:val="0"/>
          <w:numId w:val="1002"/>
        </w:numPr>
      </w:pPr>
      <w:r>
        <w:rPr>
          <w:b/>
          <w:bCs/>
        </w:rPr>
        <w:t xml:space="preserve">Why.</w:t>
      </w:r>
      <w:r>
        <w:t xml:space="preserve"> </w:t>
      </w:r>
      <w:r>
        <w:t xml:space="preserve">Real hardware</w:t>
      </w:r>
      <w:r>
        <w:t xml:space="preserve"> </w:t>
      </w:r>
      <w:r>
        <w:t xml:space="preserve">“fails slow”</w:t>
      </w:r>
      <w:r>
        <w:t xml:space="preserve"> </w:t>
      </w:r>
      <w:r>
        <w:t xml:space="preserve">(this is documented field behaviour), and proactive fault</w:t>
      </w:r>
      <w:r>
        <w:t xml:space="preserve"> </w:t>
      </w:r>
      <w:r>
        <w:t xml:space="preserve">tolerance only makes sense if failures announce themselves. The sudden failures keep it honest:</w:t>
      </w:r>
      <w:r>
        <w:t xml:space="preserve"> </w:t>
      </w:r>
      <w:r>
        <w:t xml:space="preserve">no model can predict them, exactly as in reality.</w:t>
      </w:r>
    </w:p>
    <w:p>
      <w:pPr>
        <w:pStyle w:val="Compact"/>
        <w:numPr>
          <w:ilvl w:val="0"/>
          <w:numId w:val="1002"/>
        </w:numPr>
      </w:pPr>
      <w:r>
        <w:rPr>
          <w:b/>
          <w:bCs/>
        </w:rPr>
        <w:t xml:space="preserve">Where.</w:t>
      </w:r>
      <w:r>
        <w:t xml:space="preserve"> </w:t>
      </w:r>
      <w:r>
        <w:rPr>
          <w:rStyle w:val="VerbatimChar"/>
        </w:rPr>
        <w:t xml:space="preserve">FaultInjector.java</w:t>
      </w:r>
      <w:r>
        <w:t xml:space="preserve">: stress formula</w:t>
      </w:r>
      <w:r>
        <w:t xml:space="preserve"> </w:t>
      </w:r>
      <w:r>
        <w:rPr>
          <w:rStyle w:val="VerbatimChar"/>
        </w:rPr>
        <w:t xml:space="preserve">FaultInjector.java:258</w:t>
      </w:r>
      <w:r>
        <w:t xml:space="preserve">, one epoch of wear and the failure</w:t>
      </w:r>
      <w:r>
        <w:t xml:space="preserve"> </w:t>
      </w:r>
      <w:r>
        <w:t xml:space="preserve">decision</w:t>
      </w:r>
      <w:r>
        <w:t xml:space="preserve"> </w:t>
      </w:r>
      <w:r>
        <w:rPr>
          <w:rStyle w:val="VerbatimChar"/>
        </w:rPr>
        <w:t xml:space="preserve">FaultInjector.java:276</w:t>
      </w:r>
      <w:r>
        <w:t xml:space="preserve">, symptoms</w:t>
      </w:r>
      <w:r>
        <w:t xml:space="preserve"> </w:t>
      </w:r>
      <w:r>
        <w:rPr>
          <w:rStyle w:val="VerbatimChar"/>
        </w:rPr>
        <w:t xml:space="preserve">FaultInjector.java:212-233</w:t>
      </w:r>
      <w:r>
        <w:t xml:space="preserve">.</w:t>
      </w:r>
    </w:p>
    <w:bookmarkEnd w:id="12"/>
    <w:bookmarkStart w:id="13" w:name="X0e9859db3b7a4106f57ab759a42552087440229"/>
    <w:p>
      <w:pPr>
        <w:pStyle w:val="Heading3"/>
      </w:pPr>
      <w:r>
        <w:t xml:space="preserve">Change 2. The leak fix: every random draw is keyed on the scenario too</w:t>
      </w:r>
    </w:p>
    <w:p>
      <w:pPr>
        <w:pStyle w:val="Compact"/>
        <w:numPr>
          <w:ilvl w:val="0"/>
          <w:numId w:val="1003"/>
        </w:numPr>
      </w:pPr>
      <w:r>
        <w:rPr>
          <w:b/>
          <w:bCs/>
        </w:rPr>
        <w:t xml:space="preserve">What.</w:t>
      </w:r>
      <w:r>
        <w:t xml:space="preserve"> </w:t>
      </w:r>
      <w:r>
        <w:t xml:space="preserve">All randomness now comes from</w:t>
      </w:r>
      <w:r>
        <w:t xml:space="preserve"> </w:t>
      </w:r>
      <w:r>
        <w:rPr>
          <w:rStyle w:val="VerbatimChar"/>
        </w:rPr>
        <w:t xml:space="preserve">FtRandom.java</w:t>
      </w:r>
      <w:r>
        <w:t xml:space="preserve">,</w:t>
      </w:r>
      <w:r>
        <w:t xml:space="preserve"> </w:t>
      </w:r>
      <w:r>
        <w:t xml:space="preserve">which turns the</w:t>
      </w:r>
      <w:r>
        <w:t xml:space="preserve"> </w:t>
      </w:r>
      <w:r>
        <w:rPr>
          <w:i/>
          <w:iCs/>
        </w:rPr>
        <w:t xml:space="preserve">coordinates</w:t>
      </w:r>
      <w:r>
        <w:t xml:space="preserve"> </w:t>
      </w:r>
      <w:r>
        <w:t xml:space="preserve">of a draw (seed, scenario, node, epoch, purpose) into a number with</w:t>
      </w:r>
      <w:r>
        <w:t xml:space="preserve"> </w:t>
      </w:r>
      <w:r>
        <w:t xml:space="preserve">a hash function (</w:t>
      </w:r>
      <w:r>
        <w:rPr>
          <w:rStyle w:val="VerbatimChar"/>
        </w:rPr>
        <w:t xml:space="preserve">FtRandom.java:52</w:t>
      </w:r>
      <w:r>
        <w:t xml:space="preserve">).</w:t>
      </w:r>
    </w:p>
    <w:p>
      <w:pPr>
        <w:pStyle w:val="Compact"/>
        <w:numPr>
          <w:ilvl w:val="0"/>
          <w:numId w:val="1003"/>
        </w:numPr>
      </w:pPr>
      <w:r>
        <w:rPr>
          <w:b/>
          <w:bCs/>
        </w:rPr>
        <w:t xml:space="preserve">Why.</w:t>
      </w:r>
      <w:r>
        <w:t xml:space="preserve"> </w:t>
      </w:r>
      <w:r>
        <w:t xml:space="preserve">Two consequences, both essential:</w:t>
      </w:r>
    </w:p>
    <w:p>
      <w:pPr>
        <w:pStyle w:val="Compact"/>
        <w:numPr>
          <w:ilvl w:val="1"/>
          <w:numId w:val="1004"/>
        </w:numPr>
      </w:pPr>
      <w:r>
        <w:t xml:space="preserve">Different scenarios or seeds get</w:t>
      </w:r>
      <w:r>
        <w:t xml:space="preserve"> </w:t>
      </w:r>
      <w:r>
        <w:rPr>
          <w:b/>
          <w:bCs/>
        </w:rPr>
        <w:t xml:space="preserve">independent</w:t>
      </w:r>
      <w:r>
        <w:t xml:space="preserve"> </w:t>
      </w:r>
      <w:r>
        <w:t xml:space="preserve">failure luck, so test failures share nothing</w:t>
      </w:r>
      <w:r>
        <w:t xml:space="preserve"> </w:t>
      </w:r>
      <w:r>
        <w:t xml:space="preserve">with training failures. The leak audit now shows 2.0% same-epoch coincidences (chance level)</w:t>
      </w:r>
      <w:r>
        <w:t xml:space="preserve"> </w:t>
      </w:r>
      <w:r>
        <w:t xml:space="preserve">instead of 92.1% (</w:t>
      </w:r>
      <w:r>
        <w:rPr>
          <w:rStyle w:val="VerbatimChar"/>
        </w:rPr>
        <w:t xml:space="preserve">build_dataset.py:84</w:t>
      </w:r>
      <w:r>
        <w:t xml:space="preserve">).</w:t>
      </w:r>
    </w:p>
    <w:p>
      <w:pPr>
        <w:pStyle w:val="Compact"/>
        <w:numPr>
          <w:ilvl w:val="1"/>
          <w:numId w:val="1004"/>
        </w:numPr>
      </w:pPr>
      <w:r>
        <w:t xml:space="preserve">Two policies run on the same scenario and seed face</w:t>
      </w:r>
      <w:r>
        <w:t xml:space="preserve"> </w:t>
      </w:r>
      <w:r>
        <w:rPr>
          <w:b/>
          <w:bCs/>
        </w:rPr>
        <w:t xml:space="preserve">identical</w:t>
      </w:r>
      <w:r>
        <w:t xml:space="preserve"> </w:t>
      </w:r>
      <w:r>
        <w:t xml:space="preserve">luck (the same initial</w:t>
      </w:r>
      <w:r>
        <w:t xml:space="preserve"> </w:t>
      </w:r>
      <w:r>
        <w:t xml:space="preserve">wear, noise, shocks and sudden failures). This is called</w:t>
      </w:r>
      <w:r>
        <w:t xml:space="preserve"> </w:t>
      </w:r>
      <w:r>
        <w:rPr>
          <w:i/>
          <w:iCs/>
        </w:rPr>
        <w:t xml:space="preserve">common random numbers</w:t>
      </w:r>
      <w:r>
        <w:t xml:space="preserve">: any</w:t>
      </w:r>
      <w:r>
        <w:t xml:space="preserve"> </w:t>
      </w:r>
      <w:r>
        <w:t xml:space="preserve">difference between policies is caused by their decisions alone.</w:t>
      </w:r>
    </w:p>
    <w:bookmarkEnd w:id="13"/>
    <w:bookmarkStart w:id="14" w:name="Xf92dab2deb408947b4b9a92d23a30dcdddc34ec"/>
    <w:p>
      <w:pPr>
        <w:pStyle w:val="Heading3"/>
      </w:pPr>
      <w:r>
        <w:t xml:space="preserve">Change 3. Failures now really stop service</w:t>
      </w:r>
    </w:p>
    <w:p>
      <w:pPr>
        <w:pStyle w:val="Compact"/>
        <w:numPr>
          <w:ilvl w:val="0"/>
          <w:numId w:val="1005"/>
        </w:numPr>
      </w:pPr>
      <w:r>
        <w:rPr>
          <w:b/>
          <w:bCs/>
        </w:rPr>
        <w:t xml:space="preserve">What.</w:t>
      </w:r>
      <w:r>
        <w:t xml:space="preserve"> </w:t>
      </w:r>
      <w:r>
        <w:t xml:space="preserve">In</w:t>
      </w:r>
      <w:r>
        <w:t xml:space="preserve"> </w:t>
      </w:r>
      <w:r>
        <w:rPr>
          <w:rStyle w:val="VerbatimChar"/>
        </w:rPr>
        <w:t xml:space="preserve">InstrumentedFogDevice.java</w:t>
      </w:r>
      <w:r>
        <w:t xml:space="preserve"> </w:t>
      </w:r>
      <w:r>
        <w:t xml:space="preserve">a</w:t>
      </w:r>
      <w:r>
        <w:t xml:space="preserve"> </w:t>
      </w:r>
      <w:r>
        <w:t xml:space="preserve">failed node clears its queues, drops every tuple it receives, sends nothing and stops reporting</w:t>
      </w:r>
      <w:r>
        <w:t xml:space="preserve"> </w:t>
      </w:r>
      <w:r>
        <w:t xml:space="preserve">(</w:t>
      </w:r>
      <w:r>
        <w:rPr>
          <w:rStyle w:val="VerbatimChar"/>
        </w:rPr>
        <w:t xml:space="preserve">InstrumentedFogDevice.java:173</w:t>
      </w:r>
      <w:r>
        <w:t xml:space="preserve">,</w:t>
      </w:r>
      <w:r>
        <w:t xml:space="preserve"> </w:t>
      </w:r>
      <w:r>
        <w:rPr>
          <w:rStyle w:val="VerbatimChar"/>
        </w:rPr>
        <w:t xml:space="preserve">InstrumentedFogDevice.java:211</w:t>
      </w:r>
      <w:r>
        <w:t xml:space="preserve">). An</w:t>
      </w:r>
      <w:r>
        <w:t xml:space="preserve"> </w:t>
      </w:r>
      <w:r>
        <w:rPr>
          <w:rStyle w:val="VerbatimChar"/>
        </w:rPr>
        <w:t xml:space="preserve">ecg_analyser</w:t>
      </w:r>
      <w:r>
        <w:t xml:space="preserve"> </w:t>
      </w:r>
      <w:r>
        <w:t xml:space="preserve">now runs on</w:t>
      </w:r>
      <w:r>
        <w:t xml:space="preserve"> </w:t>
      </w:r>
      <w:r>
        <w:t xml:space="preserve">every fog node and in the cloud; each patient’s analysis</w:t>
      </w:r>
      <w:r>
        <w:t xml:space="preserve"> </w:t>
      </w:r>
      <w:r>
        <w:rPr>
          <w:i/>
          <w:iCs/>
        </w:rPr>
        <w:t xml:space="preserve">session</w:t>
      </w:r>
      <w:r>
        <w:t xml:space="preserve"> </w:t>
      </w:r>
      <w:r>
        <w:t xml:space="preserve">(</w:t>
      </w:r>
      <w:r>
        <w:rPr>
          <w:rStyle w:val="VerbatimChar"/>
        </w:rPr>
        <w:t xml:space="preserve">ServiceSession.java</w:t>
      </w:r>
      <w:r>
        <w:t xml:space="preserve">) is charged downtime whenever</w:t>
      </w:r>
      <w:r>
        <w:t xml:space="preserve"> </w:t>
      </w:r>
      <w:r>
        <w:t xml:space="preserve">its node is dead or its state is being restored or moved. Results are routed back to the right</w:t>
      </w:r>
      <w:r>
        <w:t xml:space="preserve"> </w:t>
      </w:r>
      <w:r>
        <w:t xml:space="preserve">patient, and forwarded once if the patient handed over to another gateway meanwhile</w:t>
      </w:r>
      <w:r>
        <w:t xml:space="preserve"> </w:t>
      </w:r>
      <w:r>
        <w:t xml:space="preserve">(</w:t>
      </w:r>
      <w:r>
        <w:rPr>
          <w:rStyle w:val="VerbatimChar"/>
        </w:rPr>
        <w:t xml:space="preserve">InstrumentedFogDevice.java:274</w:t>
      </w:r>
      <w:r>
        <w:t xml:space="preserve">).</w:t>
      </w:r>
    </w:p>
    <w:p>
      <w:pPr>
        <w:pStyle w:val="Compact"/>
        <w:numPr>
          <w:ilvl w:val="0"/>
          <w:numId w:val="1005"/>
        </w:numPr>
      </w:pPr>
      <w:r>
        <w:rPr>
          <w:b/>
          <w:bCs/>
        </w:rPr>
        <w:t xml:space="preserve">Why.</w:t>
      </w:r>
      <w:r>
        <w:t xml:space="preserve"> </w:t>
      </w:r>
      <w:r>
        <w:t xml:space="preserve">Fault tolerance can only be evaluated if failures have consequences that it can</w:t>
      </w:r>
      <w:r>
        <w:t xml:space="preserve"> </w:t>
      </w:r>
      <w:r>
        <w:t xml:space="preserve">prevent or shorten.</w:t>
      </w:r>
    </w:p>
    <w:bookmarkEnd w:id="14"/>
    <w:bookmarkStart w:id="15" w:name="Xeaf2fcec5eacf0f9d0b46632c6acc07eb137895"/>
    <w:p>
      <w:pPr>
        <w:pStyle w:val="Heading3"/>
      </w:pPr>
      <w:r>
        <w:t xml:space="preserve">Change 4. Richer, more realistic telemetry</w:t>
      </w:r>
    </w:p>
    <w:p>
      <w:pPr>
        <w:pStyle w:val="Compact"/>
        <w:numPr>
          <w:ilvl w:val="0"/>
          <w:numId w:val="1006"/>
        </w:numPr>
      </w:pPr>
      <w:r>
        <w:rPr>
          <w:b/>
          <w:bCs/>
        </w:rPr>
        <w:t xml:space="preserve">What.</w:t>
      </w:r>
      <w:r>
        <w:t xml:space="preserve"> </w:t>
      </w:r>
      <w:r>
        <w:t xml:space="preserve">Besides the eight original measurements, each node’s agent now reports five</w:t>
      </w:r>
      <w:r>
        <w:t xml:space="preserve"> </w:t>
      </w:r>
      <w:r>
        <w:rPr>
          <w:i/>
          <w:iCs/>
        </w:rPr>
        <w:t xml:space="preserve">trends</w:t>
      </w:r>
      <w:r>
        <w:t xml:space="preserve"> </w:t>
      </w:r>
      <w:r>
        <w:t xml:space="preserve">(change of CPU, queue, latency and temperature against its last three readings, and the energy</w:t>
      </w:r>
      <w:r>
        <w:t xml:space="preserve"> </w:t>
      </w:r>
      <w:r>
        <w:t xml:space="preserve">drain rate) (</w:t>
      </w:r>
      <w:r>
        <w:rPr>
          <w:rStyle w:val="VerbatimChar"/>
        </w:rPr>
        <w:t xml:space="preserve">InstrumentedFogDevice.java:420</w:t>
      </w:r>
      <w:r>
        <w:t xml:space="preserve">). Temperature comes</w:t>
      </w:r>
      <w:r>
        <w:t xml:space="preserve"> </w:t>
      </w:r>
      <w:r>
        <w:t xml:space="preserve">from a simple thermal model driven by utilisation and degradation</w:t>
      </w:r>
      <w:r>
        <w:t xml:space="preserve"> </w:t>
      </w:r>
      <w:r>
        <w:t xml:space="preserve">(</w:t>
      </w:r>
      <w:r>
        <w:rPr>
          <w:rStyle w:val="VerbatimChar"/>
        </w:rPr>
        <w:t xml:space="preserve">InstrumentedFogDevice.java:588</w:t>
      </w:r>
      <w:r>
        <w:t xml:space="preserve">) with sensor noise. Channels can</w:t>
      </w:r>
      <w:r>
        <w:t xml:space="preserve"> </w:t>
      </w:r>
      <w:r>
        <w:t xml:space="preserve">be withheld at random (MCAR) or more often on degrading nodes (MNAR) for the robustness</w:t>
      </w:r>
      <w:r>
        <w:t xml:space="preserve"> </w:t>
      </w:r>
      <w:r>
        <w:t xml:space="preserve">experiments (</w:t>
      </w:r>
      <w:r>
        <w:rPr>
          <w:rStyle w:val="VerbatimChar"/>
        </w:rPr>
        <w:t xml:space="preserve">InstrumentedFogDevice.java:438</w:t>
      </w:r>
      <w:r>
        <w:t xml:space="preserve">).</w:t>
      </w:r>
    </w:p>
    <w:p>
      <w:pPr>
        <w:pStyle w:val="Compact"/>
        <w:numPr>
          <w:ilvl w:val="0"/>
          <w:numId w:val="1006"/>
        </w:numPr>
      </w:pPr>
      <w:r>
        <w:rPr>
          <w:b/>
          <w:bCs/>
        </w:rPr>
        <w:t xml:space="preserve">Why.</w:t>
      </w:r>
      <w:r>
        <w:t xml:space="preserve"> </w:t>
      </w:r>
      <w:r>
        <w:t xml:space="preserve">A degrading node shows a</w:t>
      </w:r>
      <w:r>
        <w:t xml:space="preserve"> </w:t>
      </w:r>
      <w:r>
        <w:rPr>
          <w:i/>
          <w:iCs/>
        </w:rPr>
        <w:t xml:space="preserve">drift</w:t>
      </w:r>
      <w:r>
        <w:t xml:space="preserve"> </w:t>
      </w:r>
      <w:r>
        <w:t xml:space="preserve">before it shows an extreme value, so trends are early</w:t>
      </w:r>
      <w:r>
        <w:t xml:space="preserve"> </w:t>
      </w:r>
      <w:r>
        <w:t xml:space="preserve">warning signs. Missing telemetry is the situation where a BBN should shine, so it had to be</w:t>
      </w:r>
      <w:r>
        <w:t xml:space="preserve"> </w:t>
      </w:r>
      <w:r>
        <w:t xml:space="preserve">testable.</w:t>
      </w:r>
    </w:p>
    <w:bookmarkEnd w:id="15"/>
    <w:bookmarkStart w:id="16" w:name="change-5.-a-valid-dataset-design"/>
    <w:p>
      <w:pPr>
        <w:pStyle w:val="Heading3"/>
      </w:pPr>
      <w:r>
        <w:t xml:space="preserve">Change 5. A valid dataset design</w:t>
      </w:r>
    </w:p>
    <w:p>
      <w:pPr>
        <w:pStyle w:val="Compact"/>
        <w:numPr>
          <w:ilvl w:val="0"/>
          <w:numId w:val="1007"/>
        </w:numPr>
      </w:pPr>
      <w:r>
        <w:rPr>
          <w:b/>
          <w:bCs/>
        </w:rPr>
        <w:t xml:space="preserve">What.</w:t>
      </w:r>
      <w:r>
        <w:t xml:space="preserve"> </w:t>
      </w:r>
      <w:r>
        <w:t xml:space="preserve">31 complete simulation runs: training = 7 operating regimes x 3 seeds (21 runs); test =</w:t>
      </w:r>
      <w:r>
        <w:t xml:space="preserve"> </w:t>
      </w:r>
      <w:r>
        <w:t xml:space="preserve">5</w:t>
      </w:r>
      <w:r>
        <w:t xml:space="preserve"> </w:t>
      </w:r>
      <w:r>
        <w:rPr>
          <w:i/>
          <w:iCs/>
        </w:rPr>
        <w:t xml:space="preserve">different</w:t>
      </w:r>
      <w:r>
        <w:t xml:space="preserve"> </w:t>
      </w:r>
      <w:r>
        <w:t xml:space="preserve">regimes x 2</w:t>
      </w:r>
      <w:r>
        <w:t xml:space="preserve"> </w:t>
      </w:r>
      <w:r>
        <w:rPr>
          <w:i/>
          <w:iCs/>
        </w:rPr>
        <w:t xml:space="preserve">different</w:t>
      </w:r>
      <w:r>
        <w:t xml:space="preserve"> </w:t>
      </w:r>
      <w:r>
        <w:t xml:space="preserve">seeds (10 runs). Whole runs are held out, and every row is</w:t>
      </w:r>
      <w:r>
        <w:t xml:space="preserve"> </w:t>
      </w:r>
      <w:r>
        <w:t xml:space="preserve">kept at its natural failure rate (0.26% in the test pool). Defined in</w:t>
      </w:r>
      <w:r>
        <w:t xml:space="preserve"> </w:t>
      </w:r>
      <w:r>
        <w:rPr>
          <w:rStyle w:val="VerbatimChar"/>
        </w:rPr>
        <w:t xml:space="preserve">design.py:28</w:t>
      </w:r>
      <w:r>
        <w:t xml:space="preserve">.</w:t>
      </w:r>
    </w:p>
    <w:p>
      <w:pPr>
        <w:pStyle w:val="Compact"/>
        <w:numPr>
          <w:ilvl w:val="0"/>
          <w:numId w:val="1007"/>
        </w:numPr>
      </w:pPr>
      <w:r>
        <w:rPr>
          <w:b/>
          <w:bCs/>
        </w:rPr>
        <w:t xml:space="preserve">Why.</w:t>
      </w:r>
      <w:r>
        <w:t xml:space="preserve"> </w:t>
      </w:r>
      <w:r>
        <w:t xml:space="preserve">Consecutive snapshots of one node are nearly identical, so a random row split would test</w:t>
      </w:r>
      <w:r>
        <w:t xml:space="preserve"> </w:t>
      </w:r>
      <w:r>
        <w:t xml:space="preserve">on near-copies of training data. Holding out regimes</w:t>
      </w:r>
      <w:r>
        <w:t xml:space="preserve"> </w:t>
      </w:r>
      <w:r>
        <w:rPr>
          <w:i/>
          <w:iCs/>
        </w:rPr>
        <w:t xml:space="preserve">and</w:t>
      </w:r>
      <w:r>
        <w:t xml:space="preserve"> </w:t>
      </w:r>
      <w:r>
        <w:t xml:space="preserve">seeds tests the model on conditions it</w:t>
      </w:r>
      <w:r>
        <w:t xml:space="preserve"> </w:t>
      </w:r>
      <w:r>
        <w:t xml:space="preserve">has never seen, and the natural failure rate makes the numbers realistic.</w:t>
      </w:r>
    </w:p>
    <w:bookmarkEnd w:id="16"/>
    <w:bookmarkStart w:id="17" w:name="change-6.-the-bbn-improved-step-by-step"/>
    <w:p>
      <w:pPr>
        <w:pStyle w:val="Heading3"/>
      </w:pPr>
      <w:r>
        <w:t xml:space="preserve">Change 6. The BBN, improved step by step</w:t>
      </w:r>
    </w:p>
    <w:p>
      <w:pPr>
        <w:pStyle w:val="FirstParagraph"/>
      </w:pPr>
      <w:r>
        <w:t xml:space="preserve">Each step was accepted only if it improved the cross-validated score</w:t>
      </w:r>
      <w:r>
        <w:t xml:space="preserve"> </w:t>
      </w:r>
      <w:r>
        <w:rPr>
          <w:b/>
          <w:bCs/>
        </w:rPr>
        <w:t xml:space="preserve">on training scenarios</w:t>
      </w:r>
      <w:r>
        <w:rPr>
          <w:b/>
          <w:bCs/>
        </w:rPr>
        <w:t xml:space="preserve"> </w:t>
      </w:r>
      <w:r>
        <w:rPr>
          <w:b/>
          <w:bCs/>
        </w:rPr>
        <w:t xml:space="preserve">only</w:t>
      </w:r>
      <w:r>
        <w:t xml:space="preserve"> </w:t>
      </w:r>
      <w:r>
        <w:t xml:space="preserve">(the test runs were used once, at the very end). Script:</w:t>
      </w:r>
      <w:r>
        <w:t xml:space="preserve"> </w:t>
      </w:r>
      <w:r>
        <w:rPr>
          <w:rStyle w:val="VerbatimChar"/>
        </w:rPr>
        <w:t xml:space="preserve">select_bbn.py</w:t>
      </w:r>
      <w:r>
        <w:t xml:space="preserve">; results:</w:t>
      </w:r>
      <w:r>
        <w:t xml:space="preserve"> </w:t>
      </w:r>
      <w:r>
        <w:rPr>
          <w:rStyle w:val="VerbatimChar"/>
        </w:rPr>
        <w:t xml:space="preserve">model/results/bbn_selection.csv</w:t>
      </w:r>
      <w:r>
        <w:t xml:space="preserve">.</w:t>
      </w:r>
    </w:p>
    <w:tbl>
      <w:tblPr>
        <w:tblStyle w:val="Table"/>
        <w:tblW w:type="dxa" w:w="9028"/>
        <w:jc w:val="center"/>
        <w:tblLook w:firstRow="1" w:lastRow="0" w:firstColumn="0" w:lastColumn="0" w:noHBand="0" w:noVBand="0" w:val="0020"/>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CellMar>
          <w:top w:w="40" w:type="dxa"/>
          <w:left w:w="80" w:type="dxa"/>
          <w:bottom w:w="40" w:type="dxa"/>
          <w:right w:w="80" w:type="dxa"/>
        </w:tblCellMar>
        <w:tblLayout w:type="fixed"/>
      </w:tblPr>
      <w:tblGrid>
        <w:gridCol w:w="869"/>
        <w:gridCol w:w="6577"/>
        <w:gridCol w:w="1581"/>
      </w:tblGrid>
      <w:tr>
        <w:trPr>
          <w:tblHeader w:val="on"/>
        </w:trPr>
        <w:tc>
          <w:tcPr>
            <w:tcW w:type="dxa" w:w="869"/>
            <w:shd w:val="clear" w:color="auto" w:fill="E8EDF3"/>
          </w:tcPr>
          <w:p>
            <w:pPr>
              <w:pStyle w:val="Compact"/>
              <w:spacing w:after="0" w:before="0"/>
            </w:pPr>
            <w:r>
              <w:rPr>
                <w:b/>
                <w:sz w:val="19"/>
              </w:rPr>
              <w:t xml:space="preserve">Step</w:t>
            </w:r>
          </w:p>
        </w:tc>
        <w:tc>
          <w:tcPr>
            <w:tcW w:type="dxa" w:w="6578"/>
            <w:shd w:val="clear" w:color="auto" w:fill="E8EDF3"/>
          </w:tcPr>
          <w:p>
            <w:pPr>
              <w:pStyle w:val="Compact"/>
              <w:spacing w:after="0" w:before="0"/>
            </w:pPr>
            <w:r>
              <w:rPr>
                <w:b/>
                <w:sz w:val="19"/>
              </w:rPr>
              <w:t xml:space="preserve">Change</w:t>
            </w:r>
          </w:p>
        </w:tc>
        <w:tc>
          <w:tcPr>
            <w:tcW w:type="dxa" w:w="1582"/>
            <w:shd w:val="clear" w:color="auto" w:fill="E8EDF3"/>
          </w:tcPr>
          <w:p>
            <w:pPr>
              <w:pStyle w:val="Compact"/>
              <w:spacing w:after="0" w:before="0"/>
              <w:jc w:val="right"/>
            </w:pPr>
            <w:r>
              <w:rPr>
                <w:b/>
                <w:sz w:val="19"/>
              </w:rPr>
              <w:t xml:space="preserve">Cross-validated PR-AUC</w:t>
            </w:r>
          </w:p>
        </w:tc>
      </w:tr>
      <w:tr>
        <w:tc>
          <w:tcPr>
            <w:tcW w:type="dxa" w:w="869"/>
          </w:tcPr>
          <w:p>
            <w:pPr>
              <w:pStyle w:val="Compact"/>
              <w:spacing w:after="0" w:before="0"/>
            </w:pPr>
            <w:r>
              <w:rPr>
                <w:sz w:val="19"/>
              </w:rPr>
              <w:t xml:space="preserve">0</w:t>
            </w:r>
          </w:p>
        </w:tc>
        <w:tc>
          <w:tcPr>
            <w:tcW w:type="dxa" w:w="6578"/>
          </w:tcPr>
          <w:p>
            <w:pPr>
              <w:pStyle w:val="Compact"/>
              <w:spacing w:after="0" w:before="0"/>
            </w:pPr>
            <w:r>
              <w:rPr>
                <w:sz w:val="19"/>
              </w:rPr>
              <w:t xml:space="preserve">the paper’s graph with tertile bins</w:t>
            </w:r>
          </w:p>
        </w:tc>
        <w:tc>
          <w:tcPr>
            <w:tcW w:type="dxa" w:w="1582"/>
          </w:tcPr>
          <w:p>
            <w:pPr>
              <w:pStyle w:val="Compact"/>
              <w:spacing w:after="0" w:before="0"/>
              <w:jc w:val="right"/>
            </w:pPr>
            <w:r>
              <w:rPr>
                <w:sz w:val="19"/>
              </w:rPr>
              <w:t xml:space="preserve">0.041</w:t>
            </w:r>
          </w:p>
        </w:tc>
      </w:tr>
      <w:tr>
        <w:tc>
          <w:tcPr>
            <w:tcW w:type="dxa" w:w="869"/>
          </w:tcPr>
          <w:p>
            <w:pPr>
              <w:pStyle w:val="Compact"/>
              <w:spacing w:after="0" w:before="0"/>
            </w:pPr>
            <w:r>
              <w:rPr>
                <w:sz w:val="19"/>
              </w:rPr>
              <w:t xml:space="preserve">1</w:t>
            </w:r>
          </w:p>
        </w:tc>
        <w:tc>
          <w:tcPr>
            <w:tcW w:type="dxa" w:w="6578"/>
          </w:tcPr>
          <w:p>
            <w:pPr>
              <w:pStyle w:val="Compact"/>
              <w:spacing w:after="0" w:before="0"/>
            </w:pPr>
            <w:r>
              <w:rPr>
                <w:b/>
                <w:bCs/>
                <w:sz w:val="19"/>
              </w:rPr>
              <w:t xml:space="preserve">supervised cut points</w:t>
            </w:r>
            <w:r>
              <w:rPr>
                <w:sz w:val="19"/>
              </w:rPr>
              <w:t xml:space="preserve">: bins placed where the failure rate changes (exact dynamic programming)</w:t>
            </w:r>
          </w:p>
        </w:tc>
        <w:tc>
          <w:tcPr>
            <w:tcW w:type="dxa" w:w="1582"/>
          </w:tcPr>
          <w:p>
            <w:pPr>
              <w:pStyle w:val="Compact"/>
              <w:spacing w:after="0" w:before="0"/>
              <w:jc w:val="right"/>
            </w:pPr>
            <w:r>
              <w:rPr>
                <w:sz w:val="19"/>
              </w:rPr>
              <w:t xml:space="preserve">0.434</w:t>
            </w:r>
          </w:p>
        </w:tc>
      </w:tr>
      <w:tr>
        <w:tc>
          <w:tcPr>
            <w:tcW w:type="dxa" w:w="869"/>
          </w:tcPr>
          <w:p>
            <w:pPr>
              <w:pStyle w:val="Compact"/>
              <w:spacing w:after="0" w:before="0"/>
            </w:pPr>
            <w:r>
              <w:rPr>
                <w:sz w:val="19"/>
              </w:rPr>
              <w:t xml:space="preserve">2</w:t>
            </w:r>
          </w:p>
        </w:tc>
        <w:tc>
          <w:tcPr>
            <w:tcW w:type="dxa" w:w="6578"/>
          </w:tcPr>
          <w:p>
            <w:pPr>
              <w:pStyle w:val="Compact"/>
              <w:spacing w:after="0" w:before="0"/>
            </w:pPr>
            <w:r>
              <w:rPr>
                <w:b/>
                <w:bCs/>
                <w:sz w:val="19"/>
              </w:rPr>
              <w:t xml:space="preserve">trend channels</w:t>
            </w:r>
            <w:r>
              <w:rPr>
                <w:sz w:val="19"/>
              </w:rPr>
              <w:t xml:space="preserve"> </w:t>
            </w:r>
            <w:r>
              <w:rPr>
                <w:sz w:val="19"/>
              </w:rPr>
              <w:t xml:space="preserve">added as evidence</w:t>
            </w:r>
          </w:p>
        </w:tc>
        <w:tc>
          <w:tcPr>
            <w:tcW w:type="dxa" w:w="1582"/>
          </w:tcPr>
          <w:p>
            <w:pPr>
              <w:pStyle w:val="Compact"/>
              <w:spacing w:after="0" w:before="0"/>
              <w:jc w:val="right"/>
            </w:pPr>
            <w:r>
              <w:rPr>
                <w:sz w:val="19"/>
              </w:rPr>
              <w:t xml:space="preserve">0.562</w:t>
            </w:r>
          </w:p>
        </w:tc>
      </w:tr>
      <w:tr>
        <w:tc>
          <w:tcPr>
            <w:tcW w:type="dxa" w:w="869"/>
          </w:tcPr>
          <w:p>
            <w:pPr>
              <w:pStyle w:val="Compact"/>
              <w:spacing w:after="0" w:before="0"/>
            </w:pPr>
            <w:r>
              <w:rPr>
                <w:sz w:val="19"/>
              </w:rPr>
              <w:t xml:space="preserve">3</w:t>
            </w:r>
          </w:p>
        </w:tc>
        <w:tc>
          <w:tcPr>
            <w:tcW w:type="dxa" w:w="6578"/>
          </w:tcPr>
          <w:p>
            <w:pPr>
              <w:pStyle w:val="Compact"/>
              <w:spacing w:after="0" w:before="0"/>
            </w:pPr>
            <w:r>
              <w:rPr>
                <w:b/>
                <w:bCs/>
                <w:sz w:val="19"/>
              </w:rPr>
              <w:t xml:space="preserve">learned ranked-node tables</w:t>
            </w:r>
            <w:r>
              <w:rPr>
                <w:sz w:val="19"/>
              </w:rPr>
              <w:t xml:space="preserve"> </w:t>
            </w:r>
            <w:r>
              <w:rPr>
                <w:sz w:val="19"/>
              </w:rPr>
              <w:t xml:space="preserve">with 8 bins per channel, device class as a parent</w:t>
            </w:r>
          </w:p>
        </w:tc>
        <w:tc>
          <w:tcPr>
            <w:tcW w:type="dxa" w:w="1582"/>
          </w:tcPr>
          <w:p>
            <w:pPr>
              <w:pStyle w:val="Compact"/>
              <w:spacing w:after="0" w:before="0"/>
              <w:jc w:val="right"/>
            </w:pPr>
            <w:r>
              <w:rPr>
                <w:sz w:val="19"/>
              </w:rPr>
              <w:t xml:space="preserve">0.653</w:t>
            </w:r>
          </w:p>
        </w:tc>
      </w:tr>
      <w:tr>
        <w:tc>
          <w:tcPr>
            <w:tcW w:type="dxa" w:w="869"/>
          </w:tcPr>
          <w:p>
            <w:pPr>
              <w:pStyle w:val="Compact"/>
              <w:spacing w:after="0" w:before="0"/>
            </w:pPr>
            <w:r>
              <w:rPr>
                <w:sz w:val="19"/>
              </w:rPr>
              <w:t xml:space="preserve">4</w:t>
            </w:r>
          </w:p>
        </w:tc>
        <w:tc>
          <w:tcPr>
            <w:tcW w:type="dxa" w:w="6578"/>
          </w:tcPr>
          <w:p>
            <w:pPr>
              <w:pStyle w:val="Compact"/>
              <w:spacing w:after="0" w:before="0"/>
            </w:pPr>
            <w:r>
              <w:rPr>
                <w:sz w:val="19"/>
              </w:rPr>
              <w:t xml:space="preserve">bins chosen</w:t>
            </w:r>
            <w:r>
              <w:rPr>
                <w:sz w:val="19"/>
              </w:rPr>
              <w:t xml:space="preserve"> </w:t>
            </w:r>
            <w:r>
              <w:rPr>
                <w:b/>
                <w:bCs/>
                <w:sz w:val="19"/>
              </w:rPr>
              <w:t xml:space="preserve">separately for each device class</w:t>
            </w:r>
          </w:p>
        </w:tc>
        <w:tc>
          <w:tcPr>
            <w:tcW w:type="dxa" w:w="1582"/>
          </w:tcPr>
          <w:p>
            <w:pPr>
              <w:pStyle w:val="Compact"/>
              <w:spacing w:after="0" w:before="0"/>
              <w:jc w:val="right"/>
            </w:pPr>
            <w:r>
              <w:rPr>
                <w:sz w:val="19"/>
              </w:rPr>
              <w:t xml:space="preserve">0.753</w:t>
            </w:r>
          </w:p>
        </w:tc>
      </w:tr>
      <w:tr>
        <w:tc>
          <w:tcPr>
            <w:tcW w:type="dxa" w:w="869"/>
          </w:tcPr>
          <w:p>
            <w:pPr>
              <w:pStyle w:val="Compact"/>
              <w:spacing w:after="0" w:before="0"/>
            </w:pPr>
            <w:r>
              <w:rPr>
                <w:sz w:val="19"/>
              </w:rPr>
              <w:t xml:space="preserve">5</w:t>
            </w:r>
          </w:p>
        </w:tc>
        <w:tc>
          <w:tcPr>
            <w:tcW w:type="dxa" w:w="6578"/>
          </w:tcPr>
          <w:p>
            <w:pPr>
              <w:pStyle w:val="Compact"/>
              <w:spacing w:after="0" w:before="0"/>
            </w:pPr>
            <w:r>
              <w:rPr>
                <w:sz w:val="19"/>
              </w:rPr>
              <w:t xml:space="preserve">weaker prior on the failure table (selected configuration)</w:t>
            </w:r>
          </w:p>
        </w:tc>
        <w:tc>
          <w:tcPr>
            <w:tcW w:type="dxa" w:w="1582"/>
          </w:tcPr>
          <w:p>
            <w:pPr>
              <w:pStyle w:val="Compact"/>
              <w:spacing w:after="0" w:before="0"/>
              <w:jc w:val="right"/>
            </w:pPr>
            <w:r>
              <w:rPr>
                <w:b/>
                <w:bCs/>
                <w:sz w:val="19"/>
              </w:rPr>
              <w:t xml:space="preserve">0.759</w:t>
            </w:r>
          </w:p>
        </w:tc>
      </w:tr>
    </w:tbl>
    <w:p>
      <w:pPr>
        <w:pStyle w:val="BodyText"/>
      </w:pPr>
      <w:r>
        <w:t xml:space="preserve">Why these were needed: the original network threw away most of the information in the telemetry</w:t>
      </w:r>
      <w:r>
        <w:t xml:space="preserve"> </w:t>
      </w:r>
      <w:r>
        <w:t xml:space="preserve">(three coarse bins in the wrong places). Finer bins were impossible with ordinary tables (a node</w:t>
      </w:r>
      <w:r>
        <w:t xml:space="preserve"> </w:t>
      </w:r>
      <w:r>
        <w:t xml:space="preserve">with five parents of eight states needs 32,768 rows), so the tables were re-expressed as</w:t>
      </w:r>
      <w:r>
        <w:t xml:space="preserve"> </w:t>
      </w:r>
      <w:r>
        <w:rPr>
          <w:i/>
          <w:iCs/>
        </w:rPr>
        <w:t xml:space="preserve">ranked</w:t>
      </w:r>
      <w:r>
        <w:rPr>
          <w:i/>
          <w:iCs/>
        </w:rPr>
        <w:t xml:space="preserve"> </w:t>
      </w:r>
      <w:r>
        <w:rPr>
          <w:i/>
          <w:iCs/>
        </w:rPr>
        <w:t xml:space="preserve">nodes</w:t>
      </w:r>
      <w:r>
        <w:t xml:space="preserve"> </w:t>
      </w:r>
      <w:r>
        <w:t xml:space="preserve">whose few parameters can be learned (explained in Section 3.3).</w:t>
      </w:r>
      <w:r>
        <w:t xml:space="preserve"> </w:t>
      </w:r>
      <w:r>
        <w:t xml:space="preserve">On the held-out runs the final BBN reaches ROC-AUC 0.866 and PR-AUC 0.639 (the paper’s original</w:t>
      </w:r>
      <w:r>
        <w:t xml:space="preserve"> </w:t>
      </w:r>
      <w:r>
        <w:t xml:space="preserve">network with elicited tables: 0.750 and 0.015).</w:t>
      </w:r>
    </w:p>
    <w:bookmarkEnd w:id="17"/>
    <w:bookmarkStart w:id="18" w:name="X92aebb0e106fb503730c3dd2d11e9ce9f6136ec"/>
    <w:p>
      <w:pPr>
        <w:pStyle w:val="Heading3"/>
      </w:pPr>
      <w:r>
        <w:t xml:space="preserve">Change 7. The BBN runs inside the simulator and keeps learning</w:t>
      </w:r>
    </w:p>
    <w:p>
      <w:pPr>
        <w:pStyle w:val="Compact"/>
        <w:numPr>
          <w:ilvl w:val="0"/>
          <w:numId w:val="1008"/>
        </w:numPr>
      </w:pPr>
      <w:r>
        <w:rPr>
          <w:b/>
          <w:bCs/>
        </w:rPr>
        <w:t xml:space="preserve">What.</w:t>
      </w:r>
      <w:r>
        <w:t xml:space="preserve"> </w:t>
      </w:r>
      <w:r>
        <w:t xml:space="preserve">The trained network is saved as one JSON file,</w:t>
      </w:r>
      <w:r>
        <w:t xml:space="preserve"> </w:t>
      </w:r>
      <w:r>
        <w:rPr>
          <w:rStyle w:val="VerbatimChar"/>
        </w:rPr>
        <w:t xml:space="preserve">data/bbn_trained.json</w:t>
      </w:r>
      <w:r>
        <w:t xml:space="preserve"> </w:t>
      </w:r>
      <w:r>
        <w:t xml:space="preserve">(</w:t>
      </w:r>
      <w:r>
        <w:rPr>
          <w:rStyle w:val="VerbatimChar"/>
        </w:rPr>
        <w:t xml:space="preserve">bbn_io.py:26</w:t>
      </w:r>
      <w:r>
        <w:t xml:space="preserve">). A Java engine</w:t>
      </w:r>
      <w:r>
        <w:t xml:space="preserve"> </w:t>
      </w:r>
      <w:r>
        <w:t xml:space="preserve">(</w:t>
      </w:r>
      <w:r>
        <w:rPr>
          <w:rStyle w:val="VerbatimChar"/>
        </w:rPr>
        <w:t xml:space="preserve">BbnEngine.java</w:t>
      </w:r>
      <w:r>
        <w:t xml:space="preserve">) loads the same file inside iFogSim and</w:t>
      </w:r>
      <w:r>
        <w:t xml:space="preserve"> </w:t>
      </w:r>
      <w:r>
        <w:t xml:space="preserve">computes exactly the same probabilities as Python (checked to 1e-15). During a run it also</w:t>
      </w:r>
      <w:r>
        <w:t xml:space="preserve"> </w:t>
      </w:r>
      <w:r>
        <w:rPr>
          <w:i/>
          <w:iCs/>
        </w:rPr>
        <w:t xml:space="preserve">learns online</w:t>
      </w:r>
      <w:r>
        <w:t xml:space="preserve">: once a report’s outcome is known, it updates the failure table</w:t>
      </w:r>
      <w:r>
        <w:t xml:space="preserve"> </w:t>
      </w:r>
      <w:r>
        <w:t xml:space="preserve">(</w:t>
      </w:r>
      <w:r>
        <w:rPr>
          <w:rStyle w:val="VerbatimChar"/>
        </w:rPr>
        <w:t xml:space="preserve">BbnEngine.java:486</w:t>
      </w:r>
      <w:r>
        <w:t xml:space="preserve">,</w:t>
      </w:r>
      <w:r>
        <w:t xml:space="preserve"> </w:t>
      </w:r>
      <w:r>
        <w:rPr>
          <w:rStyle w:val="VerbatimChar"/>
        </w:rPr>
        <w:t xml:space="preserve">BbnEngine.java:546</w:t>
      </w:r>
      <w:r>
        <w:t xml:space="preserve">).</w:t>
      </w:r>
    </w:p>
    <w:p>
      <w:pPr>
        <w:pStyle w:val="Compact"/>
        <w:numPr>
          <w:ilvl w:val="0"/>
          <w:numId w:val="1008"/>
        </w:numPr>
      </w:pPr>
      <w:r>
        <w:rPr>
          <w:b/>
          <w:bCs/>
        </w:rPr>
        <w:t xml:space="preserve">Why.</w:t>
      </w:r>
      <w:r>
        <w:t xml:space="preserve"> </w:t>
      </w:r>
      <w:r>
        <w:t xml:space="preserve">The decisions must be made by the trained BBN</w:t>
      </w:r>
      <w:r>
        <w:t xml:space="preserve"> </w:t>
      </w:r>
      <w:r>
        <w:rPr>
          <w:i/>
          <w:iCs/>
        </w:rPr>
        <w:t xml:space="preserve">in the loop</w:t>
      </w:r>
      <w:r>
        <w:t xml:space="preserve">, not offline, and the model</w:t>
      </w:r>
      <w:r>
        <w:t xml:space="preserve"> </w:t>
      </w:r>
      <w:r>
        <w:t xml:space="preserve">should adapt to the deployment it runs in.</w:t>
      </w:r>
    </w:p>
    <w:bookmarkEnd w:id="18"/>
    <w:bookmarkStart w:id="19" w:name="X9c9db83ef7bb1822b69ddc478f7931bc84326c3"/>
    <w:p>
      <w:pPr>
        <w:pStyle w:val="Heading3"/>
      </w:pPr>
      <w:r>
        <w:t xml:space="preserve">Change 8. The fault-tolerance controller and six comparison policies</w:t>
      </w:r>
    </w:p>
    <w:p>
      <w:pPr>
        <w:pStyle w:val="Compact"/>
        <w:numPr>
          <w:ilvl w:val="0"/>
          <w:numId w:val="1009"/>
        </w:numPr>
      </w:pPr>
      <w:r>
        <w:rPr>
          <w:b/>
          <w:bCs/>
        </w:rPr>
        <w:t xml:space="preserve">What.</w:t>
      </w:r>
      <w:r>
        <w:t xml:space="preserve"> </w:t>
      </w:r>
      <w:r>
        <w:rPr>
          <w:rStyle w:val="VerbatimChar"/>
        </w:rPr>
        <w:t xml:space="preserve">FaultToleranceController.java</w:t>
      </w:r>
      <w:r>
        <w:t xml:space="preserve"> </w:t>
      </w:r>
      <w:r>
        <w:t xml:space="preserve">implements the paper’s control loop as a CloudSim entity: N1 inference, N2 risk-aware placement</w:t>
      </w:r>
      <w:r>
        <w:t xml:space="preserve"> </w:t>
      </w:r>
      <w:r>
        <w:t xml:space="preserve">(Eq. 2) and expected-loss migration (Eq. 3), N3 selective replication (Eq. 4), failure detection</w:t>
      </w:r>
      <w:r>
        <w:t xml:space="preserve"> </w:t>
      </w:r>
      <w:r>
        <w:t xml:space="preserve">and recovery, and all the metrics. Seven policies run through this one class</w:t>
      </w:r>
      <w:r>
        <w:t xml:space="preserve"> </w:t>
      </w:r>
      <w:r>
        <w:t xml:space="preserve">(</w:t>
      </w:r>
      <w:r>
        <w:rPr>
          <w:rStyle w:val="VerbatimChar"/>
        </w:rPr>
        <w:t xml:space="preserve">FtPolicy.java</w:t>
      </w:r>
      <w:r>
        <w:t xml:space="preserve">): no fault tolerance, cloud-only placement,</w:t>
      </w:r>
      <w:r>
        <w:t xml:space="preserve"> </w:t>
      </w:r>
      <w:r>
        <w:t xml:space="preserve">reactive checkpointing (Rajab and Younis 2021), threshold migration (FTAPA, Gupta and Singh</w:t>
      </w:r>
      <w:r>
        <w:t xml:space="preserve"> </w:t>
      </w:r>
      <w:r>
        <w:t xml:space="preserve">2025), the same controller driven by machine learning, the proposed BBN framework, and an</w:t>
      </w:r>
      <w:r>
        <w:t xml:space="preserve"> </w:t>
      </w:r>
      <w:r>
        <w:t xml:space="preserve">oracle with a perfect predictor.</w:t>
      </w:r>
    </w:p>
    <w:p>
      <w:pPr>
        <w:pStyle w:val="Compact"/>
        <w:numPr>
          <w:ilvl w:val="0"/>
          <w:numId w:val="1009"/>
        </w:numPr>
      </w:pPr>
      <w:r>
        <w:rPr>
          <w:b/>
          <w:bCs/>
        </w:rPr>
        <w:t xml:space="preserve">Why.</w:t>
      </w:r>
      <w:r>
        <w:t xml:space="preserve"> </w:t>
      </w:r>
      <w:r>
        <w:t xml:space="preserve">This is the project’s main contribution, previously missing. Running every policy</w:t>
      </w:r>
      <w:r>
        <w:t xml:space="preserve"> </w:t>
      </w:r>
      <w:r>
        <w:t xml:space="preserve">through the same code means the comparison isolates the decision logic.</w:t>
      </w:r>
    </w:p>
    <w:bookmarkEnd w:id="19"/>
    <w:bookmarkStart w:id="20" w:name="X8e5218fb3bc99304e1bbc5709d3b0ce3c3591cc"/>
    <w:p>
      <w:pPr>
        <w:pStyle w:val="Heading3"/>
      </w:pPr>
      <w:r>
        <w:t xml:space="preserve">Change 9. A fair comparison with eight other models</w:t>
      </w:r>
    </w:p>
    <w:p>
      <w:pPr>
        <w:pStyle w:val="Compact"/>
        <w:numPr>
          <w:ilvl w:val="0"/>
          <w:numId w:val="1010"/>
        </w:numPr>
      </w:pPr>
      <w:r>
        <w:rPr>
          <w:b/>
          <w:bCs/>
        </w:rPr>
        <w:t xml:space="preserve">What.</w:t>
      </w:r>
      <w:r>
        <w:t xml:space="preserve"> </w:t>
      </w:r>
      <w:r>
        <w:rPr>
          <w:rStyle w:val="VerbatimChar"/>
        </w:rPr>
        <w:t xml:space="preserve">comparison/run_comparison.py</w:t>
      </w:r>
      <w:r>
        <w:t xml:space="preserve"> </w:t>
      </w:r>
      <w:r>
        <w:t xml:space="preserve">compares the BBN</w:t>
      </w:r>
      <w:r>
        <w:t xml:space="preserve"> </w:t>
      </w:r>
      <w:r>
        <w:t xml:space="preserve">with the elicited BBN, Naive Bayes, logistic regression, random forest, gradient boosting, a</w:t>
      </w:r>
      <w:r>
        <w:t xml:space="preserve"> </w:t>
      </w:r>
      <w:r>
        <w:t xml:space="preserve">neural network (MLP), the FTAPA health index and a CPU threshold. Every choice a model makes</w:t>
      </w:r>
      <w:r>
        <w:t xml:space="preserve"> </w:t>
      </w:r>
      <w:r>
        <w:t xml:space="preserve">(class weighting, alarm threshold) is made on training folds; the test pool is scored once,</w:t>
      </w:r>
      <w:r>
        <w:t xml:space="preserve"> </w:t>
      </w:r>
      <w:r>
        <w:t xml:space="preserve">with 95% confidence intervals; calibration, missing-telemetry robustness, data efficiency and</w:t>
      </w:r>
      <w:r>
        <w:t xml:space="preserve"> </w:t>
      </w:r>
      <w:r>
        <w:t xml:space="preserve">speed are measured; an</w:t>
      </w:r>
      <w:r>
        <w:t xml:space="preserve"> </w:t>
      </w:r>
      <w:r>
        <w:rPr>
          <w:i/>
          <w:iCs/>
        </w:rPr>
        <w:t xml:space="preserve">accuracy ceiling</w:t>
      </w:r>
      <w:r>
        <w:t xml:space="preserve"> </w:t>
      </w:r>
      <w:r>
        <w:t xml:space="preserve">shows how much accuracy is achievable at all</w:t>
      </w:r>
      <w:r>
        <w:t xml:space="preserve"> </w:t>
      </w:r>
      <w:r>
        <w:t xml:space="preserve">(</w:t>
      </w:r>
      <w:r>
        <w:rPr>
          <w:rStyle w:val="VerbatimChar"/>
        </w:rPr>
        <w:t xml:space="preserve">report_comparison.py:183</w:t>
      </w:r>
      <w:r>
        <w:t xml:space="preserve">).</w:t>
      </w:r>
    </w:p>
    <w:p>
      <w:pPr>
        <w:pStyle w:val="Compact"/>
        <w:numPr>
          <w:ilvl w:val="0"/>
          <w:numId w:val="1010"/>
        </w:numPr>
      </w:pPr>
      <w:r>
        <w:rPr>
          <w:b/>
          <w:bCs/>
        </w:rPr>
        <w:t xml:space="preserve">Why.</w:t>
      </w:r>
      <w:r>
        <w:t xml:space="preserve"> </w:t>
      </w:r>
      <w:r>
        <w:t xml:space="preserve">“Why a BBN?”</w:t>
      </w:r>
      <w:r>
        <w:t xml:space="preserve"> </w:t>
      </w:r>
      <w:r>
        <w:t xml:space="preserve">must be answered with a fair experiment, including the criteria where the</w:t>
      </w:r>
      <w:r>
        <w:t xml:space="preserve"> </w:t>
      </w:r>
      <w:r>
        <w:t xml:space="preserve">BBN is not the winner.</w:t>
      </w:r>
    </w:p>
    <w:bookmarkEnd w:id="20"/>
    <w:bookmarkStart w:id="21" w:name="change-10.-the-closed-loop-experiment"/>
    <w:p>
      <w:pPr>
        <w:pStyle w:val="Heading3"/>
      </w:pPr>
      <w:r>
        <w:t xml:space="preserve">Change 10. The closed-loop experiment</w:t>
      </w:r>
    </w:p>
    <w:p>
      <w:pPr>
        <w:pStyle w:val="Compact"/>
        <w:numPr>
          <w:ilvl w:val="0"/>
          <w:numId w:val="1011"/>
        </w:numPr>
      </w:pPr>
      <w:r>
        <w:rPr>
          <w:b/>
          <w:bCs/>
        </w:rPr>
        <w:t xml:space="preserve">What.</w:t>
      </w:r>
      <w:r>
        <w:t xml:space="preserve"> </w:t>
      </w:r>
      <w:r>
        <w:rPr>
          <w:rStyle w:val="VerbatimChar"/>
        </w:rPr>
        <w:t xml:space="preserve">run_ft_experiments.py</w:t>
      </w:r>
      <w:r>
        <w:t xml:space="preserve"> </w:t>
      </w:r>
      <w:r>
        <w:t xml:space="preserve">runs 450 simulations: 7 policies</w:t>
      </w:r>
      <w:r>
        <w:t xml:space="preserve"> </w:t>
      </w:r>
      <w:r>
        <w:t xml:space="preserve">on 25 held-out runs (5 unseen regimes x 5 unseen seeds), the telemetry-driven policies again</w:t>
      </w:r>
      <w:r>
        <w:t xml:space="preserve"> </w:t>
      </w:r>
      <w:r>
        <w:t xml:space="preserve">with 30% of the channels missing, the BBN policy with migration costs scaled 0.25-4x, and the BBN</w:t>
      </w:r>
      <w:r>
        <w:t xml:space="preserve"> </w:t>
      </w:r>
      <w:r>
        <w:t xml:space="preserve">policy with each component removed (ablation). Paired Wilcoxon tests compare policies run by run.</w:t>
      </w:r>
      <w:r>
        <w:t xml:space="preserve"> </w:t>
      </w:r>
      <w:r>
        <w:t xml:space="preserve">Downtime is split into the part fault tolerance controls (failures + migration pauses) and the</w:t>
      </w:r>
      <w:r>
        <w:t xml:space="preserve"> </w:t>
      </w:r>
      <w:r>
        <w:t xml:space="preserve">part caused by mobility (handovers).</w:t>
      </w:r>
    </w:p>
    <w:p>
      <w:pPr>
        <w:pStyle w:val="Compact"/>
        <w:numPr>
          <w:ilvl w:val="0"/>
          <w:numId w:val="1011"/>
        </w:numPr>
      </w:pPr>
      <w:r>
        <w:rPr>
          <w:b/>
          <w:bCs/>
        </w:rPr>
        <w:t xml:space="preserve">Why.</w:t>
      </w:r>
      <w:r>
        <w:t xml:space="preserve"> </w:t>
      </w:r>
      <w:r>
        <w:t xml:space="preserve">To show, with statistics, that the framework reduces downtime and which of its parts</w:t>
      </w:r>
      <w:r>
        <w:t xml:space="preserve"> </w:t>
      </w:r>
      <w:r>
        <w:t xml:space="preserve">matter.</w:t>
      </w:r>
    </w:p>
    <w:bookmarkEnd w:id="21"/>
    <w:bookmarkStart w:id="22" w:name="X3434ef2a10340680c6dc408955eea729b4d9c26"/>
    <w:p>
      <w:pPr>
        <w:pStyle w:val="Heading3"/>
      </w:pPr>
      <w:r>
        <w:t xml:space="preserve">Change 11. One-command scripts and the terminal demo</w:t>
      </w:r>
    </w:p>
    <w:p>
      <w:pPr>
        <w:pStyle w:val="Compact"/>
        <w:numPr>
          <w:ilvl w:val="0"/>
          <w:numId w:val="1012"/>
        </w:numPr>
      </w:pPr>
      <w:r>
        <w:rPr>
          <w:b/>
          <w:bCs/>
        </w:rPr>
        <w:t xml:space="preserve">What.</w:t>
      </w:r>
      <w:r>
        <w:t xml:space="preserve"> </w:t>
      </w:r>
      <w:r>
        <w:rPr>
          <w:rStyle w:val="VerbatimChar"/>
        </w:rPr>
        <w:t xml:space="preserve">run_all.sh</w:t>
      </w:r>
      <w:r>
        <w:t xml:space="preserve"> </w:t>
      </w:r>
      <w:r>
        <w:t xml:space="preserve">(the whole pipeline),</w:t>
      </w:r>
      <w:r>
        <w:t xml:space="preserve"> </w:t>
      </w:r>
      <w:r>
        <w:rPr>
          <w:rStyle w:val="VerbatimChar"/>
        </w:rPr>
        <w:t xml:space="preserve">run_demo.sh</w:t>
      </w:r>
      <w:r>
        <w:t xml:space="preserve"> </w:t>
      </w:r>
      <w:r>
        <w:t xml:space="preserve">(the demonstration),</w:t>
      </w:r>
      <w:r>
        <w:t xml:space="preserve"> </w:t>
      </w:r>
      <w:r>
        <w:rPr>
          <w:rStyle w:val="VerbatimChar"/>
        </w:rPr>
        <w:t xml:space="preserve">model/setup_venv.sh</w:t>
      </w:r>
      <w:r>
        <w:t xml:space="preserve"> </w:t>
      </w:r>
      <w:r>
        <w:t xml:space="preserve">(the Python environment) and</w:t>
      </w:r>
      <w:r>
        <w:t xml:space="preserve"> </w:t>
      </w:r>
      <w:r>
        <w:rPr>
          <w:rStyle w:val="VerbatimChar"/>
        </w:rPr>
        <w:t xml:space="preserve">model/demo.py</w:t>
      </w:r>
      <w:r>
        <w:t xml:space="preserve">, a nine-stage</w:t>
      </w:r>
      <w:r>
        <w:t xml:space="preserve"> </w:t>
      </w:r>
      <w:r>
        <w:t xml:space="preserve">terminal demonstration that trains the BBN live and shows it running fault tolerance inside</w:t>
      </w:r>
      <w:r>
        <w:t xml:space="preserve"> </w:t>
      </w:r>
      <w:r>
        <w:t xml:space="preserve">iFogSim, event by event.</w:t>
      </w:r>
    </w:p>
    <w:p>
      <w:pPr>
        <w:pStyle w:val="Compact"/>
        <w:numPr>
          <w:ilvl w:val="0"/>
          <w:numId w:val="1012"/>
        </w:numPr>
      </w:pPr>
      <w:r>
        <w:rPr>
          <w:b/>
          <w:bCs/>
        </w:rPr>
        <w:t xml:space="preserve">Why.</w:t>
      </w:r>
      <w:r>
        <w:t xml:space="preserve"> </w:t>
      </w:r>
      <w:r>
        <w:t xml:space="preserve">The final output has to be demonstrated in the terminal, and anyone must be able to</w:t>
      </w:r>
      <w:r>
        <w:t xml:space="preserve"> </w:t>
      </w:r>
      <w:r>
        <w:t xml:space="preserve">reproduce every number.</w:t>
      </w:r>
    </w:p>
    <w:bookmarkEnd w:id="22"/>
    <w:bookmarkStart w:id="23" w:name="X0c5060f15a794d5920d37819861f31ee6bf76c8"/>
    <w:p>
      <w:pPr>
        <w:pStyle w:val="Heading3"/>
      </w:pPr>
      <w:r>
        <w:t xml:space="preserve">Change 12. Tests and independent cross-checks</w:t>
      </w:r>
    </w:p>
    <w:p>
      <w:pPr>
        <w:pStyle w:val="Compact"/>
        <w:numPr>
          <w:ilvl w:val="0"/>
          <w:numId w:val="1013"/>
        </w:numPr>
      </w:pPr>
      <w:r>
        <w:rPr>
          <w:b/>
          <w:bCs/>
        </w:rPr>
        <w:t xml:space="preserve">What.</w:t>
      </w:r>
      <w:r>
        <w:t xml:space="preserve"> </w:t>
      </w:r>
      <w:r>
        <w:t xml:space="preserve">50 automated tests (</w:t>
      </w:r>
      <w:r>
        <w:rPr>
          <w:rStyle w:val="VerbatimChar"/>
        </w:rPr>
        <w:t xml:space="preserve">test_inference.py</w:t>
      </w:r>
      <w:r>
        <w:t xml:space="preserve">,</w:t>
      </w:r>
      <w:r>
        <w:t xml:space="preserve"> </w:t>
      </w:r>
      <w:r>
        <w:rPr>
          <w:rStyle w:val="VerbatimChar"/>
        </w:rPr>
        <w:t xml:space="preserve">test_pipeline.py</w:t>
      </w:r>
      <w:r>
        <w:t xml:space="preserve">,</w:t>
      </w:r>
      <w:r>
        <w:t xml:space="preserve"> </w:t>
      </w:r>
      <w:r>
        <w:rPr>
          <w:rStyle w:val="VerbatimChar"/>
        </w:rPr>
        <w:t xml:space="preserve">test_java_parity.py</w:t>
      </w:r>
      <w:r>
        <w:t xml:space="preserve">) and a</w:t>
      </w:r>
      <w:r>
        <w:t xml:space="preserve"> </w:t>
      </w:r>
      <w:r>
        <w:t xml:space="preserve">cross-check against pgmpy, an independent BBN library (</w:t>
      </w:r>
      <w:r>
        <w:rPr>
          <w:rStyle w:val="VerbatimChar"/>
        </w:rPr>
        <w:t xml:space="preserve">crosscheck_pgmpy.py</w:t>
      </w:r>
      <w:r>
        <w:t xml:space="preserve">).</w:t>
      </w:r>
    </w:p>
    <w:p>
      <w:pPr>
        <w:pStyle w:val="Compact"/>
        <w:numPr>
          <w:ilvl w:val="0"/>
          <w:numId w:val="1013"/>
        </w:numPr>
      </w:pPr>
      <w:r>
        <w:rPr>
          <w:b/>
          <w:bCs/>
        </w:rPr>
        <w:t xml:space="preserve">Why.</w:t>
      </w:r>
      <w:r>
        <w:t xml:space="preserve"> </w:t>
      </w:r>
      <w:r>
        <w:t xml:space="preserve">So that you can say with evidence that the inference is exact, training works, Java and</w:t>
      </w:r>
      <w:r>
        <w:t xml:space="preserve"> </w:t>
      </w:r>
      <w:r>
        <w:t xml:space="preserve">Python agree, and the evaluation has no leak.</w:t>
      </w:r>
    </w:p>
    <w:bookmarkEnd w:id="23"/>
    <w:bookmarkStart w:id="24" w:name="X62d0c0997f6adea88b9092ea127a6e1d6f656f5"/>
    <w:p>
      <w:pPr>
        <w:pStyle w:val="Heading3"/>
      </w:pPr>
      <w:r>
        <w:t xml:space="preserve">Change 13. Documentation and the block diagram</w:t>
      </w:r>
    </w:p>
    <w:p>
      <w:pPr>
        <w:pStyle w:val="FirstParagraph"/>
      </w:pPr>
      <w:r>
        <w:rPr>
          <w:rStyle w:val="VerbatimChar"/>
        </w:rPr>
        <w:t xml:space="preserve">README.md</w:t>
      </w:r>
      <w:r>
        <w:t xml:space="preserve">,</w:t>
      </w:r>
      <w:r>
        <w:t xml:space="preserve"> </w:t>
      </w:r>
      <w:r>
        <w:rPr>
          <w:rStyle w:val="VerbatimChar"/>
        </w:rPr>
        <w:t xml:space="preserve">DATA_GUIDE.md</w:t>
      </w:r>
      <w:r>
        <w:t xml:space="preserve">,</w:t>
      </w:r>
      <w:r>
        <w:t xml:space="preserve"> </w:t>
      </w:r>
      <w:r>
        <w:rPr>
          <w:rStyle w:val="VerbatimChar"/>
        </w:rPr>
        <w:t xml:space="preserve">model/MODEL_IMPROVEMENTS.md</w:t>
      </w:r>
      <w:r>
        <w:t xml:space="preserve">,</w:t>
      </w:r>
      <w:r>
        <w:t xml:space="preserve"> </w:t>
      </w:r>
      <w:r>
        <w:rPr>
          <w:rStyle w:val="VerbatimChar"/>
        </w:rPr>
        <w:t xml:space="preserve">model/comparison/README.md</w:t>
      </w:r>
      <w:r>
        <w:t xml:space="preserve">, this</w:t>
      </w:r>
      <w:r>
        <w:t xml:space="preserve"> </w:t>
      </w:r>
      <w:r>
        <w:t xml:space="preserve">guide, the document</w:t>
      </w:r>
      <w:r>
        <w:t xml:space="preserve"> </w:t>
      </w:r>
      <w:r>
        <w:rPr>
          <w:rStyle w:val="VerbatimChar"/>
        </w:rPr>
        <w:t xml:space="preserve">details/Project_Explained.docx</w:t>
      </w:r>
      <w:r>
        <w:t xml:space="preserve"> </w:t>
      </w:r>
      <w:r>
        <w:t xml:space="preserve">(Parts 1-4 of this guide), the system block</w:t>
      </w:r>
      <w:r>
        <w:t xml:space="preserve"> </w:t>
      </w:r>
      <w:r>
        <w:t xml:space="preserve">diagram</w:t>
      </w:r>
      <w:r>
        <w:t xml:space="preserve"> </w:t>
      </w:r>
      <w:r>
        <w:rPr>
          <w:rStyle w:val="VerbatimChar"/>
        </w:rPr>
        <w:t xml:space="preserve">details/Project_Block_Diagram.png</w:t>
      </w:r>
      <w:r>
        <w:t xml:space="preserve">, the BBN structure figure</w:t>
      </w:r>
      <w:r>
        <w:t xml:space="preserve"> </w:t>
      </w:r>
      <w:r>
        <w:rPr>
          <w:rStyle w:val="VerbatimChar"/>
        </w:rPr>
        <w:t xml:space="preserve">details/BBN_Structure.png</w:t>
      </w:r>
      <w:r>
        <w:t xml:space="preserve"> </w:t>
      </w:r>
      <w:r>
        <w:t xml:space="preserve">and a detailed architecture drawing</w:t>
      </w:r>
      <w:r>
        <w:t xml:space="preserve"> </w:t>
      </w:r>
      <w:r>
        <w:rPr>
          <w:rStyle w:val="VerbatimChar"/>
        </w:rPr>
        <w:t xml:space="preserve">details/Project_Architecture_Detailed.png</w:t>
      </w:r>
      <w:r>
        <w:t xml:space="preserve"> </w:t>
      </w:r>
      <w:r>
        <w:t xml:space="preserve">(all drawn in</w:t>
      </w:r>
      <w:r>
        <w:t xml:space="preserve"> </w:t>
      </w:r>
      <w:r>
        <w:t xml:space="preserve">draw.io; the editable sources are the</w:t>
      </w:r>
      <w:r>
        <w:t xml:space="preserve"> </w:t>
      </w:r>
      <w:r>
        <w:rPr>
          <w:rStyle w:val="VerbatimChar"/>
        </w:rPr>
        <w:t xml:space="preserve">.drawio</w:t>
      </w:r>
      <w:r>
        <w:t xml:space="preserve"> </w:t>
      </w:r>
      <w:r>
        <w:t xml:space="preserve">files next to them).</w:t>
      </w:r>
    </w:p>
    <w:bookmarkEnd w:id="24"/>
    <w:bookmarkStart w:id="25" w:name="Xe1fae1cb2749102e0322e4c788eadb2a34ec294"/>
    <w:p>
      <w:pPr>
        <w:pStyle w:val="Heading3"/>
      </w:pPr>
      <w:r>
        <w:t xml:space="preserve">Change 14. Corrections made during final verification</w:t>
      </w:r>
    </w:p>
    <w:tbl>
      <w:tblPr>
        <w:tblStyle w:val="Table"/>
        <w:tblW w:type="dxa" w:w="9028"/>
        <w:jc w:val="center"/>
        <w:tblLayout w:type="fixed"/>
        <w:tblLook w:firstRow="1" w:lastRow="0" w:firstColumn="0" w:lastColumn="0" w:noHBand="0" w:noVBand="0" w:val="0020"/>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CellMar>
          <w:top w:w="40" w:type="dxa"/>
          <w:left w:w="80" w:type="dxa"/>
          <w:bottom w:w="40" w:type="dxa"/>
          <w:right w:w="80" w:type="dxa"/>
        </w:tblCellMar>
        <w:tblLayout w:type="fixed"/>
      </w:tblPr>
      <w:tblGrid>
        <w:gridCol w:w="4514"/>
        <w:gridCol w:w="4514"/>
      </w:tblGrid>
      <w:tr>
        <w:trPr>
          <w:tblHeader w:val="on"/>
        </w:trPr>
        <w:tc>
          <w:tcPr>
            <w:tcW w:type="dxa" w:w="4514"/>
            <w:shd w:val="clear" w:color="auto" w:fill="E8EDF3"/>
          </w:tcPr>
          <w:p>
            <w:pPr>
              <w:pStyle w:val="Compact"/>
              <w:spacing w:after="0" w:before="0"/>
            </w:pPr>
            <w:r>
              <w:rPr>
                <w:b/>
                <w:sz w:val="19"/>
              </w:rPr>
              <w:t xml:space="preserve">Found</w:t>
            </w:r>
          </w:p>
        </w:tc>
        <w:tc>
          <w:tcPr>
            <w:tcW w:type="dxa" w:w="4514"/>
            <w:shd w:val="clear" w:color="auto" w:fill="E8EDF3"/>
          </w:tcPr>
          <w:p>
            <w:pPr>
              <w:pStyle w:val="Compact"/>
              <w:spacing w:after="0" w:before="0"/>
            </w:pPr>
            <w:r>
              <w:rPr>
                <w:b/>
                <w:sz w:val="19"/>
              </w:rPr>
              <w:t xml:space="preserve">Fixed</w:t>
            </w:r>
          </w:p>
        </w:tc>
      </w:tr>
      <w:tr>
        <w:tc>
          <w:tcPr>
            <w:tcW w:type="dxa" w:w="4514"/>
          </w:tcPr>
          <w:p>
            <w:pPr>
              <w:pStyle w:val="Compact"/>
              <w:spacing w:after="0" w:before="0"/>
            </w:pPr>
            <w:r>
              <w:rPr>
                <w:sz w:val="19"/>
              </w:rPr>
              <w:t xml:space="preserve">The</w:t>
            </w:r>
            <w:r>
              <w:rPr>
                <w:sz w:val="19"/>
              </w:rPr>
              <w:t xml:space="preserve"> </w:t>
            </w:r>
            <w:r>
              <w:rPr>
                <w:sz w:val="19"/>
              </w:rPr>
              <w:t xml:space="preserve">“clairvoyant oracle”</w:t>
            </w:r>
            <w:r>
              <w:rPr>
                <w:sz w:val="19"/>
              </w:rPr>
              <w:t xml:space="preserve"> </w:t>
            </w:r>
            <w:r>
              <w:rPr>
                <w:sz w:val="19"/>
              </w:rPr>
              <w:t xml:space="preserve">scored worse than the BBN, because it used a different code path (no risk-aware placement, no replication).</w:t>
            </w:r>
          </w:p>
        </w:tc>
        <w:tc>
          <w:tcPr>
            <w:tcW w:type="dxa" w:w="4514"/>
          </w:tcPr>
          <w:p>
            <w:pPr>
              <w:pStyle w:val="Compact"/>
              <w:spacing w:after="0" w:before="0"/>
            </w:pPr>
            <w:r>
              <w:rPr>
                <w:sz w:val="19"/>
              </w:rPr>
              <w:t xml:space="preserve">It now runs the same controller as BBN and ML with the best possible predictor (it knows the hidden health and the wear law, but not future random draws), so it is a true upper bound.</w:t>
            </w:r>
          </w:p>
        </w:tc>
      </w:tr>
      <w:tr>
        <w:tc>
          <w:tcPr>
            <w:tcW w:type="dxa" w:w="4514"/>
          </w:tcPr>
          <w:p>
            <w:pPr>
              <w:pStyle w:val="Compact"/>
              <w:spacing w:after="0" w:before="0"/>
            </w:pPr>
            <w:r>
              <w:rPr>
                <w:sz w:val="19"/>
              </w:rPr>
              <w:t xml:space="preserve">The verification report’s cause table showed one row, because</w:t>
            </w:r>
            <w:r>
              <w:rPr>
                <w:sz w:val="19"/>
              </w:rPr>
              <w:t xml:space="preserve"> </w:t>
            </w:r>
            <w:r>
              <w:rPr>
                <w:rStyle w:val="VerbatimChar"/>
                <w:sz w:val="17"/>
              </w:rPr>
              <w:t xml:space="preserve">pd.crosstab</w:t>
            </w:r>
            <w:r>
              <w:rPr>
                <w:sz w:val="19"/>
              </w:rPr>
              <w:t xml:space="preserve"> </w:t>
            </w:r>
            <w:r>
              <w:rPr>
                <w:sz w:val="19"/>
              </w:rPr>
              <w:t xml:space="preserve">aligned two Series by their index.</w:t>
            </w:r>
          </w:p>
        </w:tc>
        <w:tc>
          <w:tcPr>
            <w:tcW w:type="dxa" w:w="4514"/>
          </w:tcPr>
          <w:p>
            <w:pPr>
              <w:pStyle w:val="Compact"/>
              <w:spacing w:after="0" w:before="0"/>
            </w:pPr>
            <w:r>
              <w:rPr>
                <w:sz w:val="19"/>
              </w:rPr>
              <w:t xml:space="preserve">Plain arrays are used (</w:t>
            </w:r>
            <w:r>
              <w:rPr>
                <w:rStyle w:val="VerbatimChar"/>
                <w:sz w:val="17"/>
              </w:rPr>
              <w:t xml:space="preserve">verify.py</w:t>
            </w:r>
            <w:r>
              <w:rPr>
                <w:sz w:val="19"/>
              </w:rPr>
              <w:t xml:space="preserve">).</w:t>
            </w:r>
          </w:p>
        </w:tc>
      </w:tr>
      <w:tr>
        <w:tc>
          <w:tcPr>
            <w:tcW w:type="dxa" w:w="4514"/>
          </w:tcPr>
          <w:p>
            <w:pPr>
              <w:pStyle w:val="Compact"/>
              <w:spacing w:after="0" w:before="0"/>
            </w:pPr>
            <w:r>
              <w:rPr>
                <w:sz w:val="19"/>
              </w:rPr>
              <w:t xml:space="preserve">The explanation compared each condition with a prior pooled over device classes, which could blame</w:t>
            </w:r>
            <w:r>
              <w:rPr>
                <w:sz w:val="19"/>
              </w:rPr>
              <w:t xml:space="preserve"> </w:t>
            </w:r>
            <w:r>
              <w:rPr>
                <w:i/>
                <w:iCs/>
                <w:sz w:val="19"/>
              </w:rPr>
              <w:t xml:space="preserve">thermal stress</w:t>
            </w:r>
            <w:r>
              <w:rPr>
                <w:sz w:val="19"/>
              </w:rPr>
              <w:t xml:space="preserve"> </w:t>
            </w:r>
            <w:r>
              <w:rPr>
                <w:sz w:val="19"/>
              </w:rPr>
              <w:t xml:space="preserve">on a device without a thermal sensor.</w:t>
            </w:r>
          </w:p>
        </w:tc>
        <w:tc>
          <w:tcPr>
            <w:tcW w:type="dxa" w:w="4514"/>
          </w:tcPr>
          <w:p>
            <w:pPr>
              <w:pStyle w:val="Compact"/>
              <w:spacing w:after="0" w:before="0"/>
            </w:pPr>
            <w:r>
              <w:rPr>
                <w:sz w:val="19"/>
              </w:rPr>
              <w:t xml:space="preserve">The prior is now the one for the node’s own class, in Java (</w:t>
            </w:r>
            <w:r>
              <w:rPr>
                <w:rStyle w:val="VerbatimChar"/>
                <w:sz w:val="17"/>
              </w:rPr>
              <w:t xml:space="preserve">BbnEngine.java:455</w:t>
            </w:r>
            <w:r>
              <w:rPr>
                <w:sz w:val="19"/>
              </w:rPr>
              <w:t xml:space="preserve">) and Python (</w:t>
            </w:r>
            <w:r>
              <w:rPr>
                <w:rStyle w:val="VerbatimChar"/>
                <w:sz w:val="17"/>
              </w:rPr>
              <w:t xml:space="preserve">inference.py:285</w:t>
            </w:r>
            <w:r>
              <w:rPr>
                <w:sz w:val="19"/>
              </w:rPr>
              <w:t xml:space="preserve">).</w:t>
            </w:r>
          </w:p>
        </w:tc>
      </w:tr>
      <w:tr>
        <w:tc>
          <w:tcPr>
            <w:tcW w:type="dxa" w:w="4514"/>
          </w:tcPr>
          <w:p>
            <w:pPr>
              <w:pStyle w:val="Compact"/>
              <w:spacing w:after="0" w:before="0"/>
            </w:pPr>
            <w:r>
              <w:rPr>
                <w:rStyle w:val="VerbatimChar"/>
                <w:sz w:val="17"/>
              </w:rPr>
              <w:t xml:space="preserve">score_one.py</w:t>
            </w:r>
            <w:r>
              <w:rPr>
                <w:sz w:val="19"/>
              </w:rPr>
              <w:t xml:space="preserve"> </w:t>
            </w:r>
            <w:r>
              <w:rPr>
                <w:sz w:val="19"/>
              </w:rPr>
              <w:t xml:space="preserve">took minutes; the reference inference engine hung when the device class was unknown (bad elimination order).</w:t>
            </w:r>
          </w:p>
        </w:tc>
        <w:tc>
          <w:tcPr>
            <w:tcW w:type="dxa" w:w="4514"/>
          </w:tcPr>
          <w:p>
            <w:pPr>
              <w:pStyle w:val="Compact"/>
              <w:spacing w:after="0" w:before="0"/>
            </w:pPr>
            <w:r>
              <w:rPr>
                <w:rStyle w:val="VerbatimChar"/>
                <w:sz w:val="17"/>
              </w:rPr>
              <w:t xml:space="preserve">score_one.py</w:t>
            </w:r>
            <w:r>
              <w:rPr>
                <w:sz w:val="19"/>
              </w:rPr>
              <w:t xml:space="preserve"> </w:t>
            </w:r>
            <w:r>
              <w:rPr>
                <w:sz w:val="19"/>
              </w:rPr>
              <w:t xml:space="preserve">uses the fast engine; variable elimination uses a greedy min-weight order (</w:t>
            </w:r>
            <w:r>
              <w:rPr>
                <w:rStyle w:val="VerbatimChar"/>
                <w:sz w:val="17"/>
              </w:rPr>
              <w:t xml:space="preserve">inference.py:217</w:t>
            </w:r>
            <w:r>
              <w:rPr>
                <w:sz w:val="19"/>
              </w:rPr>
              <w:t xml:space="preserve">).</w:t>
            </w:r>
          </w:p>
        </w:tc>
      </w:tr>
      <w:tr>
        <w:tc>
          <w:tcPr>
            <w:tcW w:type="dxa" w:w="4514"/>
          </w:tcPr>
          <w:p>
            <w:pPr>
              <w:pStyle w:val="Compact"/>
              <w:spacing w:after="0" w:before="0"/>
            </w:pPr>
            <w:r>
              <w:rPr>
                <w:sz w:val="19"/>
              </w:rPr>
              <w:t xml:space="preserve">The pgmpy cross-check assumed three states per channel.</w:t>
            </w:r>
          </w:p>
        </w:tc>
        <w:tc>
          <w:tcPr>
            <w:tcW w:type="dxa" w:w="4514"/>
          </w:tcPr>
          <w:p>
            <w:pPr>
              <w:pStyle w:val="Compact"/>
              <w:spacing w:after="0" w:before="0"/>
            </w:pPr>
            <w:r>
              <w:rPr>
                <w:sz w:val="19"/>
              </w:rPr>
              <w:t xml:space="preserve">It reads each network’s own states.</w:t>
            </w:r>
          </w:p>
        </w:tc>
      </w:tr>
      <w:tr>
        <w:tc>
          <w:tcPr>
            <w:tcW w:type="dxa" w:w="4514"/>
          </w:tcPr>
          <w:p>
            <w:pPr>
              <w:pStyle w:val="Compact"/>
              <w:spacing w:after="0" w:before="0"/>
            </w:pPr>
            <w:r>
              <w:rPr>
                <w:sz w:val="19"/>
              </w:rPr>
              <w:t xml:space="preserve">Closed-loop downtime mixed failures with mobility handovers; 10 runs per policy gave little statistical power.</w:t>
            </w:r>
          </w:p>
        </w:tc>
        <w:tc>
          <w:tcPr>
            <w:tcW w:type="dxa" w:w="4514"/>
          </w:tcPr>
          <w:p>
            <w:pPr>
              <w:pStyle w:val="Compact"/>
              <w:spacing w:after="0" w:before="0"/>
            </w:pPr>
            <w:r>
              <w:rPr>
                <w:sz w:val="19"/>
              </w:rPr>
              <w:t xml:space="preserve">Downtime is reported in both forms; 25 paired runs per policy.</w:t>
            </w:r>
          </w:p>
        </w:tc>
      </w:tr>
    </w:tbl>
    <w:p>
      <w:r>
        <w:pict>
          <v:rect style="width:0;height:1.5pt" o:hralign="center" o:hrstd="t" o:hr="t"/>
        </w:pict>
      </w:r>
    </w:p>
    <w:bookmarkEnd w:id="25"/>
    <w:bookmarkEnd w:id="26"/>
    <w:bookmarkEnd w:id="27"/>
    <w:bookmarkStart w:id="35" w:name="how-to-run-the-project"/>
    <w:p>
      <w:pPr>
        <w:pStyle w:val="Heading1"/>
        <w:pageBreakBefore/>
      </w:pPr>
      <w:r>
        <w:t xml:space="preserve">2. How to run the project</w:t>
      </w:r>
    </w:p>
    <w:bookmarkStart w:id="28" w:name="what-you-need"/>
    <w:p>
      <w:pPr>
        <w:pStyle w:val="Heading2"/>
      </w:pPr>
      <w:r>
        <w:t xml:space="preserve">2.1 What you need</w:t>
      </w:r>
    </w:p>
    <w:tbl>
      <w:tblPr>
        <w:tblStyle w:val="Table"/>
        <w:tblW w:type="dxa" w:w="9028"/>
        <w:jc w:val="center"/>
        <w:tblLook w:firstRow="1" w:lastRow="0" w:firstColumn="0" w:lastColumn="0" w:noHBand="0" w:noVBand="0" w:val="0020"/>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CellMar>
          <w:top w:w="40" w:type="dxa"/>
          <w:left w:w="80" w:type="dxa"/>
          <w:bottom w:w="40" w:type="dxa"/>
          <w:right w:w="80" w:type="dxa"/>
        </w:tblCellMar>
        <w:tblLayout w:type="fixed"/>
      </w:tblPr>
      <w:tblGrid>
        <w:gridCol w:w="1170"/>
        <w:gridCol w:w="2586"/>
        <w:gridCol w:w="1451"/>
        <w:gridCol w:w="3820"/>
      </w:tblGrid>
      <w:tr>
        <w:trPr>
          <w:tblHeader w:val="on"/>
        </w:trPr>
        <w:tc>
          <w:tcPr>
            <w:tcW w:type="dxa" w:w="1171"/>
            <w:shd w:val="clear" w:color="auto" w:fill="E8EDF3"/>
          </w:tcPr>
          <w:p>
            <w:pPr>
              <w:pStyle w:val="Compact"/>
              <w:spacing w:after="0" w:before="0"/>
            </w:pPr>
            <w:r>
              <w:rPr>
                <w:b/>
                <w:sz w:val="19"/>
              </w:rPr>
              <w:t xml:space="preserve">Tool</w:t>
            </w:r>
          </w:p>
        </w:tc>
        <w:tc>
          <w:tcPr>
            <w:tcW w:type="dxa" w:w="2586"/>
            <w:shd w:val="clear" w:color="auto" w:fill="E8EDF3"/>
          </w:tcPr>
          <w:p>
            <w:pPr>
              <w:pStyle w:val="Compact"/>
              <w:spacing w:after="0" w:before="0"/>
            </w:pPr>
            <w:r>
              <w:rPr>
                <w:b/>
                <w:sz w:val="19"/>
              </w:rPr>
              <w:t xml:space="preserve">Version</w:t>
            </w:r>
          </w:p>
        </w:tc>
        <w:tc>
          <w:tcPr>
            <w:tcW w:type="dxa" w:w="1451"/>
            <w:shd w:val="clear" w:color="auto" w:fill="E8EDF3"/>
          </w:tcPr>
          <w:p>
            <w:pPr>
              <w:pStyle w:val="Compact"/>
              <w:spacing w:after="0" w:before="0"/>
            </w:pPr>
            <w:r>
              <w:rPr>
                <w:b/>
                <w:sz w:val="19"/>
              </w:rPr>
              <w:t xml:space="preserve">Check it</w:t>
            </w:r>
          </w:p>
        </w:tc>
        <w:tc>
          <w:tcPr>
            <w:tcW w:type="dxa" w:w="3820"/>
            <w:shd w:val="clear" w:color="auto" w:fill="E8EDF3"/>
          </w:tcPr>
          <w:p>
            <w:pPr>
              <w:pStyle w:val="Compact"/>
              <w:spacing w:after="0" w:before="0"/>
            </w:pPr>
            <w:r>
              <w:rPr>
                <w:b/>
                <w:sz w:val="19"/>
              </w:rPr>
              <w:t xml:space="preserve">Install it (macOS / Ubuntu)</w:t>
            </w:r>
          </w:p>
        </w:tc>
      </w:tr>
      <w:tr>
        <w:tc>
          <w:tcPr>
            <w:tcW w:type="dxa" w:w="1171"/>
          </w:tcPr>
          <w:p>
            <w:pPr>
              <w:pStyle w:val="Compact"/>
              <w:spacing w:after="0" w:before="0"/>
            </w:pPr>
            <w:r>
              <w:rPr>
                <w:sz w:val="19"/>
              </w:rPr>
              <w:t xml:space="preserve">Java JDK (with</w:t>
            </w:r>
            <w:r>
              <w:rPr>
                <w:sz w:val="19"/>
              </w:rPr>
              <w:t xml:space="preserve"> </w:t>
            </w:r>
            <w:r>
              <w:rPr>
                <w:rStyle w:val="VerbatimChar"/>
                <w:sz w:val="17"/>
              </w:rPr>
              <w:t xml:space="preserve">javac</w:t>
            </w:r>
            <w:r>
              <w:rPr>
                <w:sz w:val="19"/>
              </w:rPr>
              <w:t xml:space="preserve">)</w:t>
            </w:r>
          </w:p>
        </w:tc>
        <w:tc>
          <w:tcPr>
            <w:tcW w:type="dxa" w:w="2586"/>
          </w:tcPr>
          <w:p>
            <w:pPr>
              <w:pStyle w:val="Compact"/>
              <w:spacing w:after="0" w:before="0"/>
            </w:pPr>
            <w:r>
              <w:rPr>
                <w:sz w:val="19"/>
              </w:rPr>
              <w:t xml:space="preserve">17 or newer (developed with 21)</w:t>
            </w:r>
          </w:p>
        </w:tc>
        <w:tc>
          <w:tcPr>
            <w:tcW w:type="dxa" w:w="1451"/>
          </w:tcPr>
          <w:p>
            <w:pPr>
              <w:pStyle w:val="Compact"/>
              <w:spacing w:after="0" w:before="0"/>
            </w:pPr>
            <w:r>
              <w:rPr>
                <w:rStyle w:val="VerbatimChar"/>
                <w:sz w:val="17"/>
              </w:rPr>
              <w:t xml:space="preserve">java -version</w:t>
            </w:r>
            <w:r>
              <w:rPr>
                <w:sz w:val="19"/>
              </w:rPr>
              <w:t xml:space="preserve"> </w:t>
            </w:r>
            <w:r>
              <w:rPr>
                <w:sz w:val="19"/>
              </w:rPr>
              <w:t xml:space="preserve">and</w:t>
            </w:r>
            <w:r>
              <w:rPr>
                <w:sz w:val="19"/>
              </w:rPr>
              <w:t xml:space="preserve"> </w:t>
            </w:r>
            <w:r>
              <w:rPr>
                <w:rStyle w:val="VerbatimChar"/>
                <w:sz w:val="17"/>
              </w:rPr>
              <w:t xml:space="preserve">javac -version</w:t>
            </w:r>
          </w:p>
        </w:tc>
        <w:tc>
          <w:tcPr>
            <w:tcW w:type="dxa" w:w="3820"/>
          </w:tcPr>
          <w:p>
            <w:pPr>
              <w:pStyle w:val="Compact"/>
              <w:spacing w:after="0" w:before="0"/>
            </w:pPr>
            <w:r>
              <w:rPr>
                <w:rStyle w:val="VerbatimChar"/>
                <w:sz w:val="17"/>
              </w:rPr>
              <w:t xml:space="preserve">brew install openjdk@21</w:t>
            </w:r>
            <w:r>
              <w:rPr>
                <w:sz w:val="19"/>
              </w:rPr>
              <w:t xml:space="preserve"> </w:t>
            </w:r>
            <w:r>
              <w:rPr>
                <w:sz w:val="19"/>
              </w:rPr>
              <w:t xml:space="preserve">/</w:t>
            </w:r>
            <w:r>
              <w:rPr>
                <w:sz w:val="19"/>
              </w:rPr>
              <w:t xml:space="preserve"> </w:t>
            </w:r>
            <w:r>
              <w:rPr>
                <w:rStyle w:val="VerbatimChar"/>
                <w:sz w:val="17"/>
              </w:rPr>
              <w:t xml:space="preserve">sudo apt install openjdk-21-jdk</w:t>
            </w:r>
          </w:p>
        </w:tc>
      </w:tr>
      <w:tr>
        <w:tc>
          <w:tcPr>
            <w:tcW w:type="dxa" w:w="1171"/>
          </w:tcPr>
          <w:p>
            <w:pPr>
              <w:pStyle w:val="Compact"/>
              <w:spacing w:after="0" w:before="0"/>
            </w:pPr>
            <w:r>
              <w:rPr>
                <w:sz w:val="19"/>
              </w:rPr>
              <w:t xml:space="preserve">Python</w:t>
            </w:r>
          </w:p>
        </w:tc>
        <w:tc>
          <w:tcPr>
            <w:tcW w:type="dxa" w:w="2586"/>
          </w:tcPr>
          <w:p>
            <w:pPr>
              <w:pStyle w:val="Compact"/>
              <w:spacing w:after="0" w:before="0"/>
            </w:pPr>
            <w:r>
              <w:rPr>
                <w:sz w:val="19"/>
              </w:rPr>
              <w:t xml:space="preserve">3.10 or newer (developed with 3.12)</w:t>
            </w:r>
          </w:p>
        </w:tc>
        <w:tc>
          <w:tcPr>
            <w:tcW w:type="dxa" w:w="1451"/>
          </w:tcPr>
          <w:p>
            <w:pPr>
              <w:pStyle w:val="Compact"/>
              <w:spacing w:after="0" w:before="0"/>
            </w:pPr>
            <w:r>
              <w:rPr>
                <w:rStyle w:val="VerbatimChar"/>
                <w:sz w:val="17"/>
              </w:rPr>
              <w:t xml:space="preserve">python3 --version</w:t>
            </w:r>
          </w:p>
        </w:tc>
        <w:tc>
          <w:tcPr>
            <w:tcW w:type="dxa" w:w="3820"/>
          </w:tcPr>
          <w:p>
            <w:pPr>
              <w:pStyle w:val="Compact"/>
              <w:spacing w:after="0" w:before="0"/>
            </w:pPr>
            <w:r>
              <w:rPr>
                <w:rStyle w:val="VerbatimChar"/>
                <w:sz w:val="17"/>
              </w:rPr>
              <w:t xml:space="preserve">brew install python@3.12</w:t>
            </w:r>
            <w:r>
              <w:rPr>
                <w:sz w:val="19"/>
              </w:rPr>
              <w:t xml:space="preserve"> </w:t>
            </w:r>
            <w:r>
              <w:rPr>
                <w:sz w:val="19"/>
              </w:rPr>
              <w:t xml:space="preserve">/</w:t>
            </w:r>
            <w:r>
              <w:rPr>
                <w:sz w:val="19"/>
              </w:rPr>
              <w:t xml:space="preserve"> </w:t>
            </w:r>
            <w:r>
              <w:rPr>
                <w:rStyle w:val="VerbatimChar"/>
                <w:sz w:val="17"/>
              </w:rPr>
              <w:t xml:space="preserve">sudo apt install python3 python3-venv</w:t>
            </w:r>
          </w:p>
        </w:tc>
      </w:tr>
      <w:tr>
        <w:tc>
          <w:tcPr>
            <w:tcW w:type="dxa" w:w="1171"/>
          </w:tcPr>
          <w:p>
            <w:pPr>
              <w:pStyle w:val="Compact"/>
              <w:spacing w:after="0" w:before="0"/>
            </w:pPr>
            <w:r>
              <w:rPr>
                <w:sz w:val="19"/>
              </w:rPr>
              <w:t xml:space="preserve">Disk / memory</w:t>
            </w:r>
          </w:p>
        </w:tc>
        <w:tc>
          <w:tcPr>
            <w:tcW w:type="dxa" w:w="2586"/>
          </w:tcPr>
          <w:p>
            <w:pPr>
              <w:pStyle w:val="Compact"/>
              <w:spacing w:after="0" w:before="0"/>
            </w:pPr>
            <w:r>
              <w:rPr>
                <w:sz w:val="19"/>
              </w:rPr>
              <w:t xml:space="preserve">about 2 GB free, 8 GB RAM</w:t>
            </w:r>
          </w:p>
        </w:tc>
        <w:tc>
          <w:tcPr>
            <w:tcW w:type="dxa" w:w="1451"/>
          </w:tcPr>
          <w:p>
            <w:pPr>
              <w:pStyle w:val="Compact"/>
              <w:spacing w:after="0" w:before="0"/>
            </w:pPr>
          </w:p>
        </w:tc>
        <w:tc>
          <w:tcPr>
            <w:tcW w:type="dxa" w:w="3820"/>
          </w:tcPr>
          <w:p>
            <w:pPr>
              <w:pStyle w:val="Compact"/>
              <w:spacing w:after="0" w:before="0"/>
            </w:pPr>
          </w:p>
        </w:tc>
      </w:tr>
      <w:tr>
        <w:tc>
          <w:tcPr>
            <w:tcW w:type="dxa" w:w="1171"/>
          </w:tcPr>
          <w:p>
            <w:pPr>
              <w:pStyle w:val="Compact"/>
              <w:spacing w:after="0" w:before="0"/>
            </w:pPr>
            <w:r>
              <w:rPr>
                <w:sz w:val="19"/>
              </w:rPr>
              <w:t xml:space="preserve">Internet</w:t>
            </w:r>
          </w:p>
        </w:tc>
        <w:tc>
          <w:tcPr>
            <w:tcW w:type="dxa" w:w="2586"/>
          </w:tcPr>
          <w:p>
            <w:pPr>
              <w:pStyle w:val="Compact"/>
              <w:spacing w:after="0" w:before="0"/>
            </w:pPr>
            <w:r>
              <w:rPr>
                <w:sz w:val="19"/>
              </w:rPr>
              <w:t xml:space="preserve">only the first time (to download Python packages)</w:t>
            </w:r>
          </w:p>
        </w:tc>
        <w:tc>
          <w:tcPr>
            <w:tcW w:type="dxa" w:w="1451"/>
          </w:tcPr>
          <w:p>
            <w:pPr>
              <w:pStyle w:val="Compact"/>
              <w:spacing w:after="0" w:before="0"/>
            </w:pPr>
          </w:p>
        </w:tc>
        <w:tc>
          <w:tcPr>
            <w:tcW w:type="dxa" w:w="3820"/>
          </w:tcPr>
          <w:p>
            <w:pPr>
              <w:pStyle w:val="Compact"/>
              <w:spacing w:after="0" w:before="0"/>
            </w:pPr>
          </w:p>
        </w:tc>
      </w:tr>
    </w:tbl>
    <w:p>
      <w:pPr>
        <w:pStyle w:val="BodyText"/>
      </w:pPr>
      <w:r>
        <w:t xml:space="preserve">The Python packages (numpy, pandas, scipy, scikit-learn, matplotlib, rich, pytest and the</w:t>
      </w:r>
      <w:r>
        <w:t xml:space="preserve"> </w:t>
      </w:r>
      <w:r>
        <w:t xml:space="preserve">optional pgmpy) are listed in</w:t>
      </w:r>
      <w:r>
        <w:t xml:space="preserve"> </w:t>
      </w:r>
      <w:r>
        <w:rPr>
          <w:rStyle w:val="VerbatimChar"/>
        </w:rPr>
        <w:t xml:space="preserve">model/requirements.txt</w:t>
      </w:r>
      <w:r>
        <w:t xml:space="preserve"> </w:t>
      </w:r>
      <w:r>
        <w:t xml:space="preserve">and installed</w:t>
      </w:r>
      <w:r>
        <w:t xml:space="preserve"> </w:t>
      </w:r>
      <w:r>
        <w:t xml:space="preserve">automatically into a private environment,</w:t>
      </w:r>
      <w:r>
        <w:t xml:space="preserve"> </w:t>
      </w:r>
      <w:r>
        <w:rPr>
          <w:rStyle w:val="VerbatimChar"/>
        </w:rPr>
        <w:t xml:space="preserve">model/.venv</w:t>
      </w:r>
      <w:r>
        <w:t xml:space="preserve">.</w:t>
      </w:r>
    </w:p>
    <w:bookmarkEnd w:id="28"/>
    <w:bookmarkStart w:id="29" w:name="first-time-setup"/>
    <w:p>
      <w:pPr>
        <w:pStyle w:val="Heading2"/>
      </w:pPr>
      <w:r>
        <w:t xml:space="preserve">2.2 First-time setup</w:t>
      </w:r>
    </w:p>
    <w:p>
      <w:pPr>
        <w:pStyle w:val="SourceCode"/>
        <w:shd w:val="clear" w:color="auto" w:fill="F4F6F8"/>
        <w:pBdr>
          <w:left w:val="single" w:sz="12" w:space="6" w:color="9AA5B1"/>
        </w:pBdr>
        <w:ind w:left="173" w:right="72"/>
      </w:pPr>
      <w:r>
        <w:rPr>
          <w:rStyle w:val="BuiltInTok"/>
          <w:sz w:val="15"/>
        </w:rPr>
        <w:t xml:space="preserve">cd</w:t>
      </w:r>
      <w:r>
        <w:rPr>
          <w:rStyle w:val="NormalTok"/>
          <w:sz w:val="15"/>
        </w:rPr>
        <w:t xml:space="preserve"> </w:t>
      </w:r>
      <w:r>
        <w:rPr>
          <w:rStyle w:val="StringTok"/>
          <w:sz w:val="15"/>
        </w:rPr>
        <w:t xml:space="preserve">"/path/to/FogComputing"</w:t>
      </w:r>
      <w:r>
        <w:rPr>
          <w:rStyle w:val="NormalTok"/>
          <w:sz w:val="15"/>
        </w:rPr>
        <w:t xml:space="preserve">          </w:t>
      </w:r>
      <w:r>
        <w:rPr>
          <w:rStyle w:val="CommentTok"/>
          <w:sz w:val="15"/>
        </w:rPr>
        <w:t xml:space="preserve"># the project folder (contains README.md)</w:t>
      </w:r>
      <w:r>
        <w:rPr>
          <w:sz w:val="15"/>
        </w:rPr>
        <w:br/>
      </w:r>
      <w:r>
        <w:rPr>
          <w:rStyle w:val="FunctionTok"/>
          <w:sz w:val="15"/>
        </w:rPr>
        <w:t xml:space="preserve">bash</w:t>
      </w:r>
      <w:r>
        <w:rPr>
          <w:rStyle w:val="NormalTok"/>
          <w:sz w:val="15"/>
        </w:rPr>
        <w:t xml:space="preserve"> model/setup_venv.sh            </w:t>
      </w:r>
      <w:r>
        <w:rPr>
          <w:rStyle w:val="CommentTok"/>
          <w:sz w:val="15"/>
        </w:rPr>
        <w:t xml:space="preserve"># creates model/.venv and installs the packages</w:t>
      </w:r>
      <w:r>
        <w:rPr>
          <w:sz w:val="15"/>
        </w:rPr>
        <w:br/>
      </w:r>
      <w:r>
        <w:rPr>
          <w:rStyle w:val="BuiltInTok"/>
          <w:sz w:val="15"/>
        </w:rPr>
        <w:t xml:space="preserve">cd</w:t>
      </w:r>
      <w:r>
        <w:rPr>
          <w:rStyle w:val="NormalTok"/>
          <w:sz w:val="15"/>
        </w:rPr>
        <w:t xml:space="preserve"> ifogsim </w:t>
      </w:r>
      <w:r>
        <w:rPr>
          <w:rStyle w:val="KeywordTok"/>
          <w:sz w:val="15"/>
        </w:rPr>
        <w:t xml:space="preserve">&amp;&amp;</w:t>
      </w:r>
      <w:r>
        <w:rPr>
          <w:rStyle w:val="NormalTok"/>
          <w:sz w:val="15"/>
        </w:rPr>
        <w:t xml:space="preserve"> </w:t>
      </w:r>
      <w:r>
        <w:rPr>
          <w:rStyle w:val="FunctionTok"/>
          <w:sz w:val="15"/>
        </w:rPr>
        <w:t xml:space="preserve">bash</w:t>
      </w:r>
      <w:r>
        <w:rPr>
          <w:rStyle w:val="NormalTok"/>
          <w:sz w:val="15"/>
        </w:rPr>
        <w:t xml:space="preserve"> build.sh </w:t>
      </w:r>
      <w:r>
        <w:rPr>
          <w:rStyle w:val="KeywordTok"/>
          <w:sz w:val="15"/>
        </w:rPr>
        <w:t xml:space="preserve">&amp;&amp;</w:t>
      </w:r>
      <w:r>
        <w:rPr>
          <w:rStyle w:val="NormalTok"/>
          <w:sz w:val="15"/>
        </w:rPr>
        <w:t xml:space="preserve"> </w:t>
      </w:r>
      <w:r>
        <w:rPr>
          <w:rStyle w:val="BuiltInTok"/>
          <w:sz w:val="15"/>
        </w:rPr>
        <w:t xml:space="preserve">cd</w:t>
      </w:r>
      <w:r>
        <w:rPr>
          <w:rStyle w:val="NormalTok"/>
          <w:sz w:val="15"/>
        </w:rPr>
        <w:t xml:space="preserve"> ..    </w:t>
      </w:r>
      <w:r>
        <w:rPr>
          <w:rStyle w:val="CommentTok"/>
          <w:sz w:val="15"/>
        </w:rPr>
        <w:t xml:space="preserve"># compiles the Java code (also done by the scripts)</w:t>
      </w:r>
    </w:p>
    <w:p>
      <w:pPr>
        <w:pStyle w:val="FirstParagraph"/>
      </w:pPr>
      <w:r>
        <w:rPr>
          <w:rStyle w:val="VerbatimChar"/>
        </w:rPr>
        <w:t xml:space="preserve">setup_venv.sh</w:t>
      </w:r>
      <w:r>
        <w:t xml:space="preserve"> </w:t>
      </w:r>
      <w:r>
        <w:t xml:space="preserve">picks Python 3.12 if available, creates the environment and installs the</w:t>
      </w:r>
      <w:r>
        <w:t xml:space="preserve"> </w:t>
      </w:r>
      <w:r>
        <w:t xml:space="preserve">requirements; if the optional pgmpy fails to install, it installs everything else.</w:t>
      </w:r>
      <w:r>
        <w:t xml:space="preserve"> </w:t>
      </w:r>
      <w:r>
        <w:t xml:space="preserve">You can skip this step:</w:t>
      </w:r>
      <w:r>
        <w:t xml:space="preserve"> </w:t>
      </w:r>
      <w:r>
        <w:rPr>
          <w:rStyle w:val="VerbatimChar"/>
        </w:rPr>
        <w:t xml:space="preserve">run_demo.sh</w:t>
      </w:r>
      <w:r>
        <w:t xml:space="preserve"> </w:t>
      </w:r>
      <w:r>
        <w:t xml:space="preserve">and</w:t>
      </w:r>
      <w:r>
        <w:t xml:space="preserve"> </w:t>
      </w:r>
      <w:r>
        <w:rPr>
          <w:rStyle w:val="VerbatimChar"/>
        </w:rPr>
        <w:t xml:space="preserve">run_all.sh</w:t>
      </w:r>
      <w:r>
        <w:t xml:space="preserve"> </w:t>
      </w:r>
      <w:r>
        <w:t xml:space="preserve">do it on first use.</w:t>
      </w:r>
    </w:p>
    <w:bookmarkEnd w:id="29"/>
    <w:bookmarkStart w:id="30" w:name="run-the-demonstration"/>
    <w:p>
      <w:pPr>
        <w:pStyle w:val="Heading2"/>
      </w:pPr>
      <w:r>
        <w:t xml:space="preserve">2.3 Run the demonstration</w:t>
      </w:r>
    </w:p>
    <w:p>
      <w:pPr>
        <w:pStyle w:val="SourceCode"/>
        <w:shd w:val="clear" w:color="auto" w:fill="F4F6F8"/>
        <w:pBdr>
          <w:left w:val="single" w:sz="12" w:space="6" w:color="9AA5B1"/>
        </w:pBdr>
        <w:ind w:left="173" w:right="72"/>
      </w:pPr>
      <w:r>
        <w:rPr>
          <w:rStyle w:val="FunctionTok"/>
          <w:sz w:val="15"/>
        </w:rPr>
        <w:t xml:space="preserve">bash</w:t>
      </w:r>
      <w:r>
        <w:rPr>
          <w:rStyle w:val="NormalTok"/>
          <w:sz w:val="15"/>
        </w:rPr>
        <w:t xml:space="preserve"> run_demo.sh              </w:t>
      </w:r>
      <w:r>
        <w:rPr>
          <w:rStyle w:val="CommentTok"/>
          <w:sz w:val="15"/>
        </w:rPr>
        <w:t xml:space="preserve"># under a minute when results already exist</w:t>
      </w:r>
      <w:r>
        <w:rPr>
          <w:sz w:val="15"/>
        </w:rPr>
        <w:br/>
      </w:r>
      <w:r>
        <w:rPr>
          <w:rStyle w:val="FunctionTok"/>
          <w:sz w:val="15"/>
        </w:rPr>
        <w:t xml:space="preserve">bash</w:t>
      </w:r>
      <w:r>
        <w:rPr>
          <w:rStyle w:val="NormalTok"/>
          <w:sz w:val="15"/>
        </w:rPr>
        <w:t xml:space="preserve"> run_demo.sh </w:t>
      </w:r>
      <w:r>
        <w:rPr>
          <w:rStyle w:val="AttributeTok"/>
          <w:sz w:val="15"/>
        </w:rPr>
        <w:t xml:space="preserve">--no-pause</w:t>
      </w:r>
      <w:r>
        <w:rPr>
          <w:rStyle w:val="NormalTok"/>
          <w:sz w:val="15"/>
        </w:rPr>
        <w:t xml:space="preserve">   </w:t>
      </w:r>
      <w:r>
        <w:rPr>
          <w:rStyle w:val="CommentTok"/>
          <w:sz w:val="15"/>
        </w:rPr>
        <w:t xml:space="preserve"># plays the live run without pacing</w:t>
      </w:r>
    </w:p>
    <w:p>
      <w:pPr>
        <w:pStyle w:val="FirstParagraph"/>
      </w:pPr>
      <w:r>
        <w:t xml:space="preserve">If no results exist yet, it first runs the whole pipeline once (about 45 minutes). What you see:</w:t>
      </w:r>
    </w:p>
    <w:tbl>
      <w:tblPr>
        <w:tblStyle w:val="Table"/>
        <w:tblW w:type="dxa" w:w="9028"/>
        <w:jc w:val="center"/>
        <w:tblLook w:firstRow="1" w:lastRow="0" w:firstColumn="0" w:lastColumn="0" w:noHBand="0" w:noVBand="0" w:val="0020"/>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CellMar>
          <w:top w:w="40" w:type="dxa"/>
          <w:left w:w="80" w:type="dxa"/>
          <w:bottom w:w="40" w:type="dxa"/>
          <w:right w:w="80" w:type="dxa"/>
        </w:tblCellMar>
        <w:tblLayout w:type="fixed"/>
      </w:tblPr>
      <w:tblGrid>
        <w:gridCol w:w="2627"/>
        <w:gridCol w:w="6401"/>
      </w:tblGrid>
      <w:tr>
        <w:trPr>
          <w:tblHeader w:val="on"/>
        </w:trPr>
        <w:tc>
          <w:tcPr>
            <w:tcW w:type="dxa" w:w="2628"/>
            <w:shd w:val="clear" w:color="auto" w:fill="E8EDF3"/>
          </w:tcPr>
          <w:p>
            <w:pPr>
              <w:pStyle w:val="Compact"/>
              <w:spacing w:after="0" w:before="0"/>
            </w:pPr>
            <w:r>
              <w:rPr>
                <w:b/>
                <w:sz w:val="19"/>
              </w:rPr>
              <w:t xml:space="preserve">Stage</w:t>
            </w:r>
          </w:p>
        </w:tc>
        <w:tc>
          <w:tcPr>
            <w:tcW w:type="dxa" w:w="6401"/>
            <w:shd w:val="clear" w:color="auto" w:fill="E8EDF3"/>
          </w:tcPr>
          <w:p>
            <w:pPr>
              <w:pStyle w:val="Compact"/>
              <w:spacing w:after="0" w:before="0"/>
            </w:pPr>
            <w:r>
              <w:rPr>
                <w:b/>
                <w:sz w:val="19"/>
              </w:rPr>
              <w:t xml:space="preserve">What happens</w:t>
            </w:r>
          </w:p>
        </w:tc>
      </w:tr>
      <w:tr>
        <w:tc>
          <w:tcPr>
            <w:tcW w:type="dxa" w:w="2628"/>
          </w:tcPr>
          <w:p>
            <w:pPr>
              <w:pStyle w:val="Compact"/>
              <w:spacing w:after="0" w:before="0"/>
            </w:pPr>
            <w:r>
              <w:rPr>
                <w:sz w:val="19"/>
              </w:rPr>
              <w:t xml:space="preserve">1 Build</w:t>
            </w:r>
          </w:p>
        </w:tc>
        <w:tc>
          <w:tcPr>
            <w:tcW w:type="dxa" w:w="6401"/>
          </w:tcPr>
          <w:p>
            <w:pPr>
              <w:pStyle w:val="Compact"/>
              <w:spacing w:after="0" w:before="0"/>
            </w:pPr>
            <w:r>
              <w:rPr>
                <w:sz w:val="19"/>
              </w:rPr>
              <w:t xml:space="preserve">compiles the Java package (</w:t>
            </w:r>
            <w:r>
              <w:rPr>
                <w:rStyle w:val="VerbatimChar"/>
                <w:sz w:val="17"/>
              </w:rPr>
              <w:t xml:space="preserve">compiled 174 classes</w:t>
            </w:r>
            <w:r>
              <w:rPr>
                <w:sz w:val="19"/>
              </w:rPr>
              <w:t xml:space="preserve">)</w:t>
            </w:r>
          </w:p>
        </w:tc>
      </w:tr>
      <w:tr>
        <w:tc>
          <w:tcPr>
            <w:tcW w:type="dxa" w:w="2628"/>
          </w:tcPr>
          <w:p>
            <w:pPr>
              <w:pStyle w:val="Compact"/>
              <w:spacing w:after="0" w:before="0"/>
            </w:pPr>
            <w:r>
              <w:rPr>
                <w:sz w:val="19"/>
              </w:rPr>
              <w:t xml:space="preserve">2 The simulated system</w:t>
            </w:r>
          </w:p>
        </w:tc>
        <w:tc>
          <w:tcPr>
            <w:tcW w:type="dxa" w:w="6401"/>
          </w:tcPr>
          <w:p>
            <w:pPr>
              <w:pStyle w:val="Compact"/>
              <w:spacing w:after="0" w:before="0"/>
            </w:pPr>
            <w:r>
              <w:rPr>
                <w:sz w:val="19"/>
              </w:rPr>
              <w:t xml:space="preserve">the topology tree; which scenarios and seeds train and which are held out</w:t>
            </w:r>
          </w:p>
        </w:tc>
      </w:tr>
      <w:tr>
        <w:tc>
          <w:tcPr>
            <w:tcW w:type="dxa" w:w="2628"/>
          </w:tcPr>
          <w:p>
            <w:pPr>
              <w:pStyle w:val="Compact"/>
              <w:spacing w:after="0" w:before="0"/>
            </w:pPr>
            <w:r>
              <w:rPr>
                <w:sz w:val="19"/>
              </w:rPr>
              <w:t xml:space="preserve">3 Telemetry</w:t>
            </w:r>
          </w:p>
        </w:tc>
        <w:tc>
          <w:tcPr>
            <w:tcW w:type="dxa" w:w="6401"/>
          </w:tcPr>
          <w:p>
            <w:pPr>
              <w:pStyle w:val="Compact"/>
              <w:spacing w:after="0" w:before="0"/>
            </w:pPr>
            <w:r>
              <w:rPr>
                <w:sz w:val="19"/>
              </w:rPr>
              <w:t xml:space="preserve">the 31 runs: snapshots, failed nodes by cause (wear-out, sudden, battery)</w:t>
            </w:r>
          </w:p>
        </w:tc>
      </w:tr>
      <w:tr>
        <w:tc>
          <w:tcPr>
            <w:tcW w:type="dxa" w:w="2628"/>
          </w:tcPr>
          <w:p>
            <w:pPr>
              <w:pStyle w:val="Compact"/>
              <w:spacing w:after="0" w:before="0"/>
            </w:pPr>
            <w:r>
              <w:rPr>
                <w:sz w:val="19"/>
              </w:rPr>
              <w:t xml:space="preserve">4 Dataset and leak audit</w:t>
            </w:r>
          </w:p>
        </w:tc>
        <w:tc>
          <w:tcPr>
            <w:tcW w:type="dxa" w:w="6401"/>
          </w:tcPr>
          <w:p>
            <w:pPr>
              <w:pStyle w:val="Compact"/>
              <w:spacing w:after="0" w:before="0"/>
            </w:pPr>
            <w:r>
              <w:rPr>
                <w:sz w:val="19"/>
              </w:rPr>
              <w:t xml:space="preserve">pool sizes at natural prevalence; 2.0% leak audit vs 92.1% before</w:t>
            </w:r>
          </w:p>
        </w:tc>
      </w:tr>
      <w:tr>
        <w:tc>
          <w:tcPr>
            <w:tcW w:type="dxa" w:w="2628"/>
          </w:tcPr>
          <w:p>
            <w:pPr>
              <w:pStyle w:val="Compact"/>
              <w:spacing w:after="0" w:before="0"/>
            </w:pPr>
            <w:r>
              <w:rPr>
                <w:sz w:val="19"/>
              </w:rPr>
              <w:t xml:space="preserve">5 Training (live)</w:t>
            </w:r>
          </w:p>
        </w:tc>
        <w:tc>
          <w:tcPr>
            <w:tcW w:type="dxa" w:w="6401"/>
          </w:tcPr>
          <w:p>
            <w:pPr>
              <w:pStyle w:val="Compact"/>
              <w:spacing w:after="0" w:before="0"/>
            </w:pPr>
            <w:r>
              <w:rPr>
                <w:sz w:val="19"/>
              </w:rPr>
              <w:t xml:space="preserve">the BBN graph, then</w:t>
            </w:r>
            <w:r>
              <w:rPr>
                <w:sz w:val="19"/>
              </w:rPr>
              <w:t xml:space="preserve"> </w:t>
            </w:r>
            <w:r>
              <w:rPr>
                <w:b/>
                <w:bCs/>
                <w:sz w:val="19"/>
              </w:rPr>
              <w:t xml:space="preserve">EM training live</w:t>
            </w:r>
            <w:r>
              <w:rPr>
                <w:sz w:val="19"/>
              </w:rPr>
              <w:t xml:space="preserve"> </w:t>
            </w:r>
            <w:r>
              <w:rPr>
                <w:sz w:val="19"/>
              </w:rPr>
              <w:t xml:space="preserve">with a progress bar; checks that the retrained model equals the saved one</w:t>
            </w:r>
          </w:p>
        </w:tc>
      </w:tr>
      <w:tr>
        <w:tc>
          <w:tcPr>
            <w:tcW w:type="dxa" w:w="2628"/>
          </w:tcPr>
          <w:p>
            <w:pPr>
              <w:pStyle w:val="Compact"/>
              <w:spacing w:after="0" w:before="0"/>
            </w:pPr>
            <w:r>
              <w:rPr>
                <w:sz w:val="19"/>
              </w:rPr>
              <w:t xml:space="preserve">6 Prediction comparison</w:t>
            </w:r>
          </w:p>
        </w:tc>
        <w:tc>
          <w:tcPr>
            <w:tcW w:type="dxa" w:w="6401"/>
          </w:tcPr>
          <w:p>
            <w:pPr>
              <w:pStyle w:val="Compact"/>
              <w:spacing w:after="0" w:before="0"/>
            </w:pPr>
            <w:r>
              <w:rPr>
                <w:sz w:val="19"/>
              </w:rPr>
              <w:t xml:space="preserve">nine models side by side; PR-AUC as telemetry goes missing</w:t>
            </w:r>
          </w:p>
        </w:tc>
      </w:tr>
      <w:tr>
        <w:tc>
          <w:tcPr>
            <w:tcW w:type="dxa" w:w="2628"/>
          </w:tcPr>
          <w:p>
            <w:pPr>
              <w:pStyle w:val="Compact"/>
              <w:spacing w:after="0" w:before="0"/>
            </w:pPr>
            <w:r>
              <w:rPr>
                <w:sz w:val="19"/>
              </w:rPr>
              <w:t xml:space="preserve">7</w:t>
            </w:r>
            <w:r>
              <w:rPr>
                <w:sz w:val="19"/>
              </w:rPr>
              <w:t xml:space="preserve"> </w:t>
            </w:r>
            <w:r>
              <w:rPr>
                <w:b/>
                <w:bCs/>
                <w:sz w:val="19"/>
              </w:rPr>
              <w:t xml:space="preserve">LIVE fault tolerance</w:t>
            </w:r>
          </w:p>
        </w:tc>
        <w:tc>
          <w:tcPr>
            <w:tcW w:type="dxa" w:w="6401"/>
          </w:tcPr>
          <w:p>
            <w:pPr>
              <w:pStyle w:val="Compact"/>
              <w:spacing w:after="0" w:before="0"/>
            </w:pPr>
            <w:r>
              <w:rPr>
                <w:sz w:val="19"/>
              </w:rPr>
              <w:t xml:space="preserve">the trained BBN controlling iFogSim on an unseen scenario: every migration with its P(fail), threshold P* and cause; every failure and recovery</w:t>
            </w:r>
          </w:p>
        </w:tc>
      </w:tr>
      <w:tr>
        <w:tc>
          <w:tcPr>
            <w:tcW w:type="dxa" w:w="2628"/>
          </w:tcPr>
          <w:p>
            <w:pPr>
              <w:pStyle w:val="Compact"/>
              <w:spacing w:after="0" w:before="0"/>
            </w:pPr>
            <w:r>
              <w:rPr>
                <w:sz w:val="19"/>
              </w:rPr>
              <w:t xml:space="preserve">8 All policies</w:t>
            </w:r>
          </w:p>
        </w:tc>
        <w:tc>
          <w:tcPr>
            <w:tcW w:type="dxa" w:w="6401"/>
          </w:tcPr>
          <w:p>
            <w:pPr>
              <w:pStyle w:val="Compact"/>
              <w:spacing w:after="0" w:before="0"/>
            </w:pPr>
            <w:r>
              <w:rPr>
                <w:sz w:val="19"/>
              </w:rPr>
              <w:t xml:space="preserve">the seven policies on the same run, then the averages over 25 runs with p-values</w:t>
            </w:r>
          </w:p>
        </w:tc>
      </w:tr>
      <w:tr>
        <w:tc>
          <w:tcPr>
            <w:tcW w:type="dxa" w:w="2628"/>
          </w:tcPr>
          <w:p>
            <w:pPr>
              <w:pStyle w:val="Compact"/>
              <w:spacing w:after="0" w:before="0"/>
            </w:pPr>
            <w:r>
              <w:rPr>
                <w:sz w:val="19"/>
              </w:rPr>
              <w:t xml:space="preserve">9 Verdict</w:t>
            </w:r>
          </w:p>
        </w:tc>
        <w:tc>
          <w:tcPr>
            <w:tcW w:type="dxa" w:w="6401"/>
          </w:tcPr>
          <w:p>
            <w:pPr>
              <w:pStyle w:val="Compact"/>
              <w:spacing w:after="0" w:before="0"/>
            </w:pPr>
            <w:r>
              <w:rPr>
                <w:sz w:val="19"/>
              </w:rPr>
              <w:t xml:space="preserve">the evidence for choosing a BBN, including where it is not ahead</w:t>
            </w:r>
          </w:p>
        </w:tc>
      </w:tr>
    </w:tbl>
    <w:p>
      <w:pPr>
        <w:pStyle w:val="BodyText"/>
      </w:pPr>
      <w:r>
        <w:t xml:space="preserve">Make the terminal wide (150 columns or more) so that the tables do not wrap.</w:t>
      </w:r>
    </w:p>
    <w:bookmarkEnd w:id="30"/>
    <w:bookmarkStart w:id="31" w:name="regenerate-everything-from-scratch"/>
    <w:p>
      <w:pPr>
        <w:pStyle w:val="Heading2"/>
      </w:pPr>
      <w:r>
        <w:t xml:space="preserve">2.4 Regenerate everything from scratch</w:t>
      </w:r>
    </w:p>
    <w:p>
      <w:pPr>
        <w:pStyle w:val="SourceCode"/>
        <w:shd w:val="clear" w:color="auto" w:fill="F4F6F8"/>
        <w:pBdr>
          <w:left w:val="single" w:sz="12" w:space="6" w:color="9AA5B1"/>
        </w:pBdr>
        <w:ind w:left="173" w:right="72"/>
      </w:pPr>
      <w:r>
        <w:rPr>
          <w:rStyle w:val="FunctionTok"/>
          <w:sz w:val="15"/>
        </w:rPr>
        <w:t xml:space="preserve">bash</w:t>
      </w:r>
      <w:r>
        <w:rPr>
          <w:rStyle w:val="NormalTok"/>
          <w:sz w:val="15"/>
        </w:rPr>
        <w:t xml:space="preserve"> run_all.sh                    </w:t>
      </w:r>
      <w:r>
        <w:rPr>
          <w:rStyle w:val="CommentTok"/>
          <w:sz w:val="15"/>
        </w:rPr>
        <w:t xml:space="preserve"># about 45 minutes</w:t>
      </w:r>
      <w:r>
        <w:rPr>
          <w:sz w:val="15"/>
        </w:rPr>
        <w:br/>
      </w:r>
      <w:r>
        <w:rPr>
          <w:rStyle w:val="FunctionTok"/>
          <w:sz w:val="15"/>
        </w:rPr>
        <w:t xml:space="preserve">bash</w:t>
      </w:r>
      <w:r>
        <w:rPr>
          <w:rStyle w:val="NormalTok"/>
          <w:sz w:val="15"/>
        </w:rPr>
        <w:t xml:space="preserve"> run_all.sh </w:t>
      </w:r>
      <w:r>
        <w:rPr>
          <w:rStyle w:val="AttributeTok"/>
          <w:sz w:val="15"/>
        </w:rPr>
        <w:t xml:space="preserve">--skip-selection</w:t>
      </w:r>
      <w:r>
        <w:rPr>
          <w:rStyle w:val="NormalTok"/>
          <w:sz w:val="15"/>
        </w:rPr>
        <w:t xml:space="preserve">   </w:t>
      </w:r>
      <w:r>
        <w:rPr>
          <w:rStyle w:val="CommentTok"/>
          <w:sz w:val="15"/>
        </w:rPr>
        <w:t xml:space="preserve"># reuse the chosen BBN configuration (~13 min faster)</w:t>
      </w:r>
    </w:p>
    <w:p>
      <w:pPr>
        <w:pStyle w:val="FirstParagraph"/>
      </w:pPr>
      <w:r>
        <w:rPr>
          <w:rStyle w:val="VerbatimChar"/>
        </w:rPr>
        <w:t xml:space="preserve">run_all.sh</w:t>
      </w:r>
      <w:r>
        <w:t xml:space="preserve"> </w:t>
      </w:r>
      <w:r>
        <w:t xml:space="preserve">runs these steps; you can also run any of them yourself from</w:t>
      </w:r>
      <w:r>
        <w:t xml:space="preserve"> </w:t>
      </w:r>
      <w:r>
        <w:rPr>
          <w:rStyle w:val="VerbatimChar"/>
        </w:rPr>
        <w:t xml:space="preserve">model/</w:t>
      </w:r>
      <w:r>
        <w:t xml:space="preserve"> </w:t>
      </w:r>
      <w:r>
        <w:t xml:space="preserve">with</w:t>
      </w:r>
      <w:r>
        <w:t xml:space="preserve"> </w:t>
      </w:r>
      <w:r>
        <w:rPr>
          <w:rStyle w:val="VerbatimChar"/>
        </w:rPr>
        <w:t xml:space="preserve">.venv/bin/python</w:t>
      </w:r>
      <w:r>
        <w:t xml:space="preserve">:</w:t>
      </w:r>
    </w:p>
    <w:tbl>
      <w:tblPr>
        <w:tblStyle w:val="Table"/>
        <w:tblW w:type="dxa" w:w="9028"/>
        <w:jc w:val="center"/>
        <w:tblLook w:firstRow="1" w:lastRow="0" w:firstColumn="0" w:lastColumn="0" w:noHBand="0" w:noVBand="0" w:val="0020"/>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CellMar>
          <w:top w:w="40" w:type="dxa"/>
          <w:left w:w="80" w:type="dxa"/>
          <w:bottom w:w="40" w:type="dxa"/>
          <w:right w:w="80" w:type="dxa"/>
        </w:tblCellMar>
        <w:tblLayout w:type="fixed"/>
      </w:tblPr>
      <w:tblGrid>
        <w:gridCol w:w="1278"/>
        <w:gridCol w:w="2994"/>
        <w:gridCol w:w="775"/>
        <w:gridCol w:w="3979"/>
      </w:tblGrid>
      <w:tr>
        <w:trPr>
          <w:tblHeader w:val="on"/>
        </w:trPr>
        <w:tc>
          <w:tcPr>
            <w:tcW w:type="dxa" w:w="1279"/>
            <w:shd w:val="clear" w:color="auto" w:fill="E8EDF3"/>
          </w:tcPr>
          <w:p>
            <w:pPr>
              <w:pStyle w:val="Compact"/>
              <w:spacing w:after="0" w:before="0"/>
            </w:pPr>
            <w:r>
              <w:rPr>
                <w:b/>
                <w:sz w:val="19"/>
              </w:rPr>
              <w:t xml:space="preserve">Step</w:t>
            </w:r>
          </w:p>
        </w:tc>
        <w:tc>
          <w:tcPr>
            <w:tcW w:type="dxa" w:w="2995"/>
            <w:shd w:val="clear" w:color="auto" w:fill="E8EDF3"/>
          </w:tcPr>
          <w:p>
            <w:pPr>
              <w:pStyle w:val="Compact"/>
              <w:spacing w:after="0" w:before="0"/>
            </w:pPr>
            <w:r>
              <w:rPr>
                <w:b/>
                <w:sz w:val="19"/>
              </w:rPr>
              <w:t xml:space="preserve">Command (from</w:t>
            </w:r>
            <w:r>
              <w:rPr>
                <w:b/>
                <w:sz w:val="19"/>
              </w:rPr>
              <w:t xml:space="preserve"> </w:t>
            </w:r>
            <w:r>
              <w:rPr>
                <w:rStyle w:val="VerbatimChar"/>
                <w:b/>
                <w:sz w:val="17"/>
              </w:rPr>
              <w:t xml:space="preserve">model/</w:t>
            </w:r>
            <w:r>
              <w:rPr>
                <w:b/>
                <w:sz w:val="19"/>
              </w:rPr>
              <w:t xml:space="preserve">)</w:t>
            </w:r>
          </w:p>
        </w:tc>
        <w:tc>
          <w:tcPr>
            <w:tcW w:type="dxa" w:w="776"/>
            <w:shd w:val="clear" w:color="auto" w:fill="E8EDF3"/>
          </w:tcPr>
          <w:p>
            <w:pPr>
              <w:pStyle w:val="Compact"/>
              <w:spacing w:after="0" w:before="0"/>
            </w:pPr>
            <w:r>
              <w:rPr>
                <w:b/>
                <w:sz w:val="19"/>
              </w:rPr>
              <w:t xml:space="preserve">Takes</w:t>
            </w:r>
          </w:p>
        </w:tc>
        <w:tc>
          <w:tcPr>
            <w:tcW w:type="dxa" w:w="3979"/>
            <w:shd w:val="clear" w:color="auto" w:fill="E8EDF3"/>
          </w:tcPr>
          <w:p>
            <w:pPr>
              <w:pStyle w:val="Compact"/>
              <w:spacing w:after="0" w:before="0"/>
            </w:pPr>
            <w:r>
              <w:rPr>
                <w:b/>
                <w:sz w:val="19"/>
              </w:rPr>
              <w:t xml:space="preserve">Produces</w:t>
            </w:r>
          </w:p>
        </w:tc>
      </w:tr>
      <w:tr>
        <w:tc>
          <w:tcPr>
            <w:tcW w:type="dxa" w:w="1279"/>
          </w:tcPr>
          <w:p>
            <w:pPr>
              <w:pStyle w:val="Compact"/>
              <w:spacing w:after="0" w:before="0"/>
            </w:pPr>
            <w:r>
              <w:rPr>
                <w:sz w:val="19"/>
              </w:rPr>
              <w:t xml:space="preserve">1 compile Java</w:t>
            </w:r>
          </w:p>
        </w:tc>
        <w:tc>
          <w:tcPr>
            <w:tcW w:type="dxa" w:w="2995"/>
          </w:tcPr>
          <w:p>
            <w:pPr>
              <w:pStyle w:val="Compact"/>
              <w:spacing w:after="0" w:before="0"/>
            </w:pPr>
            <w:r>
              <w:rPr>
                <w:rStyle w:val="VerbatimChar"/>
                <w:sz w:val="17"/>
              </w:rPr>
              <w:t xml:space="preserve">bash ../ifogsim/build.sh</w:t>
            </w:r>
          </w:p>
        </w:tc>
        <w:tc>
          <w:tcPr>
            <w:tcW w:type="dxa" w:w="776"/>
          </w:tcPr>
          <w:p>
            <w:pPr>
              <w:pStyle w:val="Compact"/>
              <w:spacing w:after="0" w:before="0"/>
            </w:pPr>
            <w:r>
              <w:rPr>
                <w:sz w:val="19"/>
              </w:rPr>
              <w:t xml:space="preserve">10 s</w:t>
            </w:r>
          </w:p>
        </w:tc>
        <w:tc>
          <w:tcPr>
            <w:tcW w:type="dxa" w:w="3979"/>
          </w:tcPr>
          <w:p>
            <w:pPr>
              <w:pStyle w:val="Compact"/>
              <w:spacing w:after="0" w:before="0"/>
            </w:pPr>
            <w:r>
              <w:rPr>
                <w:rStyle w:val="VerbatimChar"/>
                <w:sz w:val="17"/>
              </w:rPr>
              <w:t xml:space="preserve">ifogsim/build/classes</w:t>
            </w:r>
          </w:p>
        </w:tc>
      </w:tr>
      <w:tr>
        <w:tc>
          <w:tcPr>
            <w:tcW w:type="dxa" w:w="1279"/>
          </w:tcPr>
          <w:p>
            <w:pPr>
              <w:pStyle w:val="Compact"/>
              <w:spacing w:after="0" w:before="0"/>
            </w:pPr>
            <w:r>
              <w:rPr>
                <w:sz w:val="19"/>
              </w:rPr>
              <w:t xml:space="preserve">2 telemetry</w:t>
            </w:r>
          </w:p>
        </w:tc>
        <w:tc>
          <w:tcPr>
            <w:tcW w:type="dxa" w:w="2995"/>
          </w:tcPr>
          <w:p>
            <w:pPr>
              <w:pStyle w:val="Compact"/>
              <w:spacing w:after="0" w:before="0"/>
            </w:pPr>
            <w:r>
              <w:rPr>
                <w:rStyle w:val="VerbatimChar"/>
                <w:sz w:val="17"/>
              </w:rPr>
              <w:t xml:space="preserve">python generate_telemetry.py</w:t>
            </w:r>
          </w:p>
        </w:tc>
        <w:tc>
          <w:tcPr>
            <w:tcW w:type="dxa" w:w="776"/>
          </w:tcPr>
          <w:p>
            <w:pPr>
              <w:pStyle w:val="Compact"/>
              <w:spacing w:after="0" w:before="0"/>
            </w:pPr>
            <w:r>
              <w:rPr>
                <w:sz w:val="19"/>
              </w:rPr>
              <w:t xml:space="preserve">~5 min</w:t>
            </w:r>
          </w:p>
        </w:tc>
        <w:tc>
          <w:tcPr>
            <w:tcW w:type="dxa" w:w="3979"/>
          </w:tcPr>
          <w:p>
            <w:pPr>
              <w:pStyle w:val="Compact"/>
              <w:spacing w:after="0" w:before="0"/>
            </w:pPr>
            <w:r>
              <w:rPr>
                <w:rStyle w:val="VerbatimChar"/>
                <w:sz w:val="17"/>
              </w:rPr>
              <w:t xml:space="preserve">data/raw/scenario_SS_seed_K.csv</w:t>
            </w:r>
            <w:r>
              <w:rPr>
                <w:sz w:val="19"/>
              </w:rPr>
              <w:t xml:space="preserve"> </w:t>
            </w:r>
            <w:r>
              <w:rPr>
                <w:sz w:val="19"/>
              </w:rPr>
              <w:t xml:space="preserve">(31 files)</w:t>
            </w:r>
          </w:p>
        </w:tc>
      </w:tr>
      <w:tr>
        <w:tc>
          <w:tcPr>
            <w:tcW w:type="dxa" w:w="1279"/>
          </w:tcPr>
          <w:p>
            <w:pPr>
              <w:pStyle w:val="Compact"/>
              <w:spacing w:after="0" w:before="0"/>
            </w:pPr>
            <w:r>
              <w:rPr>
                <w:sz w:val="19"/>
              </w:rPr>
              <w:t xml:space="preserve">3 dataset</w:t>
            </w:r>
          </w:p>
        </w:tc>
        <w:tc>
          <w:tcPr>
            <w:tcW w:type="dxa" w:w="2995"/>
          </w:tcPr>
          <w:p>
            <w:pPr>
              <w:pStyle w:val="Compact"/>
              <w:spacing w:after="0" w:before="0"/>
            </w:pPr>
            <w:r>
              <w:rPr>
                <w:rStyle w:val="VerbatimChar"/>
                <w:sz w:val="17"/>
              </w:rPr>
              <w:t xml:space="preserve">python build_dataset.py</w:t>
            </w:r>
          </w:p>
        </w:tc>
        <w:tc>
          <w:tcPr>
            <w:tcW w:type="dxa" w:w="776"/>
          </w:tcPr>
          <w:p>
            <w:pPr>
              <w:pStyle w:val="Compact"/>
              <w:spacing w:after="0" w:before="0"/>
            </w:pPr>
            <w:r>
              <w:rPr>
                <w:sz w:val="19"/>
              </w:rPr>
              <w:t xml:space="preserve">20 s</w:t>
            </w:r>
          </w:p>
        </w:tc>
        <w:tc>
          <w:tcPr>
            <w:tcW w:type="dxa" w:w="3979"/>
          </w:tcPr>
          <w:p>
            <w:pPr>
              <w:pStyle w:val="Compact"/>
              <w:spacing w:after="0" w:before="0"/>
            </w:pPr>
            <w:r>
              <w:rPr>
                <w:sz w:val="19"/>
              </w:rPr>
              <w:t xml:space="preserve">training and test pools,</w:t>
            </w:r>
            <w:r>
              <w:rPr>
                <w:sz w:val="19"/>
              </w:rPr>
              <w:t xml:space="preserve"> </w:t>
            </w:r>
            <w:r>
              <w:rPr>
                <w:rStyle w:val="VerbatimChar"/>
                <w:sz w:val="17"/>
              </w:rPr>
              <w:t xml:space="preserve">dataset_manifest.json</w:t>
            </w:r>
          </w:p>
        </w:tc>
      </w:tr>
      <w:tr>
        <w:tc>
          <w:tcPr>
            <w:tcW w:type="dxa" w:w="1279"/>
          </w:tcPr>
          <w:p>
            <w:pPr>
              <w:pStyle w:val="Compact"/>
              <w:spacing w:after="0" w:before="0"/>
            </w:pPr>
            <w:r>
              <w:rPr>
                <w:sz w:val="19"/>
              </w:rPr>
              <w:t xml:space="preserve">4 model selection</w:t>
            </w:r>
          </w:p>
        </w:tc>
        <w:tc>
          <w:tcPr>
            <w:tcW w:type="dxa" w:w="2995"/>
          </w:tcPr>
          <w:p>
            <w:pPr>
              <w:pStyle w:val="Compact"/>
              <w:spacing w:after="0" w:before="0"/>
            </w:pPr>
            <w:r>
              <w:rPr>
                <w:rStyle w:val="VerbatimChar"/>
                <w:sz w:val="17"/>
              </w:rPr>
              <w:t xml:space="preserve">python select_bbn.py</w:t>
            </w:r>
          </w:p>
        </w:tc>
        <w:tc>
          <w:tcPr>
            <w:tcW w:type="dxa" w:w="776"/>
          </w:tcPr>
          <w:p>
            <w:pPr>
              <w:pStyle w:val="Compact"/>
              <w:spacing w:after="0" w:before="0"/>
            </w:pPr>
            <w:r>
              <w:rPr>
                <w:sz w:val="19"/>
              </w:rPr>
              <w:t xml:space="preserve">~13 min</w:t>
            </w:r>
          </w:p>
        </w:tc>
        <w:tc>
          <w:tcPr>
            <w:tcW w:type="dxa" w:w="3979"/>
          </w:tcPr>
          <w:p>
            <w:pPr>
              <w:pStyle w:val="Compact"/>
              <w:spacing w:after="0" w:before="0"/>
            </w:pPr>
            <w:r>
              <w:rPr>
                <w:rStyle w:val="VerbatimChar"/>
                <w:sz w:val="17"/>
              </w:rPr>
              <w:t xml:space="preserve">data/models/bbn_config.json</w:t>
            </w:r>
            <w:r>
              <w:rPr>
                <w:sz w:val="19"/>
              </w:rPr>
              <w:t xml:space="preserve">,</w:t>
            </w:r>
            <w:r>
              <w:rPr>
                <w:sz w:val="19"/>
              </w:rPr>
              <w:t xml:space="preserve"> </w:t>
            </w:r>
            <w:r>
              <w:rPr>
                <w:rStyle w:val="VerbatimChar"/>
                <w:sz w:val="17"/>
              </w:rPr>
              <w:t xml:space="preserve">results/bbn_selection.csv</w:t>
            </w:r>
          </w:p>
        </w:tc>
      </w:tr>
      <w:tr>
        <w:tc>
          <w:tcPr>
            <w:tcW w:type="dxa" w:w="1279"/>
          </w:tcPr>
          <w:p>
            <w:pPr>
              <w:pStyle w:val="Compact"/>
              <w:spacing w:after="0" w:before="0"/>
            </w:pPr>
            <w:r>
              <w:rPr>
                <w:sz w:val="19"/>
              </w:rPr>
              <w:t xml:space="preserve">5 training</w:t>
            </w:r>
          </w:p>
        </w:tc>
        <w:tc>
          <w:tcPr>
            <w:tcW w:type="dxa" w:w="2995"/>
          </w:tcPr>
          <w:p>
            <w:pPr>
              <w:pStyle w:val="Compact"/>
              <w:spacing w:after="0" w:before="0"/>
            </w:pPr>
            <w:r>
              <w:rPr>
                <w:rStyle w:val="VerbatimChar"/>
                <w:sz w:val="17"/>
              </w:rPr>
              <w:t xml:space="preserve">python train_bbn.py</w:t>
            </w:r>
          </w:p>
        </w:tc>
        <w:tc>
          <w:tcPr>
            <w:tcW w:type="dxa" w:w="776"/>
          </w:tcPr>
          <w:p>
            <w:pPr>
              <w:pStyle w:val="Compact"/>
              <w:spacing w:after="0" w:before="0"/>
            </w:pPr>
            <w:r>
              <w:rPr>
                <w:sz w:val="19"/>
              </w:rPr>
              <w:t xml:space="preserve">10 s</w:t>
            </w:r>
          </w:p>
        </w:tc>
        <w:tc>
          <w:tcPr>
            <w:tcW w:type="dxa" w:w="3979"/>
          </w:tcPr>
          <w:p>
            <w:pPr>
              <w:pStyle w:val="Compact"/>
              <w:spacing w:after="0" w:before="0"/>
            </w:pPr>
            <w:r>
              <w:rPr>
                <w:rStyle w:val="VerbatimChar"/>
                <w:sz w:val="17"/>
              </w:rPr>
              <w:t xml:space="preserve">data/bbn_trained.json</w:t>
            </w:r>
          </w:p>
        </w:tc>
      </w:tr>
      <w:tr>
        <w:tc>
          <w:tcPr>
            <w:tcW w:type="dxa" w:w="1279"/>
          </w:tcPr>
          <w:p>
            <w:pPr>
              <w:pStyle w:val="Compact"/>
              <w:spacing w:after="0" w:before="0"/>
            </w:pPr>
            <w:r>
              <w:rPr>
                <w:sz w:val="19"/>
              </w:rPr>
              <w:t xml:space="preserve">6 verification</w:t>
            </w:r>
          </w:p>
        </w:tc>
        <w:tc>
          <w:tcPr>
            <w:tcW w:type="dxa" w:w="2995"/>
          </w:tcPr>
          <w:p>
            <w:pPr>
              <w:pStyle w:val="Compact"/>
              <w:spacing w:after="0" w:before="0"/>
            </w:pPr>
            <w:r>
              <w:rPr>
                <w:rStyle w:val="VerbatimChar"/>
                <w:sz w:val="17"/>
              </w:rPr>
              <w:t xml:space="preserve">python predict.py &amp;&amp; python verify.py</w:t>
            </w:r>
          </w:p>
        </w:tc>
        <w:tc>
          <w:tcPr>
            <w:tcW w:type="dxa" w:w="776"/>
          </w:tcPr>
          <w:p>
            <w:pPr>
              <w:pStyle w:val="Compact"/>
              <w:spacing w:after="0" w:before="0"/>
            </w:pPr>
            <w:r>
              <w:rPr>
                <w:sz w:val="19"/>
              </w:rPr>
              <w:t xml:space="preserve">1 min</w:t>
            </w:r>
          </w:p>
        </w:tc>
        <w:tc>
          <w:tcPr>
            <w:tcW w:type="dxa" w:w="3979"/>
          </w:tcPr>
          <w:p>
            <w:pPr>
              <w:pStyle w:val="Compact"/>
              <w:spacing w:after="0" w:before="0"/>
            </w:pPr>
            <w:r>
              <w:rPr>
                <w:rStyle w:val="VerbatimChar"/>
                <w:sz w:val="17"/>
              </w:rPr>
              <w:t xml:space="preserve">results/verification_report.md</w:t>
            </w:r>
          </w:p>
        </w:tc>
      </w:tr>
      <w:tr>
        <w:tc>
          <w:tcPr>
            <w:tcW w:type="dxa" w:w="1279"/>
          </w:tcPr>
          <w:p>
            <w:pPr>
              <w:pStyle w:val="Compact"/>
              <w:spacing w:after="0" w:before="0"/>
            </w:pPr>
            <w:r>
              <w:rPr>
                <w:sz w:val="19"/>
              </w:rPr>
              <w:t xml:space="preserve">7 comparison</w:t>
            </w:r>
          </w:p>
        </w:tc>
        <w:tc>
          <w:tcPr>
            <w:tcW w:type="dxa" w:w="2995"/>
          </w:tcPr>
          <w:p>
            <w:pPr>
              <w:pStyle w:val="Compact"/>
              <w:spacing w:after="0" w:before="0"/>
            </w:pPr>
            <w:r>
              <w:rPr>
                <w:rStyle w:val="VerbatimChar"/>
                <w:sz w:val="17"/>
              </w:rPr>
              <w:t xml:space="preserve">python comparison/run_comparison.py</w:t>
            </w:r>
          </w:p>
        </w:tc>
        <w:tc>
          <w:tcPr>
            <w:tcW w:type="dxa" w:w="776"/>
          </w:tcPr>
          <w:p>
            <w:pPr>
              <w:pStyle w:val="Compact"/>
              <w:spacing w:after="0" w:before="0"/>
            </w:pPr>
            <w:r>
              <w:rPr>
                <w:sz w:val="19"/>
              </w:rPr>
              <w:t xml:space="preserve">~9 min</w:t>
            </w:r>
          </w:p>
        </w:tc>
        <w:tc>
          <w:tcPr>
            <w:tcW w:type="dxa" w:w="3979"/>
          </w:tcPr>
          <w:p>
            <w:pPr>
              <w:pStyle w:val="Compact"/>
              <w:spacing w:after="0" w:before="0"/>
            </w:pPr>
            <w:r>
              <w:rPr>
                <w:rStyle w:val="VerbatimChar"/>
                <w:sz w:val="17"/>
              </w:rPr>
              <w:t xml:space="preserve">comparison/results/model_comparison.md</w:t>
            </w:r>
            <w:r>
              <w:rPr>
                <w:sz w:val="19"/>
              </w:rPr>
              <w:t xml:space="preserve">,</w:t>
            </w:r>
            <w:r>
              <w:rPr>
                <w:sz w:val="19"/>
              </w:rPr>
              <w:t xml:space="preserve"> </w:t>
            </w:r>
            <w:r>
              <w:rPr>
                <w:rStyle w:val="VerbatimChar"/>
                <w:sz w:val="17"/>
              </w:rPr>
              <w:t xml:space="preserve">data/models/ml_best.json</w:t>
            </w:r>
            <w:r>
              <w:rPr>
                <w:sz w:val="19"/>
              </w:rPr>
              <w:t xml:space="preserve">,</w:t>
            </w:r>
            <w:r>
              <w:rPr>
                <w:sz w:val="19"/>
              </w:rPr>
              <w:t xml:space="preserve"> </w:t>
            </w:r>
            <w:r>
              <w:rPr>
                <w:rStyle w:val="VerbatimChar"/>
                <w:sz w:val="17"/>
              </w:rPr>
              <w:t xml:space="preserve">ftapa.json</w:t>
            </w:r>
          </w:p>
        </w:tc>
      </w:tr>
      <w:tr>
        <w:tc>
          <w:tcPr>
            <w:tcW w:type="dxa" w:w="1279"/>
          </w:tcPr>
          <w:p>
            <w:pPr>
              <w:pStyle w:val="Compact"/>
              <w:spacing w:after="0" w:before="0"/>
            </w:pPr>
            <w:r>
              <w:rPr>
                <w:sz w:val="19"/>
              </w:rPr>
              <w:t xml:space="preserve">8 fault tolerance</w:t>
            </w:r>
          </w:p>
        </w:tc>
        <w:tc>
          <w:tcPr>
            <w:tcW w:type="dxa" w:w="2995"/>
          </w:tcPr>
          <w:p>
            <w:pPr>
              <w:pStyle w:val="Compact"/>
              <w:spacing w:after="0" w:before="0"/>
            </w:pPr>
            <w:r>
              <w:rPr>
                <w:rStyle w:val="VerbatimChar"/>
                <w:sz w:val="17"/>
              </w:rPr>
              <w:t xml:space="preserve">python run_ft_experiments.py</w:t>
            </w:r>
          </w:p>
        </w:tc>
        <w:tc>
          <w:tcPr>
            <w:tcW w:type="dxa" w:w="776"/>
          </w:tcPr>
          <w:p>
            <w:pPr>
              <w:pStyle w:val="Compact"/>
              <w:spacing w:after="0" w:before="0"/>
            </w:pPr>
            <w:r>
              <w:rPr>
                <w:sz w:val="19"/>
              </w:rPr>
              <w:t xml:space="preserve">~15 min</w:t>
            </w:r>
          </w:p>
        </w:tc>
        <w:tc>
          <w:tcPr>
            <w:tcW w:type="dxa" w:w="3979"/>
          </w:tcPr>
          <w:p>
            <w:pPr>
              <w:pStyle w:val="Compact"/>
              <w:spacing w:after="0" w:before="0"/>
            </w:pPr>
            <w:r>
              <w:rPr>
                <w:rStyle w:val="VerbatimChar"/>
                <w:sz w:val="17"/>
              </w:rPr>
              <w:t xml:space="preserve">results/ft/policy_comparison.md</w:t>
            </w:r>
          </w:p>
        </w:tc>
      </w:tr>
      <w:tr>
        <w:tc>
          <w:tcPr>
            <w:tcW w:type="dxa" w:w="1279"/>
          </w:tcPr>
          <w:p>
            <w:pPr>
              <w:pStyle w:val="Compact"/>
              <w:spacing w:after="0" w:before="0"/>
            </w:pPr>
            <w:r>
              <w:rPr>
                <w:sz w:val="19"/>
              </w:rPr>
              <w:t xml:space="preserve">9 tests</w:t>
            </w:r>
          </w:p>
        </w:tc>
        <w:tc>
          <w:tcPr>
            <w:tcW w:type="dxa" w:w="2995"/>
          </w:tcPr>
          <w:p>
            <w:pPr>
              <w:pStyle w:val="Compact"/>
              <w:spacing w:after="0" w:before="0"/>
            </w:pPr>
            <w:r>
              <w:rPr>
                <w:rStyle w:val="VerbatimChar"/>
                <w:sz w:val="17"/>
              </w:rPr>
              <w:t xml:space="preserve">python -m pytest -q test_inference.py test_pipeline.py test_java_parity.py</w:t>
            </w:r>
            <w:r>
              <w:rPr>
                <w:sz w:val="19"/>
              </w:rPr>
              <w:t xml:space="preserve"> </w:t>
            </w:r>
            <w:r>
              <w:rPr>
                <w:sz w:val="19"/>
              </w:rPr>
              <w:t xml:space="preserve">and</w:t>
            </w:r>
            <w:r>
              <w:rPr>
                <w:sz w:val="19"/>
              </w:rPr>
              <w:t xml:space="preserve"> </w:t>
            </w:r>
            <w:r>
              <w:rPr>
                <w:rStyle w:val="VerbatimChar"/>
                <w:sz w:val="17"/>
              </w:rPr>
              <w:t xml:space="preserve">python crosscheck_pgmpy.py</w:t>
            </w:r>
          </w:p>
        </w:tc>
        <w:tc>
          <w:tcPr>
            <w:tcW w:type="dxa" w:w="776"/>
          </w:tcPr>
          <w:p>
            <w:pPr>
              <w:pStyle w:val="Compact"/>
              <w:spacing w:after="0" w:before="0"/>
            </w:pPr>
            <w:r>
              <w:rPr>
                <w:sz w:val="19"/>
              </w:rPr>
              <w:t xml:space="preserve">40 s</w:t>
            </w:r>
          </w:p>
        </w:tc>
        <w:tc>
          <w:tcPr>
            <w:tcW w:type="dxa" w:w="3979"/>
          </w:tcPr>
          <w:p>
            <w:pPr>
              <w:pStyle w:val="Compact"/>
              <w:spacing w:after="0" w:before="0"/>
            </w:pPr>
            <w:r>
              <w:rPr>
                <w:sz w:val="19"/>
              </w:rPr>
              <w:t xml:space="preserve">pass / fail</w:t>
            </w:r>
          </w:p>
        </w:tc>
      </w:tr>
    </w:tbl>
    <w:p>
      <w:pPr>
        <w:pStyle w:val="BodyText"/>
      </w:pPr>
      <w:r>
        <w:t xml:space="preserve">Everything is deterministic: running it again gives byte-identical telemetry and an identical</w:t>
      </w:r>
      <w:r>
        <w:t xml:space="preserve"> </w:t>
      </w:r>
      <w:r>
        <w:t xml:space="preserve">trained model (this was verified).</w:t>
      </w:r>
    </w:p>
    <w:bookmarkEnd w:id="31"/>
    <w:bookmarkStart w:id="32" w:name="X78e7d39574a1f4a22a06a5189c6069f7b4fda24"/>
    <w:p>
      <w:pPr>
        <w:pStyle w:val="Heading2"/>
      </w:pPr>
      <w:r>
        <w:t xml:space="preserve">2.5 Smaller things to try (good for questions during the review)</w:t>
      </w:r>
    </w:p>
    <w:p>
      <w:pPr>
        <w:pStyle w:val="FirstParagraph"/>
      </w:pPr>
      <w:r>
        <w:t xml:space="preserve">Score one node by hand (from</w:t>
      </w:r>
      <w:r>
        <w:t xml:space="preserve"> </w:t>
      </w:r>
      <w:r>
        <w:rPr>
          <w:rStyle w:val="VerbatimChar"/>
        </w:rPr>
        <w:t xml:space="preserve">model/</w:t>
      </w:r>
      <w:r>
        <w:t xml:space="preserve">):</w:t>
      </w:r>
    </w:p>
    <w:p>
      <w:pPr>
        <w:pStyle w:val="SourceCode"/>
        <w:shd w:val="clear" w:color="auto" w:fill="F4F6F8"/>
        <w:pBdr>
          <w:left w:val="single" w:sz="12" w:space="6" w:color="9AA5B1"/>
        </w:pBdr>
        <w:ind w:left="173" w:right="72"/>
      </w:pPr>
      <w:r>
        <w:rPr>
          <w:rStyle w:val="CommentTok"/>
          <w:sz w:val="15"/>
        </w:rPr>
        <w:t xml:space="preserve"># a worn fog node just before a wear-out failure  -&gt;  P(fail) = 0.78, energy stress</w:t>
      </w:r>
      <w:r>
        <w:rPr>
          <w:sz w:val="15"/>
        </w:rPr>
        <w:br/>
      </w:r>
      <w:r>
        <w:rPr>
          <w:rStyle w:val="ExtensionTok"/>
          <w:sz w:val="15"/>
        </w:rPr>
        <w:t xml:space="preserve">.venv/bin/python</w:t>
      </w:r>
      <w:r>
        <w:rPr>
          <w:rStyle w:val="NormalTok"/>
          <w:sz w:val="15"/>
        </w:rPr>
        <w:t xml:space="preserve"> score_one.py </w:t>
      </w:r>
      <w:r>
        <w:rPr>
          <w:rStyle w:val="AttributeTok"/>
          <w:sz w:val="15"/>
        </w:rPr>
        <w:t xml:space="preserve">--device-class</w:t>
      </w:r>
      <w:r>
        <w:rPr>
          <w:rStyle w:val="NormalTok"/>
          <w:sz w:val="15"/>
        </w:rPr>
        <w:t xml:space="preserve"> fog </w:t>
      </w:r>
      <w:r>
        <w:rPr>
          <w:rStyle w:val="AttributeTok"/>
          <w:sz w:val="15"/>
        </w:rPr>
        <w:t xml:space="preserve">--cpu</w:t>
      </w:r>
      <w:r>
        <w:rPr>
          <w:rStyle w:val="NormalTok"/>
          <w:sz w:val="15"/>
        </w:rPr>
        <w:t xml:space="preserve"> 1.0 </w:t>
      </w:r>
      <w:r>
        <w:rPr>
          <w:rStyle w:val="AttributeTok"/>
          <w:sz w:val="15"/>
        </w:rPr>
        <w:t xml:space="preserve">--queue</w:t>
      </w:r>
      <w:r>
        <w:rPr>
          <w:rStyle w:val="NormalTok"/>
          <w:sz w:val="15"/>
        </w:rPr>
        <w:t xml:space="preserve"> 380 </w:t>
      </w:r>
      <w:r>
        <w:rPr>
          <w:rStyle w:val="AttributeTok"/>
          <w:sz w:val="15"/>
        </w:rPr>
        <w:t xml:space="preserve">--latency</w:t>
      </w:r>
      <w:r>
        <w:rPr>
          <w:rStyle w:val="NormalTok"/>
          <w:sz w:val="15"/>
        </w:rPr>
        <w:t xml:space="preserve"> 161 </w:t>
      </w:r>
      <w:r>
        <w:rPr>
          <w:rStyle w:val="DataTypeTok"/>
          <w:sz w:val="15"/>
        </w:rPr>
        <w:t xml:space="preserve">\</w:t>
      </w:r>
      <w:r>
        <w:rPr>
          <w:sz w:val="15"/>
        </w:rPr>
        <w:br/>
      </w:r>
      <w:r>
        <w:rPr>
          <w:rStyle w:val="NormalTok"/>
          <w:sz w:val="15"/>
        </w:rPr>
        <w:t xml:space="preserve">    </w:t>
      </w:r>
      <w:r>
        <w:rPr>
          <w:rStyle w:val="AttributeTok"/>
          <w:sz w:val="15"/>
        </w:rPr>
        <w:t xml:space="preserve">--temperature</w:t>
      </w:r>
      <w:r>
        <w:rPr>
          <w:rStyle w:val="NormalTok"/>
          <w:sz w:val="15"/>
        </w:rPr>
        <w:t xml:space="preserve"> 81 </w:t>
      </w:r>
      <w:r>
        <w:rPr>
          <w:rStyle w:val="AttributeTok"/>
          <w:sz w:val="15"/>
        </w:rPr>
        <w:t xml:space="preserve">--temp-trend</w:t>
      </w:r>
      <w:r>
        <w:rPr>
          <w:rStyle w:val="NormalTok"/>
          <w:sz w:val="15"/>
        </w:rPr>
        <w:t xml:space="preserve"> 5 </w:t>
      </w:r>
      <w:r>
        <w:rPr>
          <w:rStyle w:val="AttributeTok"/>
          <w:sz w:val="15"/>
        </w:rPr>
        <w:t xml:space="preserve">--energy-drain</w:t>
      </w:r>
      <w:r>
        <w:rPr>
          <w:rStyle w:val="NormalTok"/>
          <w:sz w:val="15"/>
        </w:rPr>
        <w:t xml:space="preserve"> 0.0032 </w:t>
      </w:r>
      <w:r>
        <w:rPr>
          <w:rStyle w:val="AttributeTok"/>
          <w:sz w:val="15"/>
        </w:rPr>
        <w:t xml:space="preserve">--handovers</w:t>
      </w:r>
      <w:r>
        <w:rPr>
          <w:rStyle w:val="NormalTok"/>
          <w:sz w:val="15"/>
        </w:rPr>
        <w:t xml:space="preserve"> 16 </w:t>
      </w:r>
      <w:r>
        <w:rPr>
          <w:rStyle w:val="AttributeTok"/>
          <w:sz w:val="15"/>
        </w:rPr>
        <w:t xml:space="preserve">--show-work</w:t>
      </w:r>
      <w:r>
        <w:rPr>
          <w:sz w:val="15"/>
        </w:rPr>
        <w:br/>
      </w:r>
      <w:r>
        <w:rPr>
          <w:sz w:val="15"/>
        </w:rPr>
        <w:br/>
      </w:r>
      <w:r>
        <w:rPr>
          <w:rStyle w:val="CommentTok"/>
          <w:sz w:val="15"/>
        </w:rPr>
        <w:t xml:space="preserve"># the same node with most channels missing  -&gt;  still 0.12 (a healthy node is 0.0007)</w:t>
      </w:r>
      <w:r>
        <w:rPr>
          <w:sz w:val="15"/>
        </w:rPr>
        <w:br/>
      </w:r>
      <w:r>
        <w:rPr>
          <w:rStyle w:val="ExtensionTok"/>
          <w:sz w:val="15"/>
        </w:rPr>
        <w:t xml:space="preserve">.venv/bin/python</w:t>
      </w:r>
      <w:r>
        <w:rPr>
          <w:rStyle w:val="NormalTok"/>
          <w:sz w:val="15"/>
        </w:rPr>
        <w:t xml:space="preserve"> score_one.py </w:t>
      </w:r>
      <w:r>
        <w:rPr>
          <w:rStyle w:val="AttributeTok"/>
          <w:sz w:val="15"/>
        </w:rPr>
        <w:t xml:space="preserve">--device-class</w:t>
      </w:r>
      <w:r>
        <w:rPr>
          <w:rStyle w:val="NormalTok"/>
          <w:sz w:val="15"/>
        </w:rPr>
        <w:t xml:space="preserve"> fog </w:t>
      </w:r>
      <w:r>
        <w:rPr>
          <w:rStyle w:val="AttributeTok"/>
          <w:sz w:val="15"/>
        </w:rPr>
        <w:t xml:space="preserve">--cpu</w:t>
      </w:r>
      <w:r>
        <w:rPr>
          <w:rStyle w:val="NormalTok"/>
          <w:sz w:val="15"/>
        </w:rPr>
        <w:t xml:space="preserve"> 1.0 </w:t>
      </w:r>
      <w:r>
        <w:rPr>
          <w:rStyle w:val="AttributeTok"/>
          <w:sz w:val="15"/>
        </w:rPr>
        <w:t xml:space="preserve">--temperature</w:t>
      </w:r>
      <w:r>
        <w:rPr>
          <w:rStyle w:val="NormalTok"/>
          <w:sz w:val="15"/>
        </w:rPr>
        <w:t xml:space="preserve"> 81 </w:t>
      </w:r>
      <w:r>
        <w:rPr>
          <w:rStyle w:val="DataTypeTok"/>
          <w:sz w:val="15"/>
        </w:rPr>
        <w:t xml:space="preserve">\</w:t>
      </w:r>
      <w:r>
        <w:rPr>
          <w:sz w:val="15"/>
        </w:rPr>
        <w:br/>
      </w:r>
      <w:r>
        <w:rPr>
          <w:rStyle w:val="NormalTok"/>
          <w:sz w:val="15"/>
        </w:rPr>
        <w:t xml:space="preserve">    </w:t>
      </w:r>
      <w:r>
        <w:rPr>
          <w:rStyle w:val="AttributeTok"/>
          <w:sz w:val="15"/>
        </w:rPr>
        <w:t xml:space="preserve">--energy-drain</w:t>
      </w:r>
      <w:r>
        <w:rPr>
          <w:rStyle w:val="NormalTok"/>
          <w:sz w:val="15"/>
        </w:rPr>
        <w:t xml:space="preserve"> 0.0032</w:t>
      </w:r>
      <w:r>
        <w:rPr>
          <w:sz w:val="15"/>
        </w:rPr>
        <w:br/>
      </w:r>
      <w:r>
        <w:rPr>
          <w:sz w:val="15"/>
        </w:rPr>
        <w:br/>
      </w:r>
      <w:r>
        <w:rPr>
          <w:rStyle w:val="CommentTok"/>
          <w:sz w:val="15"/>
        </w:rPr>
        <w:t xml:space="preserve"># the paper's network with expert tables only (no failure data)</w:t>
      </w:r>
      <w:r>
        <w:rPr>
          <w:sz w:val="15"/>
        </w:rPr>
        <w:br/>
      </w:r>
      <w:r>
        <w:rPr>
          <w:rStyle w:val="ExtensionTok"/>
          <w:sz w:val="15"/>
        </w:rPr>
        <w:t xml:space="preserve">.venv/bin/python</w:t>
      </w:r>
      <w:r>
        <w:rPr>
          <w:rStyle w:val="NormalTok"/>
          <w:sz w:val="15"/>
        </w:rPr>
        <w:t xml:space="preserve"> score_one.py </w:t>
      </w:r>
      <w:r>
        <w:rPr>
          <w:rStyle w:val="AttributeTok"/>
          <w:sz w:val="15"/>
        </w:rPr>
        <w:t xml:space="preserve">--elicited</w:t>
      </w:r>
      <w:r>
        <w:rPr>
          <w:rStyle w:val="NormalTok"/>
          <w:sz w:val="15"/>
        </w:rPr>
        <w:t xml:space="preserve"> </w:t>
      </w:r>
      <w:r>
        <w:rPr>
          <w:rStyle w:val="AttributeTok"/>
          <w:sz w:val="15"/>
        </w:rPr>
        <w:t xml:space="preserve">--device-class</w:t>
      </w:r>
      <w:r>
        <w:rPr>
          <w:rStyle w:val="NormalTok"/>
          <w:sz w:val="15"/>
        </w:rPr>
        <w:t xml:space="preserve"> fog </w:t>
      </w:r>
      <w:r>
        <w:rPr>
          <w:rStyle w:val="AttributeTok"/>
          <w:sz w:val="15"/>
        </w:rPr>
        <w:t xml:space="preserve">--cpu</w:t>
      </w:r>
      <w:r>
        <w:rPr>
          <w:rStyle w:val="NormalTok"/>
          <w:sz w:val="15"/>
        </w:rPr>
        <w:t xml:space="preserve"> 1.0 </w:t>
      </w:r>
      <w:r>
        <w:rPr>
          <w:rStyle w:val="AttributeTok"/>
          <w:sz w:val="15"/>
        </w:rPr>
        <w:t xml:space="preserve">--queue</w:t>
      </w:r>
      <w:r>
        <w:rPr>
          <w:rStyle w:val="NormalTok"/>
          <w:sz w:val="15"/>
        </w:rPr>
        <w:t xml:space="preserve"> 380 </w:t>
      </w:r>
      <w:r>
        <w:rPr>
          <w:rStyle w:val="DataTypeTok"/>
          <w:sz w:val="15"/>
        </w:rPr>
        <w:t xml:space="preserve">\</w:t>
      </w:r>
      <w:r>
        <w:rPr>
          <w:sz w:val="15"/>
        </w:rPr>
        <w:br/>
      </w:r>
      <w:r>
        <w:rPr>
          <w:rStyle w:val="NormalTok"/>
          <w:sz w:val="15"/>
        </w:rPr>
        <w:t xml:space="preserve">    </w:t>
      </w:r>
      <w:r>
        <w:rPr>
          <w:rStyle w:val="AttributeTok"/>
          <w:sz w:val="15"/>
        </w:rPr>
        <w:t xml:space="preserve">--temperature</w:t>
      </w:r>
      <w:r>
        <w:rPr>
          <w:rStyle w:val="NormalTok"/>
          <w:sz w:val="15"/>
        </w:rPr>
        <w:t xml:space="preserve"> 81</w:t>
      </w:r>
    </w:p>
    <w:p>
      <w:pPr>
        <w:pStyle w:val="FirstParagraph"/>
      </w:pPr>
      <w:r>
        <w:t xml:space="preserve">Run one simulation with a live event log (from</w:t>
      </w:r>
      <w:r>
        <w:t xml:space="preserve"> </w:t>
      </w:r>
      <w:r>
        <w:rPr>
          <w:rStyle w:val="VerbatimChar"/>
        </w:rPr>
        <w:t xml:space="preserve">ifogsim/</w:t>
      </w:r>
      <w:r>
        <w:t xml:space="preserve">):</w:t>
      </w:r>
    </w:p>
    <w:p>
      <w:pPr>
        <w:pStyle w:val="SourceCode"/>
        <w:shd w:val="clear" w:color="auto" w:fill="F4F6F8"/>
        <w:pBdr>
          <w:left w:val="single" w:sz="12" w:space="6" w:color="9AA5B1"/>
        </w:pBdr>
        <w:ind w:left="173" w:right="72"/>
      </w:pPr>
      <w:r>
        <w:rPr>
          <w:rStyle w:val="VariableTok"/>
          <w:sz w:val="15"/>
        </w:rPr>
        <w:t xml:space="preserve">CP</w:t>
      </w:r>
      <w:r>
        <w:rPr>
          <w:rStyle w:val="OperatorTok"/>
          <w:sz w:val="15"/>
        </w:rPr>
        <w:t xml:space="preserve">=</w:t>
      </w:r>
      <w:r>
        <w:rPr>
          <w:rStyle w:val="StringTok"/>
          <w:sz w:val="15"/>
        </w:rPr>
        <w:t xml:space="preserve">"build/classes:jars/*:jars/commons-math3-3.5/*"</w:t>
      </w:r>
      <w:r>
        <w:rPr>
          <w:sz w:val="15"/>
        </w:rPr>
        <w:br/>
      </w:r>
      <w:r>
        <w:rPr>
          <w:rStyle w:val="ExtensionTok"/>
          <w:sz w:val="15"/>
        </w:rPr>
        <w:t xml:space="preserve">java</w:t>
      </w:r>
      <w:r>
        <w:rPr>
          <w:rStyle w:val="NormalTok"/>
          <w:sz w:val="15"/>
        </w:rPr>
        <w:t xml:space="preserve"> </w:t>
      </w:r>
      <w:r>
        <w:rPr>
          <w:rStyle w:val="AttributeTok"/>
          <w:sz w:val="15"/>
        </w:rPr>
        <w:t xml:space="preserve">-cp</w:t>
      </w:r>
      <w:r>
        <w:rPr>
          <w:rStyle w:val="NormalTok"/>
          <w:sz w:val="15"/>
        </w:rPr>
        <w:t xml:space="preserve"> </w:t>
      </w:r>
      <w:r>
        <w:rPr>
          <w:rStyle w:val="StringTok"/>
          <w:sz w:val="15"/>
        </w:rPr>
        <w:t xml:space="preserve">"</w:t>
      </w:r>
      <w:r>
        <w:rPr>
          <w:rStyle w:val="VariableTok"/>
          <w:sz w:val="15"/>
        </w:rPr>
        <w:t xml:space="preserve">$CP</w:t>
      </w:r>
      <w:r>
        <w:rPr>
          <w:rStyle w:val="StringTok"/>
          <w:sz w:val="15"/>
        </w:rPr>
        <w:t xml:space="preserve">"</w:t>
      </w:r>
      <w:r>
        <w:rPr>
          <w:rStyle w:val="NormalTok"/>
          <w:sz w:val="15"/>
        </w:rPr>
        <w:t xml:space="preserve"> org.fog.ft.FtExperiment </w:t>
      </w:r>
      <w:r>
        <w:rPr>
          <w:rStyle w:val="AttributeTok"/>
          <w:sz w:val="15"/>
        </w:rPr>
        <w:t xml:space="preserve">--policy</w:t>
      </w:r>
      <w:r>
        <w:rPr>
          <w:rStyle w:val="NormalTok"/>
          <w:sz w:val="15"/>
        </w:rPr>
        <w:t xml:space="preserve"> bbn </w:t>
      </w:r>
      <w:r>
        <w:rPr>
          <w:rStyle w:val="AttributeTok"/>
          <w:sz w:val="15"/>
        </w:rPr>
        <w:t xml:space="preserve">--scenario</w:t>
      </w:r>
      <w:r>
        <w:rPr>
          <w:rStyle w:val="NormalTok"/>
          <w:sz w:val="15"/>
        </w:rPr>
        <w:t xml:space="preserve"> 7 </w:t>
      </w:r>
      <w:r>
        <w:rPr>
          <w:rStyle w:val="AttributeTok"/>
          <w:sz w:val="15"/>
        </w:rPr>
        <w:t xml:space="preserve">--seed</w:t>
      </w:r>
      <w:r>
        <w:rPr>
          <w:rStyle w:val="NormalTok"/>
          <w:sz w:val="15"/>
        </w:rPr>
        <w:t xml:space="preserve"> 201 </w:t>
      </w:r>
      <w:r>
        <w:rPr>
          <w:rStyle w:val="AttributeTok"/>
          <w:sz w:val="15"/>
        </w:rPr>
        <w:t xml:space="preserve">--log</w:t>
      </w:r>
      <w:r>
        <w:rPr>
          <w:rStyle w:val="NormalTok"/>
          <w:sz w:val="15"/>
        </w:rPr>
        <w:t xml:space="preserve"> pretty </w:t>
      </w:r>
      <w:r>
        <w:rPr>
          <w:rStyle w:val="DataTypeTok"/>
          <w:sz w:val="15"/>
        </w:rPr>
        <w:t xml:space="preserve">\</w:t>
      </w:r>
      <w:r>
        <w:rPr>
          <w:sz w:val="15"/>
        </w:rPr>
        <w:br/>
      </w:r>
      <w:r>
        <w:rPr>
          <w:rStyle w:val="NormalTok"/>
          <w:sz w:val="15"/>
        </w:rPr>
        <w:t xml:space="preserve">     </w:t>
      </w:r>
      <w:r>
        <w:rPr>
          <w:rStyle w:val="AttributeTok"/>
          <w:sz w:val="15"/>
        </w:rPr>
        <w:t xml:space="preserve">--bbn</w:t>
      </w:r>
      <w:r>
        <w:rPr>
          <w:rStyle w:val="NormalTok"/>
          <w:sz w:val="15"/>
        </w:rPr>
        <w:t xml:space="preserve"> ../data/bbn_trained.json </w:t>
      </w:r>
      <w:r>
        <w:rPr>
          <w:rStyle w:val="AttributeTok"/>
          <w:sz w:val="15"/>
        </w:rPr>
        <w:t xml:space="preserve">--out</w:t>
      </w:r>
      <w:r>
        <w:rPr>
          <w:rStyle w:val="NormalTok"/>
          <w:sz w:val="15"/>
        </w:rPr>
        <w:t xml:space="preserve"> /tmp/run.json</w:t>
      </w:r>
    </w:p>
    <w:p>
      <w:pPr>
        <w:pStyle w:val="FirstParagraph"/>
      </w:pPr>
      <w:r>
        <w:t xml:space="preserve">Change</w:t>
      </w:r>
      <w:r>
        <w:t xml:space="preserve"> </w:t>
      </w:r>
      <w:r>
        <w:rPr>
          <w:rStyle w:val="VerbatimChar"/>
        </w:rPr>
        <w:t xml:space="preserve">--policy</w:t>
      </w:r>
      <w:r>
        <w:t xml:space="preserve"> </w:t>
      </w:r>
      <w:r>
        <w:t xml:space="preserve">to</w:t>
      </w:r>
      <w:r>
        <w:t xml:space="preserve"> </w:t>
      </w:r>
      <w:r>
        <w:rPr>
          <w:rStyle w:val="VerbatimChar"/>
        </w:rPr>
        <w:t xml:space="preserve">no-ft</w:t>
      </w:r>
      <w:r>
        <w:t xml:space="preserve">,</w:t>
      </w:r>
      <w:r>
        <w:t xml:space="preserve"> </w:t>
      </w:r>
      <w:r>
        <w:rPr>
          <w:rStyle w:val="VerbatimChar"/>
        </w:rPr>
        <w:t xml:space="preserve">cloud-only</w:t>
      </w:r>
      <w:r>
        <w:t xml:space="preserve">,</w:t>
      </w:r>
      <w:r>
        <w:t xml:space="preserve"> </w:t>
      </w:r>
      <w:r>
        <w:rPr>
          <w:rStyle w:val="VerbatimChar"/>
        </w:rPr>
        <w:t xml:space="preserve">reactive</w:t>
      </w:r>
      <w:r>
        <w:t xml:space="preserve">,</w:t>
      </w:r>
      <w:r>
        <w:t xml:space="preserve"> </w:t>
      </w:r>
      <w:r>
        <w:rPr>
          <w:rStyle w:val="VerbatimChar"/>
        </w:rPr>
        <w:t xml:space="preserve">threshold</w:t>
      </w:r>
      <w:r>
        <w:t xml:space="preserve">,</w:t>
      </w:r>
      <w:r>
        <w:t xml:space="preserve"> </w:t>
      </w:r>
      <w:r>
        <w:rPr>
          <w:rStyle w:val="VerbatimChar"/>
        </w:rPr>
        <w:t xml:space="preserve">ml</w:t>
      </w:r>
      <w:r>
        <w:t xml:space="preserve"> </w:t>
      </w:r>
      <w:r>
        <w:t xml:space="preserve">(add</w:t>
      </w:r>
      <w:r>
        <w:t xml:space="preserve"> </w:t>
      </w:r>
      <w:r>
        <w:rPr>
          <w:rStyle w:val="VerbatimChar"/>
        </w:rPr>
        <w:t xml:space="preserve">--ml ../data/models/ml_best.json</w:t>
      </w:r>
      <w:r>
        <w:t xml:space="preserve">) or</w:t>
      </w:r>
      <w:r>
        <w:t xml:space="preserve"> </w:t>
      </w:r>
      <w:r>
        <w:rPr>
          <w:rStyle w:val="VerbatimChar"/>
        </w:rPr>
        <w:t xml:space="preserve">oracle</w:t>
      </w:r>
      <w:r>
        <w:t xml:space="preserve">; add</w:t>
      </w:r>
      <w:r>
        <w:t xml:space="preserve"> </w:t>
      </w:r>
      <w:r>
        <w:rPr>
          <w:rStyle w:val="VerbatimChar"/>
        </w:rPr>
        <w:t xml:space="preserve">--dropout mnar --rate 0.3</w:t>
      </w:r>
      <w:r>
        <w:t xml:space="preserve"> </w:t>
      </w:r>
      <w:r>
        <w:t xml:space="preserve">to remove 30% of</w:t>
      </w:r>
      <w:r>
        <w:t xml:space="preserve"> </w:t>
      </w:r>
      <w:r>
        <w:t xml:space="preserve">the telemetry;</w:t>
      </w:r>
      <w:r>
        <w:t xml:space="preserve"> </w:t>
      </w:r>
      <w:r>
        <w:rPr>
          <w:rStyle w:val="VerbatimChar"/>
        </w:rPr>
        <w:t xml:space="preserve">--no-migration</w:t>
      </w:r>
      <w:r>
        <w:t xml:space="preserve">,</w:t>
      </w:r>
      <w:r>
        <w:t xml:space="preserve"> </w:t>
      </w:r>
      <w:r>
        <w:rPr>
          <w:rStyle w:val="VerbatimChar"/>
        </w:rPr>
        <w:t xml:space="preserve">--no-replication</w:t>
      </w:r>
      <w:r>
        <w:t xml:space="preserve">,</w:t>
      </w:r>
      <w:r>
        <w:t xml:space="preserve"> </w:t>
      </w:r>
      <w:r>
        <w:rPr>
          <w:rStyle w:val="VerbatimChar"/>
        </w:rPr>
        <w:t xml:space="preserve">--no-risk-placement</w:t>
      </w:r>
      <w:r>
        <w:t xml:space="preserve">,</w:t>
      </w:r>
      <w:r>
        <w:t xml:space="preserve"> </w:t>
      </w:r>
      <w:r>
        <w:rPr>
          <w:rStyle w:val="VerbatimChar"/>
        </w:rPr>
        <w:t xml:space="preserve">--no-online</w:t>
      </w:r>
      <w:r>
        <w:t xml:space="preserve"> </w:t>
      </w:r>
      <w:r>
        <w:t xml:space="preserve">switch</w:t>
      </w:r>
      <w:r>
        <w:t xml:space="preserve"> </w:t>
      </w:r>
      <w:r>
        <w:t xml:space="preserve">parts off.</w:t>
      </w:r>
    </w:p>
    <w:p>
      <w:pPr>
        <w:pStyle w:val="BodyText"/>
      </w:pPr>
      <w:r>
        <w:t xml:space="preserve">One closed-loop run per policy, quickly:</w:t>
      </w:r>
      <w:r>
        <w:t xml:space="preserve"> </w:t>
      </w:r>
      <w:r>
        <w:rPr>
          <w:rStyle w:val="VerbatimChar"/>
        </w:rPr>
        <w:t xml:space="preserve">.venv/bin/python run_ft_experiments.py --quick</w:t>
      </w:r>
      <w:r>
        <w:t xml:space="preserve">.</w:t>
      </w:r>
    </w:p>
    <w:bookmarkEnd w:id="32"/>
    <w:bookmarkStart w:id="33" w:name="where-the-results-are"/>
    <w:p>
      <w:pPr>
        <w:pStyle w:val="Heading2"/>
      </w:pPr>
      <w:r>
        <w:t xml:space="preserve">2.6 Where the results are</w:t>
      </w:r>
    </w:p>
    <w:tbl>
      <w:tblPr>
        <w:tblStyle w:val="Table"/>
        <w:tblW w:type="dxa" w:w="9028"/>
        <w:jc w:val="center"/>
        <w:tblLook w:firstRow="1" w:lastRow="0" w:firstColumn="0" w:lastColumn="0" w:noHBand="0" w:noVBand="0" w:val="0020"/>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CellMar>
          <w:top w:w="40" w:type="dxa"/>
          <w:left w:w="80" w:type="dxa"/>
          <w:bottom w:w="40" w:type="dxa"/>
          <w:right w:w="80" w:type="dxa"/>
        </w:tblCellMar>
        <w:tblLayout w:type="fixed"/>
      </w:tblPr>
      <w:tblGrid>
        <w:gridCol w:w="4062"/>
        <w:gridCol w:w="4965"/>
      </w:tblGrid>
      <w:tr>
        <w:trPr>
          <w:tblHeader w:val="on"/>
        </w:trPr>
        <w:tc>
          <w:tcPr>
            <w:tcW w:type="dxa" w:w="4063"/>
            <w:shd w:val="clear" w:color="auto" w:fill="E8EDF3"/>
          </w:tcPr>
          <w:p>
            <w:pPr>
              <w:pStyle w:val="Compact"/>
              <w:spacing w:after="0" w:before="0"/>
            </w:pPr>
            <w:r>
              <w:rPr>
                <w:b/>
                <w:sz w:val="19"/>
              </w:rPr>
              <w:t xml:space="preserve">File</w:t>
            </w:r>
          </w:p>
        </w:tc>
        <w:tc>
          <w:tcPr>
            <w:tcW w:type="dxa" w:w="4966"/>
            <w:shd w:val="clear" w:color="auto" w:fill="E8EDF3"/>
          </w:tcPr>
          <w:p>
            <w:pPr>
              <w:pStyle w:val="Compact"/>
              <w:spacing w:after="0" w:before="0"/>
            </w:pPr>
            <w:r>
              <w:rPr>
                <w:b/>
                <w:sz w:val="19"/>
              </w:rPr>
              <w:t xml:space="preserve">Contents</w:t>
            </w:r>
          </w:p>
        </w:tc>
      </w:tr>
      <w:tr>
        <w:tc>
          <w:tcPr>
            <w:tcW w:type="dxa" w:w="4063"/>
          </w:tcPr>
          <w:p>
            <w:pPr>
              <w:pStyle w:val="Compact"/>
              <w:spacing w:after="0" w:before="0"/>
            </w:pPr>
            <w:r>
              <w:rPr>
                <w:rStyle w:val="VerbatimChar"/>
                <w:sz w:val="17"/>
              </w:rPr>
              <w:t xml:space="preserve">model/results/verification_report.md</w:t>
            </w:r>
          </w:p>
        </w:tc>
        <w:tc>
          <w:tcPr>
            <w:tcW w:type="dxa" w:w="4966"/>
          </w:tcPr>
          <w:p>
            <w:pPr>
              <w:pStyle w:val="Compact"/>
              <w:spacing w:after="0" w:before="0"/>
            </w:pPr>
            <w:r>
              <w:rPr>
                <w:sz w:val="19"/>
              </w:rPr>
              <w:t xml:space="preserve">the BBN alone on the test runs: accuracy, alarms, calibration, early warning, causes, missing channels</w:t>
            </w:r>
          </w:p>
        </w:tc>
      </w:tr>
      <w:tr>
        <w:tc>
          <w:tcPr>
            <w:tcW w:type="dxa" w:w="4063"/>
          </w:tcPr>
          <w:p>
            <w:pPr>
              <w:pStyle w:val="Compact"/>
              <w:spacing w:after="0" w:before="0"/>
            </w:pPr>
            <w:r>
              <w:rPr>
                <w:rStyle w:val="VerbatimChar"/>
                <w:sz w:val="17"/>
              </w:rPr>
              <w:t xml:space="preserve">model/comparison/results/model_comparison.md</w:t>
            </w:r>
          </w:p>
        </w:tc>
        <w:tc>
          <w:tcPr>
            <w:tcW w:type="dxa" w:w="4966"/>
          </w:tcPr>
          <w:p>
            <w:pPr>
              <w:pStyle w:val="Compact"/>
              <w:spacing w:after="0" w:before="0"/>
            </w:pPr>
            <w:r>
              <w:rPr>
                <w:sz w:val="19"/>
              </w:rPr>
              <w:t xml:space="preserve">the BBN against eight alternatives, accuracy ceiling, robustness, scorecard</w:t>
            </w:r>
          </w:p>
        </w:tc>
      </w:tr>
      <w:tr>
        <w:tc>
          <w:tcPr>
            <w:tcW w:type="dxa" w:w="4063"/>
          </w:tcPr>
          <w:p>
            <w:pPr>
              <w:pStyle w:val="Compact"/>
              <w:spacing w:after="0" w:before="0"/>
            </w:pPr>
            <w:r>
              <w:rPr>
                <w:rStyle w:val="VerbatimChar"/>
                <w:sz w:val="17"/>
              </w:rPr>
              <w:t xml:space="preserve">model/results/ft/policy_comparison.md</w:t>
            </w:r>
          </w:p>
        </w:tc>
        <w:tc>
          <w:tcPr>
            <w:tcW w:type="dxa" w:w="4966"/>
          </w:tcPr>
          <w:p>
            <w:pPr>
              <w:pStyle w:val="Compact"/>
              <w:spacing w:after="0" w:before="0"/>
            </w:pPr>
            <w:r>
              <w:rPr>
                <w:sz w:val="19"/>
              </w:rPr>
              <w:t xml:space="preserve">the seven policies in iFogSim, paired tests, degraded telemetry, sensitivity, ablation</w:t>
            </w:r>
          </w:p>
        </w:tc>
      </w:tr>
      <w:tr>
        <w:tc>
          <w:tcPr>
            <w:tcW w:type="dxa" w:w="4063"/>
          </w:tcPr>
          <w:p>
            <w:pPr>
              <w:pStyle w:val="Compact"/>
              <w:spacing w:after="0" w:before="0"/>
            </w:pPr>
            <w:r>
              <w:rPr>
                <w:rStyle w:val="VerbatimChar"/>
                <w:sz w:val="17"/>
              </w:rPr>
              <w:t xml:space="preserve">model/results/*.png</w:t>
            </w:r>
            <w:r>
              <w:rPr>
                <w:sz w:val="19"/>
              </w:rPr>
              <w:t xml:space="preserve">,</w:t>
            </w:r>
            <w:r>
              <w:rPr>
                <w:sz w:val="19"/>
              </w:rPr>
              <w:t xml:space="preserve"> </w:t>
            </w:r>
            <w:r>
              <w:rPr>
                <w:rStyle w:val="VerbatimChar"/>
                <w:sz w:val="17"/>
              </w:rPr>
              <w:t xml:space="preserve">model/comparison/results/*.png</w:t>
            </w:r>
            <w:r>
              <w:rPr>
                <w:sz w:val="19"/>
              </w:rPr>
              <w:t xml:space="preserve">,</w:t>
            </w:r>
            <w:r>
              <w:rPr>
                <w:sz w:val="19"/>
              </w:rPr>
              <w:t xml:space="preserve"> </w:t>
            </w:r>
            <w:r>
              <w:rPr>
                <w:rStyle w:val="VerbatimChar"/>
                <w:sz w:val="17"/>
              </w:rPr>
              <w:t xml:space="preserve">model/results/ft/*.png</w:t>
            </w:r>
          </w:p>
        </w:tc>
        <w:tc>
          <w:tcPr>
            <w:tcW w:type="dxa" w:w="4966"/>
          </w:tcPr>
          <w:p>
            <w:pPr>
              <w:pStyle w:val="Compact"/>
              <w:spacing w:after="0" w:before="0"/>
            </w:pPr>
            <w:r>
              <w:rPr>
                <w:sz w:val="19"/>
              </w:rPr>
              <w:t xml:space="preserve">the figures</w:t>
            </w:r>
          </w:p>
        </w:tc>
      </w:tr>
      <w:tr>
        <w:tc>
          <w:tcPr>
            <w:tcW w:type="dxa" w:w="4063"/>
          </w:tcPr>
          <w:p>
            <w:pPr>
              <w:pStyle w:val="Compact"/>
              <w:spacing w:after="0" w:before="0"/>
            </w:pPr>
            <w:r>
              <w:rPr>
                <w:rStyle w:val="VerbatimChar"/>
                <w:sz w:val="17"/>
              </w:rPr>
              <w:t xml:space="preserve">details/Project_Block_Diagram.png</w:t>
            </w:r>
          </w:p>
        </w:tc>
        <w:tc>
          <w:tcPr>
            <w:tcW w:type="dxa" w:w="4966"/>
          </w:tcPr>
          <w:p>
            <w:pPr>
              <w:pStyle w:val="Compact"/>
              <w:spacing w:after="0" w:before="0"/>
            </w:pPr>
            <w:r>
              <w:rPr>
                <w:sz w:val="19"/>
              </w:rPr>
              <w:t xml:space="preserve">the system block diagram</w:t>
            </w:r>
          </w:p>
        </w:tc>
      </w:tr>
    </w:tbl>
    <w:bookmarkEnd w:id="33"/>
    <w:bookmarkStart w:id="34" w:name="troubleshooting"/>
    <w:p>
      <w:pPr>
        <w:pStyle w:val="Heading2"/>
      </w:pPr>
      <w:r>
        <w:t xml:space="preserve">2.7 Troubleshooting</w:t>
      </w:r>
    </w:p>
    <w:tbl>
      <w:tblPr>
        <w:tblStyle w:val="Table"/>
        <w:tblW w:type="dxa" w:w="9028"/>
        <w:jc w:val="center"/>
        <w:tblLook w:firstRow="1" w:lastRow="0" w:firstColumn="0" w:lastColumn="0" w:noHBand="0" w:noVBand="0" w:val="0020"/>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CellMar>
          <w:top w:w="40" w:type="dxa"/>
          <w:left w:w="80" w:type="dxa"/>
          <w:bottom w:w="40" w:type="dxa"/>
          <w:right w:w="80" w:type="dxa"/>
        </w:tblCellMar>
        <w:tblLayout w:type="fixed"/>
      </w:tblPr>
      <w:tblGrid>
        <w:gridCol w:w="3715"/>
        <w:gridCol w:w="5313"/>
      </w:tblGrid>
      <w:tr>
        <w:trPr>
          <w:tblHeader w:val="on"/>
        </w:trPr>
        <w:tc>
          <w:tcPr>
            <w:tcW w:type="dxa" w:w="3715"/>
            <w:shd w:val="clear" w:color="auto" w:fill="E8EDF3"/>
          </w:tcPr>
          <w:p>
            <w:pPr>
              <w:pStyle w:val="Compact"/>
              <w:spacing w:after="0" w:before="0"/>
            </w:pPr>
            <w:r>
              <w:rPr>
                <w:b/>
                <w:sz w:val="19"/>
              </w:rPr>
              <w:t xml:space="preserve">Symptom</w:t>
            </w:r>
          </w:p>
        </w:tc>
        <w:tc>
          <w:tcPr>
            <w:tcW w:type="dxa" w:w="5314"/>
            <w:shd w:val="clear" w:color="auto" w:fill="E8EDF3"/>
          </w:tcPr>
          <w:p>
            <w:pPr>
              <w:pStyle w:val="Compact"/>
              <w:spacing w:after="0" w:before="0"/>
            </w:pPr>
            <w:r>
              <w:rPr>
                <w:b/>
                <w:sz w:val="19"/>
              </w:rPr>
              <w:t xml:space="preserve">Fix</w:t>
            </w:r>
          </w:p>
        </w:tc>
      </w:tr>
      <w:tr>
        <w:tc>
          <w:tcPr>
            <w:tcW w:type="dxa" w:w="3715"/>
          </w:tcPr>
          <w:p>
            <w:pPr>
              <w:pStyle w:val="Compact"/>
              <w:spacing w:after="0" w:before="0"/>
            </w:pPr>
            <w:r>
              <w:rPr>
                <w:rStyle w:val="VerbatimChar"/>
                <w:sz w:val="17"/>
              </w:rPr>
              <w:t xml:space="preserve">Not compiled yet. Run ./build.sh first.</w:t>
            </w:r>
          </w:p>
        </w:tc>
        <w:tc>
          <w:tcPr>
            <w:tcW w:type="dxa" w:w="5314"/>
          </w:tcPr>
          <w:p>
            <w:pPr>
              <w:pStyle w:val="Compact"/>
              <w:spacing w:after="0" w:before="0"/>
            </w:pPr>
            <w:r>
              <w:rPr>
                <w:rStyle w:val="VerbatimChar"/>
                <w:sz w:val="17"/>
              </w:rPr>
              <w:t xml:space="preserve">cd ifogsim &amp;&amp; bash build.sh</w:t>
            </w:r>
            <w:r>
              <w:rPr>
                <w:sz w:val="19"/>
              </w:rPr>
              <w:t xml:space="preserve"> </w:t>
            </w:r>
            <w:r>
              <w:rPr>
                <w:sz w:val="19"/>
              </w:rPr>
              <w:t xml:space="preserve">(needs</w:t>
            </w:r>
            <w:r>
              <w:rPr>
                <w:sz w:val="19"/>
              </w:rPr>
              <w:t xml:space="preserve"> </w:t>
            </w:r>
            <w:r>
              <w:rPr>
                <w:rStyle w:val="VerbatimChar"/>
                <w:sz w:val="17"/>
              </w:rPr>
              <w:t xml:space="preserve">javac</w:t>
            </w:r>
            <w:r>
              <w:rPr>
                <w:sz w:val="19"/>
              </w:rPr>
              <w:t xml:space="preserve">)</w:t>
            </w:r>
          </w:p>
        </w:tc>
      </w:tr>
      <w:tr>
        <w:tc>
          <w:tcPr>
            <w:tcW w:type="dxa" w:w="3715"/>
          </w:tcPr>
          <w:p>
            <w:pPr>
              <w:pStyle w:val="Compact"/>
              <w:spacing w:after="0" w:before="0"/>
            </w:pPr>
            <w:r>
              <w:rPr>
                <w:rStyle w:val="VerbatimChar"/>
                <w:sz w:val="17"/>
              </w:rPr>
              <w:t xml:space="preserve">javac: command not found</w:t>
            </w:r>
          </w:p>
        </w:tc>
        <w:tc>
          <w:tcPr>
            <w:tcW w:type="dxa" w:w="5314"/>
          </w:tcPr>
          <w:p>
            <w:pPr>
              <w:pStyle w:val="Compact"/>
              <w:spacing w:after="0" w:before="0"/>
            </w:pPr>
            <w:r>
              <w:rPr>
                <w:sz w:val="19"/>
              </w:rPr>
              <w:t xml:space="preserve">install a JDK, not only a JRE (see 2.1)</w:t>
            </w:r>
          </w:p>
        </w:tc>
      </w:tr>
      <w:tr>
        <w:tc>
          <w:tcPr>
            <w:tcW w:type="dxa" w:w="3715"/>
          </w:tcPr>
          <w:p>
            <w:pPr>
              <w:pStyle w:val="Compact"/>
              <w:spacing w:after="0" w:before="0"/>
            </w:pPr>
            <w:r>
              <w:rPr>
                <w:rStyle w:val="VerbatimChar"/>
                <w:sz w:val="17"/>
              </w:rPr>
              <w:t xml:space="preserve">externally-managed-environment</w:t>
            </w:r>
            <w:r>
              <w:rPr>
                <w:sz w:val="19"/>
              </w:rPr>
              <w:t xml:space="preserve"> </w:t>
            </w:r>
            <w:r>
              <w:rPr>
                <w:sz w:val="19"/>
              </w:rPr>
              <w:t xml:space="preserve">from pip</w:t>
            </w:r>
          </w:p>
        </w:tc>
        <w:tc>
          <w:tcPr>
            <w:tcW w:type="dxa" w:w="5314"/>
          </w:tcPr>
          <w:p>
            <w:pPr>
              <w:pStyle w:val="Compact"/>
              <w:spacing w:after="0" w:before="0"/>
            </w:pPr>
            <w:r>
              <w:rPr>
                <w:sz w:val="19"/>
              </w:rPr>
              <w:t xml:space="preserve">always use the project environment:</w:t>
            </w:r>
            <w:r>
              <w:rPr>
                <w:sz w:val="19"/>
              </w:rPr>
              <w:t xml:space="preserve"> </w:t>
            </w:r>
            <w:r>
              <w:rPr>
                <w:rStyle w:val="VerbatimChar"/>
                <w:sz w:val="17"/>
              </w:rPr>
              <w:t xml:space="preserve">bash model/setup_venv.sh</w:t>
            </w:r>
          </w:p>
        </w:tc>
      </w:tr>
      <w:tr>
        <w:tc>
          <w:tcPr>
            <w:tcW w:type="dxa" w:w="3715"/>
          </w:tcPr>
          <w:p>
            <w:pPr>
              <w:pStyle w:val="Compact"/>
              <w:spacing w:after="0" w:before="0"/>
            </w:pPr>
            <w:r>
              <w:rPr>
                <w:rStyle w:val="VerbatimChar"/>
                <w:sz w:val="17"/>
              </w:rPr>
              <w:t xml:space="preserve">missing data/models/ml_best.json</w:t>
            </w:r>
          </w:p>
        </w:tc>
        <w:tc>
          <w:tcPr>
            <w:tcW w:type="dxa" w:w="5314"/>
          </w:tcPr>
          <w:p>
            <w:pPr>
              <w:pStyle w:val="Compact"/>
              <w:spacing w:after="0" w:before="0"/>
            </w:pPr>
            <w:r>
              <w:rPr>
                <w:sz w:val="19"/>
              </w:rPr>
              <w:t xml:space="preserve">run</w:t>
            </w:r>
            <w:r>
              <w:rPr>
                <w:sz w:val="19"/>
              </w:rPr>
              <w:t xml:space="preserve"> </w:t>
            </w:r>
            <w:r>
              <w:rPr>
                <w:rStyle w:val="VerbatimChar"/>
                <w:sz w:val="17"/>
              </w:rPr>
              <w:t xml:space="preserve">comparison/run_comparison.py</w:t>
            </w:r>
            <w:r>
              <w:rPr>
                <w:sz w:val="19"/>
              </w:rPr>
              <w:t xml:space="preserve"> </w:t>
            </w:r>
            <w:r>
              <w:rPr>
                <w:sz w:val="19"/>
              </w:rPr>
              <w:t xml:space="preserve">before</w:t>
            </w:r>
            <w:r>
              <w:rPr>
                <w:sz w:val="19"/>
              </w:rPr>
              <w:t xml:space="preserve"> </w:t>
            </w:r>
            <w:r>
              <w:rPr>
                <w:rStyle w:val="VerbatimChar"/>
                <w:sz w:val="17"/>
              </w:rPr>
              <w:t xml:space="preserve">run_ft_experiments.py</w:t>
            </w:r>
          </w:p>
        </w:tc>
      </w:tr>
      <w:tr>
        <w:tc>
          <w:tcPr>
            <w:tcW w:type="dxa" w:w="3715"/>
          </w:tcPr>
          <w:p>
            <w:pPr>
              <w:pStyle w:val="Compact"/>
              <w:spacing w:after="0" w:before="0"/>
            </w:pPr>
            <w:r>
              <w:rPr>
                <w:rStyle w:val="VerbatimChar"/>
                <w:sz w:val="17"/>
              </w:rPr>
              <w:t xml:space="preserve">crosscheck_pgmpy.py</w:t>
            </w:r>
            <w:r>
              <w:rPr>
                <w:sz w:val="19"/>
              </w:rPr>
              <w:t xml:space="preserve"> </w:t>
            </w:r>
            <w:r>
              <w:rPr>
                <w:sz w:val="19"/>
              </w:rPr>
              <w:t xml:space="preserve">says skipped</w:t>
            </w:r>
          </w:p>
        </w:tc>
        <w:tc>
          <w:tcPr>
            <w:tcW w:type="dxa" w:w="5314"/>
          </w:tcPr>
          <w:p>
            <w:pPr>
              <w:pStyle w:val="Compact"/>
              <w:spacing w:after="0" w:before="0"/>
            </w:pPr>
            <w:r>
              <w:rPr>
                <w:sz w:val="19"/>
              </w:rPr>
              <w:t xml:space="preserve">pgmpy is optional:</w:t>
            </w:r>
            <w:r>
              <w:rPr>
                <w:sz w:val="19"/>
              </w:rPr>
              <w:t xml:space="preserve"> </w:t>
            </w:r>
            <w:r>
              <w:rPr>
                <w:rStyle w:val="VerbatimChar"/>
                <w:sz w:val="17"/>
              </w:rPr>
              <w:t xml:space="preserve">model/.venv/bin/pip install pgmpy</w:t>
            </w:r>
          </w:p>
        </w:tc>
      </w:tr>
      <w:tr>
        <w:tc>
          <w:tcPr>
            <w:tcW w:type="dxa" w:w="3715"/>
          </w:tcPr>
          <w:p>
            <w:pPr>
              <w:pStyle w:val="Compact"/>
              <w:spacing w:after="0" w:before="0"/>
            </w:pPr>
            <w:r>
              <w:rPr>
                <w:sz w:val="19"/>
              </w:rPr>
              <w:t xml:space="preserve">tables wrap in the demo</w:t>
            </w:r>
          </w:p>
        </w:tc>
        <w:tc>
          <w:tcPr>
            <w:tcW w:type="dxa" w:w="5314"/>
          </w:tcPr>
          <w:p>
            <w:pPr>
              <w:pStyle w:val="Compact"/>
              <w:spacing w:after="0" w:before="0"/>
            </w:pPr>
            <w:r>
              <w:rPr>
                <w:sz w:val="19"/>
              </w:rPr>
              <w:t xml:space="preserve">widen the terminal</w:t>
            </w:r>
          </w:p>
        </w:tc>
      </w:tr>
      <w:tr>
        <w:tc>
          <w:tcPr>
            <w:tcW w:type="dxa" w:w="3715"/>
          </w:tcPr>
          <w:p>
            <w:pPr>
              <w:pStyle w:val="Compact"/>
              <w:spacing w:after="0" w:before="0"/>
            </w:pPr>
            <w:r>
              <w:rPr>
                <w:sz w:val="19"/>
              </w:rPr>
              <w:t xml:space="preserve">a test killed with exit 137</w:t>
            </w:r>
          </w:p>
        </w:tc>
        <w:tc>
          <w:tcPr>
            <w:tcW w:type="dxa" w:w="5314"/>
          </w:tcPr>
          <w:p>
            <w:pPr>
              <w:pStyle w:val="Compact"/>
              <w:spacing w:after="0" w:before="0"/>
            </w:pPr>
            <w:r>
              <w:rPr>
                <w:sz w:val="19"/>
              </w:rPr>
              <w:t xml:space="preserve">out of memory: do not run the tests while the 8-JVM experiments run</w:t>
            </w:r>
          </w:p>
        </w:tc>
      </w:tr>
    </w:tbl>
    <w:p>
      <w:r>
        <w:pict>
          <v:rect style="width:0;height:1.5pt" o:hralign="center" o:hrstd="t" o:hr="t"/>
        </w:pict>
      </w:r>
    </w:p>
    <w:bookmarkEnd w:id="34"/>
    <w:bookmarkEnd w:id="35"/>
    <w:bookmarkStart w:id="68" w:name="how-the-system-works"/>
    <w:p>
      <w:pPr>
        <w:pStyle w:val="Heading1"/>
        <w:pageBreakBefore/>
      </w:pPr>
      <w:r>
        <w:t xml:space="preserve">3. How the system works</w:t>
      </w:r>
    </w:p>
    <w:bookmarkStart w:id="39" w:name="the-big-picture"/>
    <w:p>
      <w:pPr>
        <w:pStyle w:val="Heading2"/>
      </w:pPr>
      <w:r>
        <w:t xml:space="preserve">3.1 The big picture</w:t>
      </w:r>
    </w:p>
    <w:p>
      <w:pPr>
        <w:pStyle w:val="FirstParagraph"/>
      </w:pPr>
      <w:r>
        <w:t xml:space="preserve">Figure 1 (also saved as</w:t>
      </w:r>
      <w:r>
        <w:t xml:space="preserve"> </w:t>
      </w:r>
      <w:r>
        <w:rPr>
          <w:rStyle w:val="VerbatimChar"/>
        </w:rPr>
        <w:t xml:space="preserve">details/Project_Block_Diagram.png</w:t>
      </w:r>
      <w:r>
        <w:t xml:space="preserve">) has four stages:</w:t>
      </w:r>
      <w:r>
        <w:t xml:space="preserve"> </w:t>
      </w:r>
      <w:r>
        <w:rPr>
          <w:b/>
          <w:bCs/>
        </w:rPr>
        <w:t xml:space="preserve">A</w:t>
      </w:r>
      <w:r>
        <w:t xml:space="preserve"> </w:t>
      </w:r>
      <w:r>
        <w:t xml:space="preserve">the simulated fog</w:t>
      </w:r>
      <w:r>
        <w:t xml:space="preserve"> </w:t>
      </w:r>
      <w:r>
        <w:t xml:space="preserve">environment,</w:t>
      </w:r>
      <w:r>
        <w:t xml:space="preserve"> </w:t>
      </w:r>
      <w:r>
        <w:rPr>
          <w:b/>
          <w:bCs/>
        </w:rPr>
        <w:t xml:space="preserve">B</w:t>
      </w:r>
      <w:r>
        <w:t xml:space="preserve"> </w:t>
      </w:r>
      <w:r>
        <w:t xml:space="preserve">offline learning,</w:t>
      </w:r>
      <w:r>
        <w:t xml:space="preserve"> </w:t>
      </w:r>
      <w:r>
        <w:rPr>
          <w:b/>
          <w:bCs/>
        </w:rPr>
        <w:t xml:space="preserve">C</w:t>
      </w:r>
      <w:r>
        <w:t xml:space="preserve"> </w:t>
      </w:r>
      <w:r>
        <w:t xml:space="preserve">the proactive fault-tolerance controller and</w:t>
      </w:r>
      <w:r>
        <w:t xml:space="preserve"> </w:t>
      </w:r>
      <w:r>
        <w:rPr>
          <w:b/>
          <w:bCs/>
        </w:rPr>
        <w:t xml:space="preserve">D</w:t>
      </w:r>
      <w:r>
        <w:t xml:space="preserve"> </w:t>
      </w:r>
      <w:r>
        <w:t xml:space="preserve">evaluation. Follow the numbered steps:</w:t>
      </w:r>
    </w:p>
    <w:p>
      <w:pPr>
        <w:pStyle w:val="Compact"/>
        <w:numPr>
          <w:ilvl w:val="0"/>
          <w:numId w:val="1014"/>
        </w:numPr>
      </w:pPr>
      <w:r>
        <w:t xml:space="preserve">Devices report telemetry; complete runs are stored as a labelled dataset.</w:t>
      </w:r>
    </w:p>
    <w:p>
      <w:pPr>
        <w:pStyle w:val="Compact"/>
        <w:numPr>
          <w:ilvl w:val="0"/>
          <w:numId w:val="1014"/>
        </w:numPr>
      </w:pPr>
      <w:r>
        <w:t xml:space="preserve">The telemetry is discretised and the BBN is trained by MAP-EM.</w:t>
      </w:r>
    </w:p>
    <w:p>
      <w:pPr>
        <w:pStyle w:val="Compact"/>
        <w:numPr>
          <w:ilvl w:val="0"/>
          <w:numId w:val="1014"/>
        </w:numPr>
      </w:pPr>
      <w:r>
        <w:t xml:space="preserve">The trained BBN is loaded by the controller.</w:t>
      </w:r>
    </w:p>
    <w:p>
      <w:pPr>
        <w:pStyle w:val="Compact"/>
        <w:numPr>
          <w:ilvl w:val="0"/>
          <w:numId w:val="1014"/>
        </w:numPr>
      </w:pPr>
      <w:r>
        <w:t xml:space="preserve">Every epoch, live telemetry reaches N1, which computes P(fail) for every fog node.</w:t>
      </w:r>
    </w:p>
    <w:p>
      <w:pPr>
        <w:pStyle w:val="Compact"/>
        <w:numPr>
          <w:ilvl w:val="0"/>
          <w:numId w:val="1014"/>
        </w:numPr>
      </w:pPr>
      <w:r>
        <w:t xml:space="preserve">N2 and N3 decide placement, migration and replication.</w:t>
      </w:r>
    </w:p>
    <w:p>
      <w:pPr>
        <w:pStyle w:val="Compact"/>
        <w:numPr>
          <w:ilvl w:val="0"/>
          <w:numId w:val="1014"/>
        </w:numPr>
      </w:pPr>
      <w:r>
        <w:t xml:space="preserve">The actions are applied to the environment; failed nodes are detected and recovered.</w:t>
      </w:r>
    </w:p>
    <w:p>
      <w:pPr>
        <w:pStyle w:val="Compact"/>
        <w:numPr>
          <w:ilvl w:val="0"/>
          <w:numId w:val="1014"/>
        </w:numPr>
      </w:pPr>
      <w:r>
        <w:t xml:space="preserve">Observed outcomes refine the BBN online.</w:t>
      </w:r>
    </w:p>
    <w:p>
      <w:pPr>
        <w:pStyle w:val="FirstParagraph"/>
        <w:sectPr>
          <w:headerReference w:type="default" r:id="rId9"/>
          <w:footerReference w:type="default" r:id="rId10"/>
          <w:pgSz w:w="11908" w:h="16833"/>
          <w:pgMar w:top="1440" w:right="1440" w:bottom="1440" w:left="1440" w:header="708" w:footer="708" w:gutter="0"/>
          <w:titlePg/>
        </w:sectPr>
      </w:pPr>
      <w:r>
        <w:t xml:space="preserve">(A more detailed architecture drawing is in</w:t>
      </w:r>
      <w:r>
        <w:t xml:space="preserve"> </w:t>
      </w:r>
      <w:r>
        <w:rPr>
          <w:rStyle w:val="VerbatimChar"/>
        </w:rPr>
        <w:t xml:space="preserve">details/Project_Architecture_Detailed.png</w:t>
      </w:r>
      <w:r>
        <w:t xml:space="preserve">.)</w:t>
      </w:r>
    </w:p>
    <w:p>
      <w:pPr>
        <w:pStyle w:val="CaptionedFigure"/>
        <w:pageBreakBefore w:val="0"/>
        <w:jc w:val="center"/>
      </w:pPr>
      <w:r>
        <w:drawing>
          <wp:inline>
            <wp:extent cx="8837412" cy="5047488"/>
            <wp:effectExtent b="0" l="0" r="0" t="0"/>
            <wp:docPr descr="Figure 1. System block diagram. Stages: A fog environment, B offline learning, C proactive fault-tolerance controller, D evaluation. Thin arrows: data flow; thick arrows: control actions; dashed arrows: learning feedback; the numbers follow the steps listed in Section 3.1." title="" id="37" name="Picture"/>
            <a:graphic>
              <a:graphicData uri="http://schemas.openxmlformats.org/drawingml/2006/picture">
                <pic:pic>
                  <pic:nvPicPr>
                    <pic:cNvPr descr="block_doc_mono.png" id="38" name="Picture"/>
                    <pic:cNvPicPr>
                      <a:picLocks noChangeArrowheads="1" noChangeAspect="1"/>
                    </pic:cNvPicPr>
                  </pic:nvPicPr>
                  <pic:blipFill>
                    <a:blip r:embed="rId36"/>
                    <a:stretch>
                      <a:fillRect/>
                    </a:stretch>
                  </pic:blipFill>
                  <pic:spPr bwMode="auto">
                    <a:xfrm>
                      <a:off x="0" y="0"/>
                      <a:ext cx="8837412" cy="5047488"/>
                    </a:xfrm>
                    <a:prstGeom prst="rect">
                      <a:avLst/>
                    </a:prstGeom>
                    <a:noFill/>
                    <a:ln w="9525">
                      <a:noFill/>
                      <a:headEnd/>
                      <a:tailEnd/>
                    </a:ln>
                  </pic:spPr>
                </pic:pic>
              </a:graphicData>
            </a:graphic>
          </wp:inline>
        </w:drawing>
      </w:r>
    </w:p>
    <w:p>
      <w:pPr>
        <w:pStyle w:val="ImageCaption"/>
        <w:jc w:val="center"/>
        <w:sectPr>
          <w:headerReference w:type="default" r:id="rId11"/>
          <w:footerReference w:type="default" r:id="rId12"/>
          <w:pgSz w:w="16833" w:h="11908" w:orient="landscape"/>
          <w:pgMar w:top="1440" w:right="1440" w:bottom="1440" w:left="1440" w:header="708" w:footer="708" w:gutter="0"/>
        </w:sectPr>
      </w:pPr>
      <w:r>
        <w:t xml:space="preserve">Figure 1. System block diagram. Stages: A fog environment, B offline learning, C proactive fault-tolerance controller, D evaluation. Thin arrows: data flow; thick arrows: control actions; dashed arrows: learning feedback; the numbers follow the steps listed in Section 3.1.</w:t>
      </w:r>
    </w:p>
    <w:p>
      <w:pPr>
        <w:pStyle w:val="BodyText"/>
      </w:pPr>
      <w:r>
        <w:t xml:space="preserve">How the pieces talk to each other:</w:t>
      </w:r>
    </w:p>
    <w:tbl>
      <w:tblPr>
        <w:tblStyle w:val="Table"/>
        <w:tblW w:type="dxa" w:w="9028"/>
        <w:jc w:val="center"/>
        <w:tblLook w:firstRow="1" w:lastRow="0" w:firstColumn="0" w:lastColumn="0" w:noHBand="0" w:noVBand="0" w:val="0020"/>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CellMar>
          <w:top w:w="40" w:type="dxa"/>
          <w:left w:w="80" w:type="dxa"/>
          <w:bottom w:w="40" w:type="dxa"/>
          <w:right w:w="80" w:type="dxa"/>
        </w:tblCellMar>
        <w:tblLayout w:type="fixed"/>
      </w:tblPr>
      <w:tblGrid>
        <w:gridCol w:w="1952"/>
        <w:gridCol w:w="7076"/>
      </w:tblGrid>
      <w:tr>
        <w:trPr>
          <w:tblHeader w:val="on"/>
        </w:trPr>
        <w:tc>
          <w:tcPr>
            <w:tcW w:type="dxa" w:w="1953"/>
            <w:shd w:val="clear" w:color="auto" w:fill="E8EDF3"/>
          </w:tcPr>
          <w:p>
            <w:pPr>
              <w:pStyle w:val="Compact"/>
              <w:spacing w:after="0" w:before="0"/>
            </w:pPr>
            <w:r>
              <w:rPr>
                <w:b/>
                <w:sz w:val="19"/>
              </w:rPr>
              <w:t xml:space="preserve">From -&gt; to</w:t>
            </w:r>
          </w:p>
        </w:tc>
        <w:tc>
          <w:tcPr>
            <w:tcW w:type="dxa" w:w="7076"/>
            <w:shd w:val="clear" w:color="auto" w:fill="E8EDF3"/>
          </w:tcPr>
          <w:p>
            <w:pPr>
              <w:pStyle w:val="Compact"/>
              <w:spacing w:after="0" w:before="0"/>
            </w:pPr>
            <w:r>
              <w:rPr>
                <w:b/>
                <w:sz w:val="19"/>
              </w:rPr>
              <w:t xml:space="preserve">Through</w:t>
            </w:r>
          </w:p>
        </w:tc>
      </w:tr>
      <w:tr>
        <w:tc>
          <w:tcPr>
            <w:tcW w:type="dxa" w:w="1953"/>
          </w:tcPr>
          <w:p>
            <w:pPr>
              <w:pStyle w:val="Compact"/>
              <w:spacing w:after="0" w:before="0"/>
            </w:pPr>
            <w:r>
              <w:rPr>
                <w:sz w:val="19"/>
              </w:rPr>
              <w:t xml:space="preserve">Java -&gt; Python</w:t>
            </w:r>
          </w:p>
        </w:tc>
        <w:tc>
          <w:tcPr>
            <w:tcW w:type="dxa" w:w="7076"/>
          </w:tcPr>
          <w:p>
            <w:pPr>
              <w:pStyle w:val="Compact"/>
              <w:spacing w:after="0" w:before="0"/>
            </w:pPr>
            <w:r>
              <w:rPr>
                <w:sz w:val="19"/>
              </w:rPr>
              <w:t xml:space="preserve">telemetry CSVs in</w:t>
            </w:r>
            <w:r>
              <w:rPr>
                <w:sz w:val="19"/>
              </w:rPr>
              <w:t xml:space="preserve"> </w:t>
            </w:r>
            <w:r>
              <w:rPr>
                <w:rStyle w:val="VerbatimChar"/>
                <w:sz w:val="17"/>
              </w:rPr>
              <w:t xml:space="preserve">data/raw/</w:t>
            </w:r>
            <w:r>
              <w:rPr>
                <w:sz w:val="19"/>
              </w:rPr>
              <w:t xml:space="preserve">; one JSON summary per simulation in</w:t>
            </w:r>
            <w:r>
              <w:rPr>
                <w:sz w:val="19"/>
              </w:rPr>
              <w:t xml:space="preserve"> </w:t>
            </w:r>
            <w:r>
              <w:rPr>
                <w:rStyle w:val="VerbatimChar"/>
                <w:sz w:val="17"/>
              </w:rPr>
              <w:t xml:space="preserve">model/results/ft/runs/</w:t>
            </w:r>
            <w:r>
              <w:rPr>
                <w:sz w:val="19"/>
              </w:rPr>
              <w:t xml:space="preserve">;</w:t>
            </w:r>
            <w:r>
              <w:rPr>
                <w:sz w:val="19"/>
              </w:rPr>
              <w:t xml:space="preserve"> </w:t>
            </w:r>
            <w:r>
              <w:rPr>
                <w:rStyle w:val="VerbatimChar"/>
                <w:sz w:val="17"/>
              </w:rPr>
              <w:t xml:space="preserve">@FT {...}</w:t>
            </w:r>
            <w:r>
              <w:rPr>
                <w:sz w:val="19"/>
              </w:rPr>
              <w:t xml:space="preserve"> </w:t>
            </w:r>
            <w:r>
              <w:rPr>
                <w:sz w:val="19"/>
              </w:rPr>
              <w:t xml:space="preserve">event lines on standard output (the live demo reads these)</w:t>
            </w:r>
          </w:p>
        </w:tc>
      </w:tr>
      <w:tr>
        <w:tc>
          <w:tcPr>
            <w:tcW w:type="dxa" w:w="1953"/>
          </w:tcPr>
          <w:p>
            <w:pPr>
              <w:pStyle w:val="Compact"/>
              <w:spacing w:after="0" w:before="0"/>
            </w:pPr>
            <w:r>
              <w:rPr>
                <w:sz w:val="19"/>
              </w:rPr>
              <w:t xml:space="preserve">Python -&gt; Java</w:t>
            </w:r>
          </w:p>
        </w:tc>
        <w:tc>
          <w:tcPr>
            <w:tcW w:type="dxa" w:w="7076"/>
          </w:tcPr>
          <w:p>
            <w:pPr>
              <w:pStyle w:val="Compact"/>
              <w:spacing w:after="0" w:before="0"/>
            </w:pPr>
            <w:r>
              <w:rPr>
                <w:rStyle w:val="VerbatimChar"/>
                <w:sz w:val="17"/>
              </w:rPr>
              <w:t xml:space="preserve">data/bbn_trained.json</w:t>
            </w:r>
            <w:r>
              <w:rPr>
                <w:sz w:val="19"/>
              </w:rPr>
              <w:t xml:space="preserve"> </w:t>
            </w:r>
            <w:r>
              <w:rPr>
                <w:sz w:val="19"/>
              </w:rPr>
              <w:t xml:space="preserve">(the BBN),</w:t>
            </w:r>
            <w:r>
              <w:rPr>
                <w:sz w:val="19"/>
              </w:rPr>
              <w:t xml:space="preserve"> </w:t>
            </w:r>
            <w:r>
              <w:rPr>
                <w:rStyle w:val="VerbatimChar"/>
                <w:sz w:val="17"/>
              </w:rPr>
              <w:t xml:space="preserve">data/models/ml_best.json</w:t>
            </w:r>
            <w:r>
              <w:rPr>
                <w:sz w:val="19"/>
              </w:rPr>
              <w:t xml:space="preserve"> </w:t>
            </w:r>
            <w:r>
              <w:rPr>
                <w:sz w:val="19"/>
              </w:rPr>
              <w:t xml:space="preserve">(the best classical model),</w:t>
            </w:r>
            <w:r>
              <w:rPr>
                <w:sz w:val="19"/>
              </w:rPr>
              <w:t xml:space="preserve"> </w:t>
            </w:r>
            <w:r>
              <w:rPr>
                <w:rStyle w:val="VerbatimChar"/>
                <w:sz w:val="17"/>
              </w:rPr>
              <w:t xml:space="preserve">data/models/ftapa.json</w:t>
            </w:r>
            <w:r>
              <w:rPr>
                <w:sz w:val="19"/>
              </w:rPr>
              <w:t xml:space="preserve"> </w:t>
            </w:r>
            <w:r>
              <w:rPr>
                <w:sz w:val="19"/>
              </w:rPr>
              <w:t xml:space="preserve">(the FTAPA rule)</w:t>
            </w:r>
          </w:p>
        </w:tc>
      </w:tr>
      <w:tr>
        <w:tc>
          <w:tcPr>
            <w:tcW w:type="dxa" w:w="1953"/>
          </w:tcPr>
          <w:p>
            <w:pPr>
              <w:pStyle w:val="Compact"/>
              <w:spacing w:after="0" w:before="0"/>
            </w:pPr>
            <w:r>
              <w:rPr>
                <w:sz w:val="19"/>
              </w:rPr>
              <w:t xml:space="preserve">Python starts Java</w:t>
            </w:r>
          </w:p>
        </w:tc>
        <w:tc>
          <w:tcPr>
            <w:tcW w:type="dxa" w:w="7076"/>
          </w:tcPr>
          <w:p>
            <w:pPr>
              <w:pStyle w:val="Compact"/>
              <w:spacing w:after="0" w:before="0"/>
            </w:pPr>
            <w:r>
              <w:rPr>
                <w:rStyle w:val="VerbatimChar"/>
                <w:sz w:val="17"/>
              </w:rPr>
              <w:t xml:space="preserve">javarun.py</w:t>
            </w:r>
            <w:r>
              <w:rPr>
                <w:sz w:val="19"/>
              </w:rPr>
              <w:t xml:space="preserve"> </w:t>
            </w:r>
            <w:r>
              <w:rPr>
                <w:sz w:val="19"/>
              </w:rPr>
              <w:t xml:space="preserve">launches</w:t>
            </w:r>
            <w:r>
              <w:rPr>
                <w:sz w:val="19"/>
              </w:rPr>
              <w:t xml:space="preserve"> </w:t>
            </w:r>
            <w:r>
              <w:rPr>
                <w:rStyle w:val="VerbatimChar"/>
                <w:sz w:val="17"/>
              </w:rPr>
              <w:t xml:space="preserve">java ... org.fog.ft.&lt;Main&gt;</w:t>
            </w:r>
            <w:r>
              <w:rPr>
                <w:sz w:val="19"/>
              </w:rPr>
              <w:t xml:space="preserve"> </w:t>
            </w:r>
            <w:r>
              <w:rPr>
                <w:sz w:val="19"/>
              </w:rPr>
              <w:t xml:space="preserve">from</w:t>
            </w:r>
            <w:r>
              <w:rPr>
                <w:sz w:val="19"/>
              </w:rPr>
              <w:t xml:space="preserve"> </w:t>
            </w:r>
            <w:r>
              <w:rPr>
                <w:rStyle w:val="VerbatimChar"/>
                <w:sz w:val="17"/>
              </w:rPr>
              <w:t xml:space="preserve">ifogsim/</w:t>
            </w:r>
            <w:r>
              <w:rPr>
                <w:sz w:val="19"/>
              </w:rPr>
              <w:t xml:space="preserve">, up to 8 JVMs in parallel (</w:t>
            </w:r>
            <w:r>
              <w:rPr>
                <w:rStyle w:val="VerbatimChar"/>
                <w:sz w:val="17"/>
              </w:rPr>
              <w:t xml:space="preserve">javarun.py:40</w:t>
            </w:r>
            <w:r>
              <w:rPr>
                <w:sz w:val="19"/>
              </w:rPr>
              <w:t xml:space="preserve">)</w:t>
            </w:r>
          </w:p>
        </w:tc>
      </w:tr>
    </w:tbl>
    <w:p>
      <w:pPr>
        <w:pStyle w:val="BodyText"/>
      </w:pPr>
      <w:r>
        <w:t xml:space="preserve">Each simulation runs in its own JVM because CloudSim keeps its clock and entities in static</w:t>
      </w:r>
      <w:r>
        <w:t xml:space="preserve"> </w:t>
      </w:r>
      <w:r>
        <w:t xml:space="preserve">(global) variables.</w:t>
      </w:r>
    </w:p>
    <w:bookmarkEnd w:id="39"/>
    <w:bookmarkStart w:id="45" w:name="block-a-the-simulation"/>
    <w:p>
      <w:pPr>
        <w:pStyle w:val="Heading2"/>
      </w:pPr>
      <w:r>
        <w:t xml:space="preserve">3.2 Block A: the simulation</w:t>
      </w:r>
    </w:p>
    <w:bookmarkStart w:id="40" w:name="ifogsim-in-one-paragraph"/>
    <w:p>
      <w:pPr>
        <w:pStyle w:val="Heading3"/>
      </w:pPr>
      <w:r>
        <w:t xml:space="preserve">iFogSim in one paragraph</w:t>
      </w:r>
    </w:p>
    <w:p>
      <w:pPr>
        <w:pStyle w:val="FirstParagraph"/>
      </w:pPr>
      <w:r>
        <w:t xml:space="preserve">iFogSim is built on CloudSim, a</w:t>
      </w:r>
      <w:r>
        <w:t xml:space="preserve"> </w:t>
      </w:r>
      <w:r>
        <w:rPr>
          <w:b/>
          <w:bCs/>
        </w:rPr>
        <w:t xml:space="preserve">discrete-event simulator</w:t>
      </w:r>
      <w:r>
        <w:t xml:space="preserve">: nothing runs in real time; instead</w:t>
      </w:r>
      <w:r>
        <w:t xml:space="preserve"> </w:t>
      </w:r>
      <w:r>
        <w:t xml:space="preserve">there is a queue of future events (</w:t>
      </w:r>
      <w:r>
        <w:t xml:space="preserve">“tuple arrives at node 5 at t = 1203.4”</w:t>
      </w:r>
      <w:r>
        <w:t xml:space="preserve">,</w:t>
      </w:r>
      <w:r>
        <w:t xml:space="preserve"> </w:t>
      </w:r>
      <w:r>
        <w:t xml:space="preserve">“resource</w:t>
      </w:r>
      <w:r>
        <w:t xml:space="preserve"> </w:t>
      </w:r>
      <w:r>
        <w:t xml:space="preserve">management at t = 1300”</w:t>
      </w:r>
      <w:r>
        <w:t xml:space="preserve">), and the simulator jumps from one event to the next. A</w:t>
      </w:r>
      <w:r>
        <w:t xml:space="preserve"> </w:t>
      </w:r>
      <w:r>
        <w:rPr>
          <w:b/>
          <w:bCs/>
        </w:rPr>
        <w:t xml:space="preserve">tuple</w:t>
      </w:r>
      <w:r>
        <w:t xml:space="preserve"> </w:t>
      </w:r>
      <w:r>
        <w:t xml:space="preserve">is one</w:t>
      </w:r>
      <w:r>
        <w:t xml:space="preserve"> </w:t>
      </w:r>
      <w:r>
        <w:t xml:space="preserve">message or task (for example a batch of heart readings). A</w:t>
      </w:r>
      <w:r>
        <w:t xml:space="preserve"> </w:t>
      </w:r>
      <w:r>
        <w:rPr>
          <w:b/>
          <w:bCs/>
        </w:rPr>
        <w:t xml:space="preserve">module</w:t>
      </w:r>
      <w:r>
        <w:t xml:space="preserve"> </w:t>
      </w:r>
      <w:r>
        <w:t xml:space="preserve">is a piece of the</w:t>
      </w:r>
      <w:r>
        <w:t xml:space="preserve"> </w:t>
      </w:r>
      <w:r>
        <w:t xml:space="preserve">application (for example the ECG analyser). Devices are arranged in a tree: cloud at the top, fog</w:t>
      </w:r>
      <w:r>
        <w:t xml:space="preserve"> </w:t>
      </w:r>
      <w:r>
        <w:t xml:space="preserve">nodes in the middle, user devices at the bottom. Time is measured in simulation</w:t>
      </w:r>
      <w:r>
        <w:t xml:space="preserve"> </w:t>
      </w:r>
      <w:r>
        <w:rPr>
          <w:i/>
          <w:iCs/>
        </w:rPr>
        <w:t xml:space="preserve">time units</w:t>
      </w:r>
      <w:r>
        <w:t xml:space="preserve">,</w:t>
      </w:r>
      <w:r>
        <w:t xml:space="preserve"> </w:t>
      </w:r>
      <w:r>
        <w:t xml:space="preserve">read as milliseconds for network delays.</w:t>
      </w:r>
    </w:p>
    <w:p>
      <w:pPr>
        <w:pStyle w:val="BodyText"/>
      </w:pPr>
      <w:r>
        <w:t xml:space="preserve">Our code lives in one new package,</w:t>
      </w:r>
      <w:r>
        <w:t xml:space="preserve"> </w:t>
      </w:r>
      <w:r>
        <w:rPr>
          <w:rStyle w:val="VerbatimChar"/>
        </w:rPr>
        <w:t xml:space="preserve">ifogsim/src/org/fog/ft/</w:t>
      </w:r>
      <w:r>
        <w:t xml:space="preserve">; nothing upstream was modified.</w:t>
      </w:r>
    </w:p>
    <w:bookmarkEnd w:id="40"/>
    <w:bookmarkStart w:id="41" w:name="the-topology-and-the-application"/>
    <w:p>
      <w:pPr>
        <w:pStyle w:val="Heading3"/>
      </w:pPr>
      <w:r>
        <w:t xml:space="preserve">The topology and the application</w:t>
      </w:r>
    </w:p>
    <w:p>
      <w:pPr>
        <w:pStyle w:val="Compact"/>
        <w:numPr>
          <w:ilvl w:val="0"/>
          <w:numId w:val="1015"/>
        </w:numPr>
      </w:pPr>
      <w:r>
        <w:rPr>
          <w:b/>
          <w:bCs/>
        </w:rPr>
        <w:t xml:space="preserve">Topology</w:t>
      </w:r>
      <w:r>
        <w:t xml:space="preserve"> </w:t>
      </w:r>
      <w:r>
        <w:t xml:space="preserve">(</w:t>
      </w:r>
      <w:r>
        <w:rPr>
          <w:rStyle w:val="VerbatimChar"/>
        </w:rPr>
        <w:t xml:space="preserve">MelbCBDFaultToleranceSim.java:223</w:t>
      </w:r>
      <w:r>
        <w:t xml:space="preserve">):</w:t>
      </w:r>
      <w:r>
        <w:t xml:space="preserve"> </w:t>
      </w:r>
      <w:r>
        <w:t xml:space="preserve">one cloud datacentre, 118 fog gateways at their real positions from the Melbourne CBD dataset</w:t>
      </w:r>
      <w:r>
        <w:t xml:space="preserve"> </w:t>
      </w:r>
      <w:r>
        <w:t xml:space="preserve">shipped with iFogSim, and 20-80 user devices that move along the Melbourne mobility traces.</w:t>
      </w:r>
      <w:r>
        <w:t xml:space="preserve"> </w:t>
      </w:r>
      <w:r>
        <w:t xml:space="preserve">Every device is an</w:t>
      </w:r>
      <w:r>
        <w:t xml:space="preserve"> </w:t>
      </w:r>
      <w:r>
        <w:rPr>
          <w:rStyle w:val="VerbatimChar"/>
        </w:rPr>
        <w:t xml:space="preserve">InstrumentedFogDevice</w:t>
      </w:r>
      <w:r>
        <w:t xml:space="preserve">, our subclass of iFogSim’s</w:t>
      </w:r>
      <w:r>
        <w:t xml:space="preserve"> </w:t>
      </w:r>
      <w:r>
        <w:rPr>
          <w:rStyle w:val="VerbatimChar"/>
        </w:rPr>
        <w:t xml:space="preserve">FogDevice</w:t>
      </w:r>
      <w:r>
        <w:t xml:space="preserve">.</w:t>
      </w:r>
    </w:p>
    <w:p>
      <w:pPr>
        <w:pStyle w:val="Compact"/>
        <w:numPr>
          <w:ilvl w:val="0"/>
          <w:numId w:val="1015"/>
        </w:numPr>
      </w:pPr>
      <w:r>
        <w:rPr>
          <w:b/>
          <w:bCs/>
        </w:rPr>
        <w:t xml:space="preserve">Application</w:t>
      </w:r>
      <w:r>
        <w:t xml:space="preserve"> </w:t>
      </w:r>
      <w:r>
        <w:t xml:space="preserve">(</w:t>
      </w:r>
      <w:r>
        <w:rPr>
          <w:rStyle w:val="VerbatimChar"/>
        </w:rPr>
        <w:t xml:space="preserve">MelbCBDFaultToleranceSim.java:329</w:t>
      </w:r>
      <w:r>
        <w:t xml:space="preserve">): cardiac</w:t>
      </w:r>
      <w:r>
        <w:t xml:space="preserve"> </w:t>
      </w:r>
      <w:r>
        <w:t xml:space="preserve">monitoring. A sensor on the patient sends</w:t>
      </w:r>
      <w:r>
        <w:t xml:space="preserve"> </w:t>
      </w:r>
      <w:r>
        <w:rPr>
          <w:rStyle w:val="VerbatimChar"/>
        </w:rPr>
        <w:t xml:space="preserve">VITALS</w:t>
      </w:r>
      <w:r>
        <w:t xml:space="preserve"> </w:t>
      </w:r>
      <w:r>
        <w:t xml:space="preserve">to the</w:t>
      </w:r>
      <w:r>
        <w:t xml:space="preserve"> </w:t>
      </w:r>
      <w:r>
        <w:rPr>
          <w:rStyle w:val="VerbatimChar"/>
        </w:rPr>
        <w:t xml:space="preserve">client</w:t>
      </w:r>
      <w:r>
        <w:t xml:space="preserve"> </w:t>
      </w:r>
      <w:r>
        <w:t xml:space="preserve">module on the patient’s device,</w:t>
      </w:r>
      <w:r>
        <w:t xml:space="preserve"> </w:t>
      </w:r>
      <w:r>
        <w:t xml:space="preserve">which filters them and sends</w:t>
      </w:r>
      <w:r>
        <w:t xml:space="preserve"> </w:t>
      </w:r>
      <w:r>
        <w:rPr>
          <w:rStyle w:val="VerbatimChar"/>
        </w:rPr>
        <w:t xml:space="preserve">FILTERED_VITALS</w:t>
      </w:r>
      <w:r>
        <w:t xml:space="preserve"> </w:t>
      </w:r>
      <w:r>
        <w:t xml:space="preserve">to the</w:t>
      </w:r>
      <w:r>
        <w:t xml:space="preserve"> </w:t>
      </w:r>
      <w:r>
        <w:rPr>
          <w:rStyle w:val="VerbatimChar"/>
        </w:rPr>
        <w:t xml:space="preserve">ecg_analyser</w:t>
      </w:r>
      <w:r>
        <w:t xml:space="preserve"> </w:t>
      </w:r>
      <w:r>
        <w:t xml:space="preserve">on the serving fog node; the</w:t>
      </w:r>
      <w:r>
        <w:t xml:space="preserve"> </w:t>
      </w:r>
      <w:r>
        <w:t xml:space="preserve">analyser returns an</w:t>
      </w:r>
      <w:r>
        <w:t xml:space="preserve"> </w:t>
      </w:r>
      <w:r>
        <w:rPr>
          <w:rStyle w:val="VerbatimChar"/>
        </w:rPr>
        <w:t xml:space="preserve">ARRHYTHMIA_VERDICT</w:t>
      </w:r>
      <w:r>
        <w:t xml:space="preserve">, and the client triggers the</w:t>
      </w:r>
      <w:r>
        <w:t xml:space="preserve"> </w:t>
      </w:r>
      <w:r>
        <w:rPr>
          <w:rStyle w:val="VerbatimChar"/>
        </w:rPr>
        <w:t xml:space="preserve">ALARM</w:t>
      </w:r>
      <w:r>
        <w:t xml:space="preserve"> </w:t>
      </w:r>
      <w:r>
        <w:t xml:space="preserve">actuator. This loop</w:t>
      </w:r>
      <w:r>
        <w:t xml:space="preserve"> </w:t>
      </w:r>
      <w:r>
        <w:t xml:space="preserve">must finish within 150 ms for critical patients. Summaries go to the cloud’s</w:t>
      </w:r>
      <w:r>
        <w:t xml:space="preserve"> </w:t>
      </w:r>
      <w:r>
        <w:rPr>
          <w:rStyle w:val="VerbatimChar"/>
        </w:rPr>
        <w:t xml:space="preserve">archival_store</w:t>
      </w:r>
      <w:r>
        <w:t xml:space="preserve">.</w:t>
      </w:r>
    </w:p>
    <w:p>
      <w:pPr>
        <w:pStyle w:val="Compact"/>
        <w:numPr>
          <w:ilvl w:val="0"/>
          <w:numId w:val="1015"/>
        </w:numPr>
      </w:pPr>
      <w:r>
        <w:rPr>
          <w:b/>
          <w:bCs/>
        </w:rPr>
        <w:t xml:space="preserve">Patients</w:t>
      </w:r>
      <w:r>
        <w:t xml:space="preserve"> </w:t>
      </w:r>
      <w:r>
        <w:t xml:space="preserve">(</w:t>
      </w:r>
      <w:r>
        <w:rPr>
          <w:rStyle w:val="VerbatimChar"/>
        </w:rPr>
        <w:t xml:space="preserve">Criticality.java:14</w:t>
      </w:r>
      <w:r>
        <w:t xml:space="preserve">): 25% critical</w:t>
      </w:r>
      <w:r>
        <w:t xml:space="preserve"> </w:t>
      </w:r>
      <w:r>
        <w:t xml:space="preserve">(ICU), 45% standard, 30% best-effort. The class sets the weight of a failure (kappa = 1.0, 0.5,</w:t>
      </w:r>
      <w:r>
        <w:t xml:space="preserve"> </w:t>
      </w:r>
      <w:r>
        <w:t xml:space="preserve">0.15), the analyser state to move (300, 150, 50 KB) and the placement weights.</w:t>
      </w:r>
    </w:p>
    <w:p>
      <w:pPr>
        <w:pStyle w:val="Compact"/>
        <w:numPr>
          <w:ilvl w:val="0"/>
          <w:numId w:val="1015"/>
        </w:numPr>
      </w:pPr>
      <w:r>
        <w:rPr>
          <w:b/>
          <w:bCs/>
        </w:rPr>
        <w:t xml:space="preserve">Twelve operating regimes</w:t>
      </w:r>
      <w:r>
        <w:t xml:space="preserve"> </w:t>
      </w:r>
      <w:r>
        <w:t xml:space="preserve">(</w:t>
      </w:r>
      <w:r>
        <w:rPr>
          <w:rStyle w:val="VerbatimChar"/>
        </w:rPr>
        <w:t xml:space="preserve">ScenarioSweep.java:28</w:t>
      </w:r>
      <w:r>
        <w:t xml:space="preserve">)</w:t>
      </w:r>
      <w:r>
        <w:t xml:space="preserve"> </w:t>
      </w:r>
      <w:r>
        <w:t xml:space="preserve">vary the number of users, sensors, fog and edge capacity, backhaul and power. Regimes 0, 2, 3,</w:t>
      </w:r>
      <w:r>
        <w:t xml:space="preserve"> </w:t>
      </w:r>
      <w:r>
        <w:t xml:space="preserve">4, 5, 6, 11 train the model; 1 (idle fleet), 7 (dense edge, 80 users), 8 (slow backhaul), 9 (fog</w:t>
      </w:r>
      <w:r>
        <w:t xml:space="preserve"> </w:t>
      </w:r>
      <w:r>
        <w:t xml:space="preserve">heavy) and 10 (edge heavy) are held out.</w:t>
      </w:r>
    </w:p>
    <w:bookmarkEnd w:id="41"/>
    <w:bookmarkStart w:id="42" w:name="what-happens-in-one-epoch"/>
    <w:p>
      <w:pPr>
        <w:pStyle w:val="Heading3"/>
      </w:pPr>
      <w:r>
        <w:t xml:space="preserve">What happens in one epoch</w:t>
      </w:r>
    </w:p>
    <w:p>
      <w:pPr>
        <w:pStyle w:val="FirstParagraph"/>
      </w:pPr>
      <w:r>
        <w:t xml:space="preserve">Every 100 time units iFogSim calls</w:t>
      </w:r>
      <w:r>
        <w:t xml:space="preserve"> </w:t>
      </w:r>
      <w:r>
        <w:rPr>
          <w:rStyle w:val="VerbatimChar"/>
        </w:rPr>
        <w:t xml:space="preserve">manageResources</w:t>
      </w:r>
      <w:r>
        <w:t xml:space="preserve"> </w:t>
      </w:r>
      <w:r>
        <w:t xml:space="preserve">on every device</w:t>
      </w:r>
      <w:r>
        <w:t xml:space="preserve"> </w:t>
      </w:r>
      <w:r>
        <w:t xml:space="preserve">(</w:t>
      </w:r>
      <w:r>
        <w:rPr>
          <w:rStyle w:val="VerbatimChar"/>
        </w:rPr>
        <w:t xml:space="preserve">InstrumentedFogDevice.java:370</w:t>
      </w:r>
      <w:r>
        <w:t xml:space="preserve">). Our</w:t>
      </w:r>
      <w:r>
        <w:t xml:space="preserve"> </w:t>
      </w:r>
      <w:r>
        <w:t xml:space="preserve">version does four things in order:</w:t>
      </w:r>
    </w:p>
    <w:p>
      <w:pPr>
        <w:pStyle w:val="Compact"/>
        <w:numPr>
          <w:ilvl w:val="0"/>
          <w:numId w:val="1016"/>
        </w:numPr>
      </w:pPr>
      <w:r>
        <w:rPr>
          <w:b/>
          <w:bCs/>
        </w:rPr>
        <w:t xml:space="preserve">Measure the true state</w:t>
      </w:r>
      <w:r>
        <w:t xml:space="preserve"> </w:t>
      </w:r>
      <w:r>
        <w:t xml:space="preserve">(</w:t>
      </w:r>
      <w:r>
        <w:rPr>
          <w:rStyle w:val="VerbatimChar"/>
        </w:rPr>
        <w:t xml:space="preserve">measure</w:t>
      </w:r>
      <w:r>
        <w:t xml:space="preserve">,</w:t>
      </w:r>
      <w:r>
        <w:t xml:space="preserve"> </w:t>
      </w:r>
      <w:r>
        <w:rPr>
          <w:rStyle w:val="VerbatimChar"/>
        </w:rPr>
        <w:t xml:space="preserve">InstrumentedFogDevice.java:401</w:t>
      </w:r>
      <w:r>
        <w:t xml:space="preserve">):</w:t>
      </w:r>
      <w:r>
        <w:t xml:space="preserve"> </w:t>
      </w:r>
      <w:r>
        <w:t xml:space="preserve">CPU utilisation, RAM, queue depth, uplink latency, jitter, handovers, residual energy,</w:t>
      </w:r>
      <w:r>
        <w:t xml:space="preserve"> </w:t>
      </w:r>
      <w:r>
        <w:t xml:space="preserve">temperature, all read from iFogSim’s own counters.</w:t>
      </w:r>
    </w:p>
    <w:p>
      <w:pPr>
        <w:pStyle w:val="Compact"/>
        <w:numPr>
          <w:ilvl w:val="0"/>
          <w:numId w:val="1016"/>
        </w:numPr>
      </w:pPr>
      <w:r>
        <w:rPr>
          <w:b/>
          <w:bCs/>
        </w:rPr>
        <w:t xml:space="preserve">Wear the node</w:t>
      </w:r>
      <w:r>
        <w:t xml:space="preserve"> </w:t>
      </w:r>
      <w:r>
        <w:t xml:space="preserve">(</w:t>
      </w:r>
      <w:r>
        <w:rPr>
          <w:rStyle w:val="VerbatimChar"/>
        </w:rPr>
        <w:t xml:space="preserve">FaultInjector.step</w:t>
      </w:r>
      <w:r>
        <w:t xml:space="preserve">): compute the stress from the true state, subtract the</w:t>
      </w:r>
      <w:r>
        <w:t xml:space="preserve"> </w:t>
      </w:r>
      <w:r>
        <w:t xml:space="preserve">wear from the hidden health, and decide whether the node fails during the coming epoch. If it</w:t>
      </w:r>
      <w:r>
        <w:t xml:space="preserve"> </w:t>
      </w:r>
      <w:r>
        <w:t xml:space="preserve">does, a</w:t>
      </w:r>
      <w:r>
        <w:t xml:space="preserve"> </w:t>
      </w:r>
      <w:r>
        <w:rPr>
          <w:rStyle w:val="VerbatimChar"/>
        </w:rPr>
        <w:t xml:space="preserve">NODE_FAIL</w:t>
      </w:r>
      <w:r>
        <w:t xml:space="preserve"> </w:t>
      </w:r>
      <w:r>
        <w:t xml:space="preserve">event is scheduled at a random moment inside that epoch.</w:t>
      </w:r>
    </w:p>
    <w:p>
      <w:pPr>
        <w:pStyle w:val="Compact"/>
        <w:numPr>
          <w:ilvl w:val="0"/>
          <w:numId w:val="1016"/>
        </w:numPr>
      </w:pPr>
      <w:r>
        <w:rPr>
          <w:b/>
          <w:bCs/>
        </w:rPr>
        <w:t xml:space="preserve">Report</w:t>
      </w:r>
      <w:r>
        <w:t xml:space="preserve"> </w:t>
      </w:r>
      <w:r>
        <w:t xml:space="preserve">(</w:t>
      </w:r>
      <w:r>
        <w:rPr>
          <w:rStyle w:val="VerbatimChar"/>
        </w:rPr>
        <w:t xml:space="preserve">report</w:t>
      </w:r>
      <w:r>
        <w:t xml:space="preserve">,</w:t>
      </w:r>
      <w:r>
        <w:t xml:space="preserve"> </w:t>
      </w:r>
      <w:r>
        <w:rPr>
          <w:rStyle w:val="VerbatimChar"/>
        </w:rPr>
        <w:t xml:space="preserve">InstrumentedFogDevice.java:420</w:t>
      </w:r>
      <w:r>
        <w:t xml:space="preserve">): add sensor</w:t>
      </w:r>
      <w:r>
        <w:t xml:space="preserve"> </w:t>
      </w:r>
      <w:r>
        <w:t xml:space="preserve">noise, apply telemetry dropout if the experiment asks for it, compute the five trends.</w:t>
      </w:r>
    </w:p>
    <w:p>
      <w:pPr>
        <w:pStyle w:val="Compact"/>
        <w:numPr>
          <w:ilvl w:val="0"/>
          <w:numId w:val="1016"/>
        </w:numPr>
      </w:pPr>
      <w:r>
        <w:rPr>
          <w:b/>
          <w:bCs/>
        </w:rPr>
        <w:t xml:space="preserve">Record</w:t>
      </w:r>
      <w:r>
        <w:t xml:space="preserve"> </w:t>
      </w:r>
      <w:r>
        <w:t xml:space="preserve">the report for the CSV (</w:t>
      </w:r>
      <w:r>
        <w:rPr>
          <w:rStyle w:val="VerbatimChar"/>
        </w:rPr>
        <w:t xml:space="preserve">TelemetryCollector</w:t>
      </w:r>
      <w:r>
        <w:t xml:space="preserve">). The label</w:t>
      </w:r>
      <w:r>
        <w:t xml:space="preserve"> </w:t>
      </w:r>
      <w:r>
        <w:rPr>
          <w:rStyle w:val="VerbatimChar"/>
        </w:rPr>
        <w:t xml:space="preserve">ground_truth_fail</w:t>
      </w:r>
      <w:r>
        <w:t xml:space="preserve"> </w:t>
      </w:r>
      <w:r>
        <w:t xml:space="preserve">(does the</w:t>
      </w:r>
      <w:r>
        <w:t xml:space="preserve"> </w:t>
      </w:r>
      <w:r>
        <w:t xml:space="preserve">node fail within the next 200 time units?) is filled in at the end of the run, when all failure</w:t>
      </w:r>
      <w:r>
        <w:t xml:space="preserve"> </w:t>
      </w:r>
      <w:r>
        <w:t xml:space="preserve">times are known (</w:t>
      </w:r>
      <w:r>
        <w:rPr>
          <w:rStyle w:val="VerbatimChar"/>
        </w:rPr>
        <w:t xml:space="preserve">FaultInjector.java:410</w:t>
      </w:r>
      <w:r>
        <w:t xml:space="preserve">).</w:t>
      </w:r>
    </w:p>
    <w:p>
      <w:pPr>
        <w:pStyle w:val="FirstParagraph"/>
      </w:pPr>
      <w:r>
        <w:t xml:space="preserve">Meanwhile the</w:t>
      </w:r>
      <w:r>
        <w:t xml:space="preserve"> </w:t>
      </w:r>
      <w:r>
        <w:rPr>
          <w:rStyle w:val="VerbatimChar"/>
        </w:rPr>
        <w:t xml:space="preserve">MobilityDriver</w:t>
      </w:r>
      <w:r>
        <w:t xml:space="preserve"> </w:t>
      </w:r>
      <w:r>
        <w:t xml:space="preserve">moves every user one step</w:t>
      </w:r>
      <w:r>
        <w:t xml:space="preserve"> </w:t>
      </w:r>
      <w:r>
        <w:t xml:space="preserve">along its trace every 100 time units and asks the controller which fog node should serve it.</w:t>
      </w:r>
    </w:p>
    <w:bookmarkEnd w:id="42"/>
    <w:bookmarkStart w:id="43" w:name="the-fault-model-in-numbers"/>
    <w:p>
      <w:pPr>
        <w:pStyle w:val="Heading3"/>
      </w:pPr>
      <w:r>
        <w:t xml:space="preserve">The fault model in numbers</w:t>
      </w:r>
    </w:p>
    <w:p>
      <w:pPr>
        <w:pStyle w:val="FirstParagraph"/>
      </w:pPr>
      <w:r>
        <w:t xml:space="preserve">Per node and per epoch:</w:t>
      </w:r>
    </w:p>
    <w:p>
      <w:pPr>
        <w:pStyle w:val="SourceCode"/>
        <w:shd w:val="clear" w:color="auto" w:fill="F4F6F8"/>
        <w:pBdr>
          <w:left w:val="single" w:sz="12" w:space="6" w:color="9AA5B1"/>
        </w:pBdr>
        <w:ind w:left="173" w:right="72"/>
      </w:pPr>
      <w:r>
        <w:rPr>
          <w:rStyle w:val="VerbatimChar"/>
          <w:sz w:val="15"/>
        </w:rPr>
        <w:t xml:space="preserve">stress  S = 1.6 cpu + 0.8 queue + 1.0 heat + 1.4 energy depletion</w:t>
      </w:r>
      <w:r>
        <w:rPr>
          <w:sz w:val="15"/>
        </w:rPr>
        <w:br/>
      </w:r>
      <w:r>
        <w:rPr>
          <w:rStyle w:val="VerbatimChar"/>
          <w:sz w:val="15"/>
        </w:rPr>
        <w:t xml:space="preserve">          + 0.4 latency + 0.3 jitter + 0.2 handovers            (each scaled to 0..1)</w:t>
      </w:r>
      <w:r>
        <w:rPr>
          <w:sz w:val="15"/>
        </w:rPr>
        <w:br/>
      </w:r>
      <w:r>
        <w:rPr>
          <w:rStyle w:val="VerbatimChar"/>
          <w:sz w:val="15"/>
        </w:rPr>
        <w:t xml:space="preserve">wear      = base(class) * exp(sensitivity(class) * S) * noise   (noise: lognormal, sd 0.35)</w:t>
      </w:r>
      <w:r>
        <w:rPr>
          <w:sz w:val="15"/>
        </w:rPr>
        <w:br/>
      </w:r>
      <w:r>
        <w:rPr>
          <w:rStyle w:val="VerbatimChar"/>
          <w:sz w:val="15"/>
        </w:rPr>
        <w:t xml:space="preserve">health   -= wear  (+ a rare shock of 0.1-0.3)</w:t>
      </w:r>
      <w:r>
        <w:rPr>
          <w:sz w:val="15"/>
        </w:rPr>
        <w:br/>
      </w:r>
      <w:r>
        <w:rPr>
          <w:rStyle w:val="VerbatimChar"/>
          <w:sz w:val="15"/>
        </w:rPr>
        <w:t xml:space="preserve">fails if  health &lt;= 0  (wear-out)  or  battery &lt;= 1% (edge)  or  a sudden failure is drawn</w:t>
      </w:r>
    </w:p>
    <w:p>
      <w:pPr>
        <w:pStyle w:val="FirstParagraph"/>
      </w:pPr>
      <w:r>
        <w:t xml:space="preserve">For a fog node</w:t>
      </w:r>
      <w:r>
        <w:t xml:space="preserve"> </w:t>
      </w:r>
      <w:r>
        <w:rPr>
          <w:rStyle w:val="VerbatimChar"/>
        </w:rPr>
        <w:t xml:space="preserve">base = 0.001</w:t>
      </w:r>
      <w:r>
        <w:t xml:space="preserve">: at moderate stress (S = 2) a node loses about 0.007 health per</w:t>
      </w:r>
      <w:r>
        <w:t xml:space="preserve"> </w:t>
      </w:r>
      <w:r>
        <w:t xml:space="preserve">epoch; fully stressed it can lose far more. Symptoms grow with the damage</w:t>
      </w:r>
      <w:r>
        <w:t xml:space="preserve"> </w:t>
      </w:r>
      <w:r>
        <w:rPr>
          <w:rStyle w:val="VerbatimChar"/>
        </w:rPr>
        <w:t xml:space="preserve">d = 1 - health</w:t>
      </w:r>
      <w:r>
        <w:t xml:space="preserve">:</w:t>
      </w:r>
      <w:r>
        <w:t xml:space="preserve"> </w:t>
      </w:r>
      <w:r>
        <w:t xml:space="preserve">CPU work per tuple x (1 + 1.5 d^2), link delay x (1 + 0.6 d^2), extra power 30% x d^1.5,</w:t>
      </w:r>
      <w:r>
        <w:t xml:space="preserve"> </w:t>
      </w:r>
      <w:r>
        <w:t xml:space="preserve">extra heat 18 C x d^1.5. A sudden failure has probability 0.0004 per epoch for a fog node.</w:t>
      </w:r>
    </w:p>
    <w:bookmarkEnd w:id="43"/>
    <w:bookmarkStart w:id="44" w:name="the-telemetry-columns"/>
    <w:p>
      <w:pPr>
        <w:pStyle w:val="Heading3"/>
      </w:pPr>
      <w:r>
        <w:t xml:space="preserve">The telemetry columns</w:t>
      </w:r>
    </w:p>
    <w:tbl>
      <w:tblPr>
        <w:tblStyle w:val="Table"/>
        <w:tblW w:type="dxa" w:w="9028"/>
        <w:jc w:val="center"/>
        <w:tblLook w:firstRow="1" w:lastRow="0" w:firstColumn="0" w:lastColumn="0" w:noHBand="0" w:noVBand="0" w:val="0020"/>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CellMar>
          <w:top w:w="40" w:type="dxa"/>
          <w:left w:w="80" w:type="dxa"/>
          <w:bottom w:w="40" w:type="dxa"/>
          <w:right w:w="80" w:type="dxa"/>
        </w:tblCellMar>
        <w:tblLayout w:type="fixed"/>
      </w:tblPr>
      <w:tblGrid>
        <w:gridCol w:w="2133"/>
        <w:gridCol w:w="6895"/>
      </w:tblGrid>
      <w:tr>
        <w:trPr>
          <w:tblHeader w:val="on"/>
        </w:trPr>
        <w:tc>
          <w:tcPr>
            <w:tcW w:type="dxa" w:w="2134"/>
            <w:shd w:val="clear" w:color="auto" w:fill="E8EDF3"/>
          </w:tcPr>
          <w:p>
            <w:pPr>
              <w:pStyle w:val="Compact"/>
              <w:spacing w:after="0" w:before="0"/>
            </w:pPr>
            <w:r>
              <w:rPr>
                <w:b/>
                <w:sz w:val="19"/>
              </w:rPr>
              <w:t xml:space="preserve">Channel</w:t>
            </w:r>
          </w:p>
        </w:tc>
        <w:tc>
          <w:tcPr>
            <w:tcW w:type="dxa" w:w="6895"/>
            <w:shd w:val="clear" w:color="auto" w:fill="E8EDF3"/>
          </w:tcPr>
          <w:p>
            <w:pPr>
              <w:pStyle w:val="Compact"/>
              <w:spacing w:after="0" w:before="0"/>
            </w:pPr>
            <w:r>
              <w:rPr>
                <w:b/>
                <w:sz w:val="19"/>
              </w:rPr>
              <w:t xml:space="preserve">Meaning</w:t>
            </w:r>
          </w:p>
        </w:tc>
      </w:tr>
      <w:tr>
        <w:tc>
          <w:tcPr>
            <w:tcW w:type="dxa" w:w="2134"/>
          </w:tcPr>
          <w:p>
            <w:pPr>
              <w:pStyle w:val="Compact"/>
              <w:spacing w:after="0" w:before="0"/>
            </w:pPr>
            <w:r>
              <w:rPr>
                <w:rStyle w:val="VerbatimChar"/>
                <w:sz w:val="17"/>
              </w:rPr>
              <w:t xml:space="preserve">cpu_util</w:t>
            </w:r>
          </w:p>
        </w:tc>
        <w:tc>
          <w:tcPr>
            <w:tcW w:type="dxa" w:w="6895"/>
          </w:tcPr>
          <w:p>
            <w:pPr>
              <w:pStyle w:val="Compact"/>
              <w:spacing w:after="0" w:before="0"/>
            </w:pPr>
            <w:r>
              <w:rPr>
                <w:sz w:val="19"/>
              </w:rPr>
              <w:t xml:space="preserve">work executed / work the host could do, 0-1</w:t>
            </w:r>
          </w:p>
        </w:tc>
      </w:tr>
      <w:tr>
        <w:tc>
          <w:tcPr>
            <w:tcW w:type="dxa" w:w="2134"/>
          </w:tcPr>
          <w:p>
            <w:pPr>
              <w:pStyle w:val="Compact"/>
              <w:spacing w:after="0" w:before="0"/>
            </w:pPr>
            <w:r>
              <w:rPr>
                <w:rStyle w:val="VerbatimChar"/>
                <w:sz w:val="17"/>
              </w:rPr>
              <w:t xml:space="preserve">ram_util</w:t>
            </w:r>
          </w:p>
        </w:tc>
        <w:tc>
          <w:tcPr>
            <w:tcW w:type="dxa" w:w="6895"/>
          </w:tcPr>
          <w:p>
            <w:pPr>
              <w:pStyle w:val="Compact"/>
              <w:spacing w:after="0" w:before="0"/>
            </w:pPr>
            <w:r>
              <w:rPr>
                <w:sz w:val="19"/>
              </w:rPr>
              <w:t xml:space="preserve">allocated RAM / host RAM</w:t>
            </w:r>
          </w:p>
        </w:tc>
      </w:tr>
      <w:tr>
        <w:tc>
          <w:tcPr>
            <w:tcW w:type="dxa" w:w="2134"/>
          </w:tcPr>
          <w:p>
            <w:pPr>
              <w:pStyle w:val="Compact"/>
              <w:spacing w:after="0" w:before="0"/>
            </w:pPr>
            <w:r>
              <w:rPr>
                <w:rStyle w:val="VerbatimChar"/>
                <w:sz w:val="17"/>
              </w:rPr>
              <w:t xml:space="preserve">queue_depth</w:t>
            </w:r>
          </w:p>
        </w:tc>
        <w:tc>
          <w:tcPr>
            <w:tcW w:type="dxa" w:w="6895"/>
          </w:tcPr>
          <w:p>
            <w:pPr>
              <w:pStyle w:val="Compact"/>
              <w:spacing w:after="0" w:before="0"/>
            </w:pPr>
            <w:r>
              <w:rPr>
                <w:sz w:val="19"/>
              </w:rPr>
              <w:t xml:space="preserve">tuples waiting plus the window’s backlog</w:t>
            </w:r>
          </w:p>
        </w:tc>
      </w:tr>
      <w:tr>
        <w:tc>
          <w:tcPr>
            <w:tcW w:type="dxa" w:w="2134"/>
          </w:tcPr>
          <w:p>
            <w:pPr>
              <w:pStyle w:val="Compact"/>
              <w:spacing w:after="0" w:before="0"/>
            </w:pPr>
            <w:r>
              <w:rPr>
                <w:rStyle w:val="VerbatimChar"/>
                <w:sz w:val="17"/>
              </w:rPr>
              <w:t xml:space="preserve">uplink_latency</w:t>
            </w:r>
          </w:p>
        </w:tc>
        <w:tc>
          <w:tcPr>
            <w:tcW w:type="dxa" w:w="6895"/>
          </w:tcPr>
          <w:p>
            <w:pPr>
              <w:pStyle w:val="Compact"/>
              <w:spacing w:after="0" w:before="0"/>
            </w:pPr>
            <w:r>
              <w:rPr>
                <w:sz w:val="19"/>
              </w:rPr>
              <w:t xml:space="preserve">link delay plus transmission load, ms</w:t>
            </w:r>
          </w:p>
        </w:tc>
      </w:tr>
      <w:tr>
        <w:tc>
          <w:tcPr>
            <w:tcW w:type="dxa" w:w="2134"/>
          </w:tcPr>
          <w:p>
            <w:pPr>
              <w:pStyle w:val="Compact"/>
              <w:spacing w:after="0" w:before="0"/>
            </w:pPr>
            <w:r>
              <w:rPr>
                <w:rStyle w:val="VerbatimChar"/>
                <w:sz w:val="17"/>
              </w:rPr>
              <w:t xml:space="preserve">jitter_pktloss</w:t>
            </w:r>
          </w:p>
        </w:tc>
        <w:tc>
          <w:tcPr>
            <w:tcW w:type="dxa" w:w="6895"/>
          </w:tcPr>
          <w:p>
            <w:pPr>
              <w:pStyle w:val="Compact"/>
              <w:spacing w:after="0" w:before="0"/>
            </w:pPr>
            <w:r>
              <w:rPr>
                <w:sz w:val="19"/>
              </w:rPr>
              <w:t xml:space="preserve">variability of tuple arrival times, 0-1</w:t>
            </w:r>
          </w:p>
        </w:tc>
      </w:tr>
      <w:tr>
        <w:tc>
          <w:tcPr>
            <w:tcW w:type="dxa" w:w="2134"/>
          </w:tcPr>
          <w:p>
            <w:pPr>
              <w:pStyle w:val="Compact"/>
              <w:spacing w:after="0" w:before="0"/>
            </w:pPr>
            <w:r>
              <w:rPr>
                <w:rStyle w:val="VerbatimChar"/>
                <w:sz w:val="17"/>
              </w:rPr>
              <w:t xml:space="preserve">handover_rate</w:t>
            </w:r>
          </w:p>
        </w:tc>
        <w:tc>
          <w:tcPr>
            <w:tcW w:type="dxa" w:w="6895"/>
          </w:tcPr>
          <w:p>
            <w:pPr>
              <w:pStyle w:val="Compact"/>
              <w:spacing w:after="0" w:before="0"/>
            </w:pPr>
            <w:r>
              <w:rPr>
                <w:sz w:val="19"/>
              </w:rPr>
              <w:t xml:space="preserve">users attaching/leaving (fog) or own re-attachments (edge), last 5 epochs</w:t>
            </w:r>
          </w:p>
        </w:tc>
      </w:tr>
      <w:tr>
        <w:tc>
          <w:tcPr>
            <w:tcW w:type="dxa" w:w="2134"/>
          </w:tcPr>
          <w:p>
            <w:pPr>
              <w:pStyle w:val="Compact"/>
              <w:spacing w:after="0" w:before="0"/>
            </w:pPr>
            <w:r>
              <w:rPr>
                <w:rStyle w:val="VerbatimChar"/>
                <w:sz w:val="17"/>
              </w:rPr>
              <w:t xml:space="preserve">residual_energy</w:t>
            </w:r>
          </w:p>
        </w:tc>
        <w:tc>
          <w:tcPr>
            <w:tcW w:type="dxa" w:w="6895"/>
          </w:tcPr>
          <w:p>
            <w:pPr>
              <w:pStyle w:val="Compact"/>
              <w:spacing w:after="0" w:before="0"/>
            </w:pPr>
            <w:r>
              <w:rPr>
                <w:sz w:val="19"/>
              </w:rPr>
              <w:t xml:space="preserve">1 - energy used / energy budget</w:t>
            </w:r>
          </w:p>
        </w:tc>
      </w:tr>
      <w:tr>
        <w:tc>
          <w:tcPr>
            <w:tcW w:type="dxa" w:w="2134"/>
          </w:tcPr>
          <w:p>
            <w:pPr>
              <w:pStyle w:val="Compact"/>
              <w:spacing w:after="0" w:before="0"/>
            </w:pPr>
            <w:r>
              <w:rPr>
                <w:rStyle w:val="VerbatimChar"/>
                <w:sz w:val="17"/>
              </w:rPr>
              <w:t xml:space="preserve">temperature</w:t>
            </w:r>
          </w:p>
        </w:tc>
        <w:tc>
          <w:tcPr>
            <w:tcW w:type="dxa" w:w="6895"/>
          </w:tcPr>
          <w:p>
            <w:pPr>
              <w:pStyle w:val="Compact"/>
              <w:spacing w:after="0" w:before="0"/>
            </w:pPr>
            <w:r>
              <w:rPr>
                <w:sz w:val="19"/>
              </w:rPr>
              <w:t xml:space="preserve">from the thermal model (fog and cloud only; edges have no sensor)</w:t>
            </w:r>
          </w:p>
        </w:tc>
      </w:tr>
      <w:tr>
        <w:tc>
          <w:tcPr>
            <w:tcW w:type="dxa" w:w="2134"/>
          </w:tcPr>
          <w:p>
            <w:pPr>
              <w:pStyle w:val="Compact"/>
              <w:spacing w:after="0" w:before="0"/>
            </w:pPr>
            <w:r>
              <w:rPr>
                <w:rStyle w:val="VerbatimChar"/>
                <w:sz w:val="17"/>
              </w:rPr>
              <w:t xml:space="preserve">cpu_trend</w:t>
            </w:r>
            <w:r>
              <w:rPr>
                <w:sz w:val="19"/>
              </w:rPr>
              <w:t xml:space="preserve">,</w:t>
            </w:r>
            <w:r>
              <w:rPr>
                <w:sz w:val="19"/>
              </w:rPr>
              <w:t xml:space="preserve"> </w:t>
            </w:r>
            <w:r>
              <w:rPr>
                <w:rStyle w:val="VerbatimChar"/>
                <w:sz w:val="17"/>
              </w:rPr>
              <w:t xml:space="preserve">queue_trend</w:t>
            </w:r>
            <w:r>
              <w:rPr>
                <w:sz w:val="19"/>
              </w:rPr>
              <w:t xml:space="preserve">,</w:t>
            </w:r>
            <w:r>
              <w:rPr>
                <w:sz w:val="19"/>
              </w:rPr>
              <w:t xml:space="preserve"> </w:t>
            </w:r>
            <w:r>
              <w:rPr>
                <w:rStyle w:val="VerbatimChar"/>
                <w:sz w:val="17"/>
              </w:rPr>
              <w:t xml:space="preserve">latency_trend</w:t>
            </w:r>
            <w:r>
              <w:rPr>
                <w:sz w:val="19"/>
              </w:rPr>
              <w:t xml:space="preserve">,</w:t>
            </w:r>
            <w:r>
              <w:rPr>
                <w:sz w:val="19"/>
              </w:rPr>
              <w:t xml:space="preserve"> </w:t>
            </w:r>
            <w:r>
              <w:rPr>
                <w:rStyle w:val="VerbatimChar"/>
                <w:sz w:val="17"/>
              </w:rPr>
              <w:t xml:space="preserve">temp_trend</w:t>
            </w:r>
            <w:r>
              <w:rPr>
                <w:sz w:val="19"/>
              </w:rPr>
              <w:t xml:space="preserve">,</w:t>
            </w:r>
            <w:r>
              <w:rPr>
                <w:sz w:val="19"/>
              </w:rPr>
              <w:t xml:space="preserve"> </w:t>
            </w:r>
            <w:r>
              <w:rPr>
                <w:rStyle w:val="VerbatimChar"/>
                <w:sz w:val="17"/>
              </w:rPr>
              <w:t xml:space="preserve">energy_drain</w:t>
            </w:r>
          </w:p>
        </w:tc>
        <w:tc>
          <w:tcPr>
            <w:tcW w:type="dxa" w:w="6895"/>
          </w:tcPr>
          <w:p>
            <w:pPr>
              <w:pStyle w:val="Compact"/>
              <w:spacing w:after="0" w:before="0"/>
            </w:pPr>
            <w:r>
              <w:rPr>
                <w:sz w:val="19"/>
              </w:rPr>
              <w:t xml:space="preserve">changes against the last readings</w:t>
            </w:r>
          </w:p>
        </w:tc>
      </w:tr>
    </w:tbl>
    <w:p>
      <w:pPr>
        <w:pStyle w:val="BodyText"/>
      </w:pPr>
      <w:r>
        <w:t xml:space="preserve">An empty value means</w:t>
      </w:r>
      <w:r>
        <w:t xml:space="preserve"> </w:t>
      </w:r>
      <w:r>
        <w:t xml:space="preserve">“did not report”</w:t>
      </w:r>
      <w:r>
        <w:t xml:space="preserve">. Nothing is ever filled in for the BBN. Full details are in</w:t>
      </w:r>
      <w:r>
        <w:t xml:space="preserve"> </w:t>
      </w:r>
      <w:r>
        <w:rPr>
          <w:rStyle w:val="VerbatimChar"/>
        </w:rPr>
        <w:t xml:space="preserve">DATA_GUIDE.md</w:t>
      </w:r>
      <w:r>
        <w:t xml:space="preserve">.</w:t>
      </w:r>
    </w:p>
    <w:bookmarkEnd w:id="44"/>
    <w:bookmarkEnd w:id="45"/>
    <w:bookmarkStart w:id="55" w:name="block-b-the-bayesian-belief-network"/>
    <w:p>
      <w:pPr>
        <w:pStyle w:val="Heading2"/>
      </w:pPr>
      <w:r>
        <w:t xml:space="preserve">3.3 Block B: the Bayesian Belief Network</w:t>
      </w:r>
    </w:p>
    <w:bookmarkStart w:id="49" w:name="what-a-bbn-is-with-our-example"/>
    <w:p>
      <w:pPr>
        <w:pStyle w:val="Heading3"/>
      </w:pPr>
      <w:r>
        <w:t xml:space="preserve">What a BBN is, with our example</w:t>
      </w:r>
    </w:p>
    <w:p>
      <w:pPr>
        <w:pStyle w:val="FirstParagraph"/>
      </w:pPr>
      <w:r>
        <w:t xml:space="preserve">A BBN is a graph of variables plus, for each variable, a</w:t>
      </w:r>
      <w:r>
        <w:t xml:space="preserve"> </w:t>
      </w:r>
      <w:r>
        <w:rPr>
          <w:b/>
          <w:bCs/>
        </w:rPr>
        <w:t xml:space="preserve">conditional probability table (CPT)</w:t>
      </w:r>
      <w:r>
        <w:t xml:space="preserve">:</w:t>
      </w:r>
      <w:r>
        <w:t xml:space="preserve"> </w:t>
      </w:r>
      <w:r>
        <w:t xml:space="preserve">the probability of each of its states for every combination of its parents’ states. Once the</w:t>
      </w:r>
      <w:r>
        <w:t xml:space="preserve"> </w:t>
      </w:r>
      <w:r>
        <w:t xml:space="preserve">tables are known, you can feed in whatever you observed (the</w:t>
      </w:r>
      <w:r>
        <w:t xml:space="preserve"> </w:t>
      </w:r>
      <w:r>
        <w:rPr>
          <w:b/>
          <w:bCs/>
        </w:rPr>
        <w:t xml:space="preserve">evidence</w:t>
      </w:r>
      <w:r>
        <w:t xml:space="preserve">) and compute the</w:t>
      </w:r>
      <w:r>
        <w:t xml:space="preserve"> </w:t>
      </w:r>
      <w:r>
        <w:t xml:space="preserve">probability of anything else (the</w:t>
      </w:r>
      <w:r>
        <w:t xml:space="preserve"> </w:t>
      </w:r>
      <w:r>
        <w:rPr>
          <w:b/>
          <w:bCs/>
        </w:rPr>
        <w:t xml:space="preserve">posterior</w:t>
      </w:r>
      <w:r>
        <w:t xml:space="preserve">). Our graph, from the paper’s Fig. 2 plus the</w:t>
      </w:r>
      <w:r>
        <w:t xml:space="preserve"> </w:t>
      </w:r>
      <w:r>
        <w:t xml:space="preserve">validated extensions (</w:t>
      </w:r>
      <w:r>
        <w:rPr>
          <w:rStyle w:val="VerbatimChar"/>
        </w:rPr>
        <w:t xml:space="preserve">bbn_model.py:190</w:t>
      </w:r>
      <w:r>
        <w:t xml:space="preserve">):</w:t>
      </w:r>
    </w:p>
    <w:p>
      <w:pPr>
        <w:pStyle w:val="CaptionedFigure"/>
      </w:pPr>
      <w:r>
        <w:drawing>
          <wp:inline>
            <wp:extent cx="5727700" cy="3293644"/>
            <wp:effectExtent b="0" l="0" r="0" t="0"/>
            <wp:docPr descr="Figure 2. Structure of the trained BBN (also saved as details/BBN_Structure.png): 13 evidence channels feed 4 latent conditions, which with the device-class prior feed the target node_failure." title="" id="47" name="Picture"/>
            <a:graphic>
              <a:graphicData uri="http://schemas.openxmlformats.org/drawingml/2006/picture">
                <pic:pic>
                  <pic:nvPicPr>
                    <pic:cNvPr descr="bbn_mono.png" id="48" name="Picture"/>
                    <pic:cNvPicPr>
                      <a:picLocks noChangeArrowheads="1" noChangeAspect="1"/>
                    </pic:cNvPicPr>
                  </pic:nvPicPr>
                  <pic:blipFill>
                    <a:blip r:embed="rId46"/>
                    <a:stretch>
                      <a:fillRect/>
                    </a:stretch>
                  </pic:blipFill>
                  <pic:spPr bwMode="auto">
                    <a:xfrm>
                      <a:off x="0" y="0"/>
                      <a:ext cx="5727700" cy="3293644"/>
                    </a:xfrm>
                    <a:prstGeom prst="rect">
                      <a:avLst/>
                    </a:prstGeom>
                    <a:noFill/>
                    <a:ln w="9525">
                      <a:noFill/>
                      <a:headEnd/>
                      <a:tailEnd/>
                    </a:ln>
                  </pic:spPr>
                </pic:pic>
              </a:graphicData>
            </a:graphic>
          </wp:inline>
        </w:drawing>
      </w:r>
    </w:p>
    <w:p>
      <w:pPr>
        <w:pStyle w:val="ImageCaption"/>
      </w:pPr>
      <w:r>
        <w:t xml:space="preserve">Figure 2. Structure of the trained BBN (also saved as</w:t>
      </w:r>
      <w:r>
        <w:t xml:space="preserve"> </w:t>
      </w:r>
      <w:r>
        <w:rPr>
          <w:rStyle w:val="VerbatimChar"/>
        </w:rPr>
        <w:t xml:space="preserve">details/BBN_Structure.png</w:t>
      </w:r>
      <w:r>
        <w:t xml:space="preserve">): 13 evidence channels feed 4 latent conditions, which with the device-class prior feed the target node_failure.</w:t>
      </w:r>
    </w:p>
    <w:p>
      <w:pPr>
        <w:pStyle w:val="BodyText"/>
      </w:pPr>
      <w:r>
        <w:t xml:space="preserve">19 variables: 13 evidence channels, 4 latent conditions, the device class, the target. The</w:t>
      </w:r>
      <w:r>
        <w:t xml:space="preserve"> </w:t>
      </w:r>
      <w:r>
        <w:t xml:space="preserve">latent conditions are the</w:t>
      </w:r>
      <w:r>
        <w:t xml:space="preserve"> </w:t>
      </w:r>
      <w:r>
        <w:t xml:space="preserve">“explanation layer”</w:t>
      </w:r>
      <w:r>
        <w:t xml:space="preserve">: the network reasons</w:t>
      </w:r>
      <w:r>
        <w:t xml:space="preserve"> </w:t>
      </w:r>
      <w:r>
        <w:rPr>
          <w:i/>
          <w:iCs/>
        </w:rPr>
        <w:t xml:space="preserve">telemetry -&gt; condition -&gt;</w:t>
      </w:r>
      <w:r>
        <w:rPr>
          <w:i/>
          <w:iCs/>
        </w:rPr>
        <w:t xml:space="preserve"> </w:t>
      </w:r>
      <w:r>
        <w:rPr>
          <w:i/>
          <w:iCs/>
        </w:rPr>
        <w:t xml:space="preserve">failure</w:t>
      </w:r>
      <w:r>
        <w:t xml:space="preserve">, exactly as an engineer would.</w:t>
      </w:r>
    </w:p>
    <w:p>
      <w:pPr>
        <w:pStyle w:val="BodyText"/>
      </w:pPr>
      <w:r>
        <w:rPr>
          <w:b/>
          <w:bCs/>
        </w:rPr>
        <w:t xml:space="preserve">Eq. (1) of the paper</w:t>
      </w:r>
      <w:r>
        <w:t xml:space="preserve">, in words:</w:t>
      </w:r>
      <w:r>
        <w:t xml:space="preserve"> </w:t>
      </w:r>
      <w:r>
        <w:rPr>
          <w:rStyle w:val="VerbatimChar"/>
        </w:rPr>
        <w:t xml:space="preserve">P(fail | evidence)</w:t>
      </w:r>
      <w:r>
        <w:t xml:space="preserve"> </w:t>
      </w:r>
      <w:r>
        <w:t xml:space="preserve">= the sum over every possible combination</w:t>
      </w:r>
      <w:r>
        <w:t xml:space="preserve"> </w:t>
      </w:r>
      <w:r>
        <w:t xml:space="preserve">of the latent conditions of</w:t>
      </w:r>
      <w:r>
        <w:t xml:space="preserve"> </w:t>
      </w:r>
      <w:r>
        <w:rPr>
          <w:rStyle w:val="VerbatimChar"/>
        </w:rPr>
        <w:t xml:space="preserve">P(fail | conditions, class) x P(conditions | evidence)</w:t>
      </w:r>
      <w:r>
        <w:t xml:space="preserve">. Our</w:t>
      </w:r>
      <w:r>
        <w:t xml:space="preserve"> </w:t>
      </w:r>
      <w:r>
        <w:t xml:space="preserve">structure makes this exact and fast because each evidence channel feeds exactly one condition.</w:t>
      </w:r>
    </w:p>
    <w:bookmarkEnd w:id="49"/>
    <w:bookmarkStart w:id="50" w:name="Xab9e4cb436ccfb673a63721448296cdcffc5160"/>
    <w:p>
      <w:pPr>
        <w:pStyle w:val="Heading3"/>
      </w:pPr>
      <w:r>
        <w:t xml:space="preserve">Discretisation: turning numbers into states</w:t>
      </w:r>
    </w:p>
    <w:p>
      <w:pPr>
        <w:pStyle w:val="FirstParagraph"/>
      </w:pPr>
      <w:r>
        <w:t xml:space="preserve">The network works with discrete states, so each channel is cut into ordered bins (</w:t>
      </w:r>
      <w:r>
        <w:rPr>
          <w:rStyle w:val="VerbatimChar"/>
        </w:rPr>
        <w:t xml:space="preserve">b1</w:t>
      </w:r>
      <w:r>
        <w:t xml:space="preserve"> </w:t>
      </w:r>
      <w:r>
        <w:t xml:space="preserve">…</w:t>
      </w:r>
      <w:r>
        <w:t xml:space="preserve"> </w:t>
      </w:r>
      <w:r>
        <w:rPr>
          <w:rStyle w:val="VerbatimChar"/>
        </w:rPr>
        <w:t xml:space="preserve">b8</w:t>
      </w:r>
      <w:r>
        <w:t xml:space="preserve">).</w:t>
      </w:r>
      <w:r>
        <w:t xml:space="preserve"> </w:t>
      </w:r>
      <w:r>
        <w:t xml:space="preserve">The cut points are chosen on training data, separately per device class, to carry the most</w:t>
      </w:r>
      <w:r>
        <w:t xml:space="preserve"> </w:t>
      </w:r>
      <w:r>
        <w:t xml:space="preserve">information about failure:</w:t>
      </w:r>
      <w:r>
        <w:t xml:space="preserve"> </w:t>
      </w:r>
      <w:r>
        <w:rPr>
          <w:b/>
          <w:bCs/>
        </w:rPr>
        <w:t xml:space="preserve">mutual information</w:t>
      </w:r>
      <w:r>
        <w:t xml:space="preserve"> </w:t>
      </w:r>
      <w:r>
        <w:t xml:space="preserve">is computed for every possible way of cutting a</w:t>
      </w:r>
      <w:r>
        <w:t xml:space="preserve"> </w:t>
      </w:r>
      <w:r>
        <w:t xml:space="preserve">fine grid of candidate points, and</w:t>
      </w:r>
      <w:r>
        <w:t xml:space="preserve"> </w:t>
      </w:r>
      <w:r>
        <w:rPr>
          <w:b/>
          <w:bCs/>
        </w:rPr>
        <w:t xml:space="preserve">dynamic programming</w:t>
      </w:r>
      <w:r>
        <w:t xml:space="preserve"> </w:t>
      </w:r>
      <w:r>
        <w:t xml:space="preserve">finds the best cutting exactly</w:t>
      </w:r>
      <w:r>
        <w:t xml:space="preserve"> </w:t>
      </w:r>
      <w:r>
        <w:t xml:space="preserve">(</w:t>
      </w:r>
      <w:r>
        <w:rPr>
          <w:rStyle w:val="VerbatimChar"/>
        </w:rPr>
        <w:t xml:space="preserve">discretise.py:234</w:t>
      </w:r>
      <w:r>
        <w:t xml:space="preserve">). Bins end up narrow where risk changes quickly</w:t>
      </w:r>
      <w:r>
        <w:t xml:space="preserve"> </w:t>
      </w:r>
      <w:r>
        <w:t xml:space="preserve">(the extreme tail) and wide where nothing happens.</w:t>
      </w:r>
    </w:p>
    <w:bookmarkEnd w:id="50"/>
    <w:bookmarkStart w:id="51" w:name="tables-elicited-first-then-learned"/>
    <w:p>
      <w:pPr>
        <w:pStyle w:val="Heading3"/>
      </w:pPr>
      <w:r>
        <w:t xml:space="preserve">Tables: elicited first, then learned</w:t>
      </w:r>
    </w:p>
    <w:p>
      <w:pPr>
        <w:pStyle w:val="Compact"/>
        <w:numPr>
          <w:ilvl w:val="0"/>
          <w:numId w:val="1017"/>
        </w:numPr>
      </w:pPr>
      <w:r>
        <w:rPr>
          <w:b/>
          <w:bCs/>
        </w:rPr>
        <w:t xml:space="preserve">Elicited</w:t>
      </w:r>
      <w:r>
        <w:t xml:space="preserve"> </w:t>
      </w:r>
      <w:r>
        <w:t xml:space="preserve">(</w:t>
      </w:r>
      <w:r>
        <w:rPr>
          <w:rStyle w:val="VerbatimChar"/>
        </w:rPr>
        <w:t xml:space="preserve">cpt_tables.py</w:t>
      </w:r>
      <w:r>
        <w:t xml:space="preserve">): before seeing any failure data, the tables</w:t>
      </w:r>
      <w:r>
        <w:t xml:space="preserve"> </w:t>
      </w:r>
      <w:r>
        <w:t xml:space="preserve">are written from expert judgement using</w:t>
      </w:r>
      <w:r>
        <w:t xml:space="preserve"> </w:t>
      </w:r>
      <w:r>
        <w:rPr>
          <w:b/>
          <w:bCs/>
        </w:rPr>
        <w:t xml:space="preserve">ranked nodes</w:t>
      </w:r>
      <w:r>
        <w:t xml:space="preserve"> </w:t>
      </w:r>
      <w:r>
        <w:t xml:space="preserve">(Fenton, Neil and Caballero). Each</w:t>
      </w:r>
      <w:r>
        <w:t xml:space="preserve"> </w:t>
      </w:r>
      <w:r>
        <w:t xml:space="preserve">parent state is mapped to a point on 0-1 (low = 1/6, medium = 1/2, high = 5/6); a condition’s</w:t>
      </w:r>
      <w:r>
        <w:t xml:space="preserve"> </w:t>
      </w:r>
      <w:r>
        <w:t xml:space="preserve">score is the weighted average of its parents’ points (for example computational stress = 0.45</w:t>
      </w:r>
      <w:r>
        <w:t xml:space="preserve"> </w:t>
      </w:r>
      <w:r>
        <w:t xml:space="preserve">CPU + 0.35 RAM + 0.20 queue); a normal distribution around that score, cut into low / medium /</w:t>
      </w:r>
      <w:r>
        <w:t xml:space="preserve"> </w:t>
      </w:r>
      <w:r>
        <w:t xml:space="preserve">high, gives the table row (</w:t>
      </w:r>
      <w:r>
        <w:rPr>
          <w:rStyle w:val="VerbatimChar"/>
        </w:rPr>
        <w:t xml:space="preserve">cpt_tables.py:140</w:t>
      </w:r>
      <w:r>
        <w:t xml:space="preserve">). The failure table maps a weighted</w:t>
      </w:r>
      <w:r>
        <w:t xml:space="preserve"> </w:t>
      </w:r>
      <w:r>
        <w:t xml:space="preserve">risk score to a probability between 2% and 88% (</w:t>
      </w:r>
      <w:r>
        <w:rPr>
          <w:rStyle w:val="VerbatimChar"/>
        </w:rPr>
        <w:t xml:space="preserve">cpt_tables.py:204</w:t>
      </w:r>
      <w:r>
        <w:t xml:space="preserve">).</w:t>
      </w:r>
    </w:p>
    <w:p>
      <w:pPr>
        <w:pStyle w:val="Compact"/>
        <w:numPr>
          <w:ilvl w:val="0"/>
          <w:numId w:val="1017"/>
        </w:numPr>
      </w:pPr>
      <w:r>
        <w:rPr>
          <w:b/>
          <w:bCs/>
        </w:rPr>
        <w:t xml:space="preserve">Learned</w:t>
      </w:r>
      <w:r>
        <w:t xml:space="preserve"> </w:t>
      </w:r>
      <w:r>
        <w:t xml:space="preserve">(</w:t>
      </w:r>
      <w:r>
        <w:rPr>
          <w:rStyle w:val="VerbatimChar"/>
        </w:rPr>
        <w:t xml:space="preserve">ranked_node.py</w:t>
      </w:r>
      <w:r>
        <w:t xml:space="preserve">): the same ranked-node form, but every point</w:t>
      </w:r>
      <w:r>
        <w:t xml:space="preserve"> </w:t>
      </w:r>
      <w:r>
        <w:t xml:space="preserve">(per device class and parent state) is</w:t>
      </w:r>
      <w:r>
        <w:t xml:space="preserve"> </w:t>
      </w:r>
      <w:r>
        <w:rPr>
          <w:i/>
          <w:iCs/>
        </w:rPr>
        <w:t xml:space="preserve">learned</w:t>
      </w:r>
      <w:r>
        <w:t xml:space="preserve"> </w:t>
      </w:r>
      <w:r>
        <w:t xml:space="preserve">from data, with a penalty that keeps it close</w:t>
      </w:r>
      <w:r>
        <w:t xml:space="preserve"> </w:t>
      </w:r>
      <w:r>
        <w:t xml:space="preserve">to the elicited value. A node with five 8-state parents then needs 40 numbers per class instead</w:t>
      </w:r>
      <w:r>
        <w:t xml:space="preserve"> </w:t>
      </w:r>
      <w:r>
        <w:t xml:space="preserve">of 32,768 table rows, which is why fine bins became learnable.</w:t>
      </w:r>
    </w:p>
    <w:bookmarkEnd w:id="51"/>
    <w:bookmarkStart w:id="52" w:name="training-expectation-maximisation-em"/>
    <w:p>
      <w:pPr>
        <w:pStyle w:val="Heading3"/>
      </w:pPr>
      <w:r>
        <w:t xml:space="preserve">Training: expectation-maximisation (EM)</w:t>
      </w:r>
    </w:p>
    <w:p>
      <w:pPr>
        <w:pStyle w:val="FirstParagraph"/>
      </w:pPr>
      <w:r>
        <w:t xml:space="preserve">The latent conditions are never observed, so we cannot simply count.</w:t>
      </w:r>
      <w:r>
        <w:t xml:space="preserve"> </w:t>
      </w:r>
      <w:r>
        <w:rPr>
          <w:b/>
          <w:bCs/>
        </w:rPr>
        <w:t xml:space="preserve">EM</w:t>
      </w:r>
      <w:r>
        <w:t xml:space="preserve"> </w:t>
      </w:r>
      <w:r>
        <w:t xml:space="preserve">solves this by</w:t>
      </w:r>
      <w:r>
        <w:t xml:space="preserve"> </w:t>
      </w:r>
      <w:r>
        <w:t xml:space="preserve">alternating two steps (</w:t>
      </w:r>
      <w:r>
        <w:rPr>
          <w:rStyle w:val="VerbatimChar"/>
        </w:rPr>
        <w:t xml:space="preserve">train_bbn.py:88</w:t>
      </w:r>
      <w:r>
        <w:t xml:space="preserve">, loop at</w:t>
      </w:r>
      <w:r>
        <w:t xml:space="preserve"> </w:t>
      </w:r>
      <w:r>
        <w:rPr>
          <w:rStyle w:val="VerbatimChar"/>
        </w:rPr>
        <w:t xml:space="preserve">train_bbn.py:104</w:t>
      </w:r>
      <w:r>
        <w:t xml:space="preserve">):</w:t>
      </w:r>
    </w:p>
    <w:p>
      <w:pPr>
        <w:pStyle w:val="Compact"/>
        <w:numPr>
          <w:ilvl w:val="0"/>
          <w:numId w:val="1018"/>
        </w:numPr>
      </w:pPr>
      <w:r>
        <w:rPr>
          <w:b/>
          <w:bCs/>
        </w:rPr>
        <w:t xml:space="preserve">E-step</w:t>
      </w:r>
      <w:r>
        <w:t xml:space="preserve"> </w:t>
      </w:r>
      <w:r>
        <w:t xml:space="preserve">(</w:t>
      </w:r>
      <w:r>
        <w:rPr>
          <w:rStyle w:val="VerbatimChar"/>
        </w:rPr>
        <w:t xml:space="preserve">bbn_fast.py:250</w:t>
      </w:r>
      <w:r>
        <w:t xml:space="preserve">): with the current tables, compute for</w:t>
      </w:r>
      <w:r>
        <w:t xml:space="preserve"> </w:t>
      </w:r>
      <w:r>
        <w:t xml:space="preserve">every training snapshot how likely each combination of latent states is, given its evidence</w:t>
      </w:r>
      <w:r>
        <w:t xml:space="preserve"> </w:t>
      </w:r>
      <w:r>
        <w:rPr>
          <w:i/>
          <w:iCs/>
        </w:rPr>
        <w:t xml:space="preserve">and</w:t>
      </w:r>
      <w:r>
        <w:t xml:space="preserve"> </w:t>
      </w:r>
      <w:r>
        <w:t xml:space="preserve">its label. These fractional</w:t>
      </w:r>
      <w:r>
        <w:t xml:space="preserve"> </w:t>
      </w:r>
      <w:r>
        <w:t xml:space="preserve">“expected counts”</w:t>
      </w:r>
      <w:r>
        <w:t xml:space="preserve"> </w:t>
      </w:r>
      <w:r>
        <w:t xml:space="preserve">stand in for the counts we cannot see.</w:t>
      </w:r>
    </w:p>
    <w:p>
      <w:pPr>
        <w:pStyle w:val="Compact"/>
        <w:numPr>
          <w:ilvl w:val="0"/>
          <w:numId w:val="1018"/>
        </w:numPr>
      </w:pPr>
      <w:r>
        <w:rPr>
          <w:b/>
          <w:bCs/>
        </w:rPr>
        <w:t xml:space="preserve">M-step</w:t>
      </w:r>
      <w:r>
        <w:t xml:space="preserve"> </w:t>
      </w:r>
      <w:r>
        <w:t xml:space="preserve">(</w:t>
      </w:r>
      <w:r>
        <w:rPr>
          <w:rStyle w:val="VerbatimChar"/>
        </w:rPr>
        <w:t xml:space="preserve">bbn_fast.py:289</w:t>
      </w:r>
      <w:r>
        <w:t xml:space="preserve">): re-estimate the tables from those counts.</w:t>
      </w:r>
      <w:r>
        <w:t xml:space="preserve"> </w:t>
      </w:r>
      <w:r>
        <w:t xml:space="preserve">The latent ranked-node points are fitted by maximum a posteriori optimisation; the failure table</w:t>
      </w:r>
      <w:r>
        <w:t xml:space="preserve"> </w:t>
      </w:r>
      <w:r>
        <w:t xml:space="preserve">becomes a</w:t>
      </w:r>
      <w:r>
        <w:t xml:space="preserve"> </w:t>
      </w:r>
      <w:r>
        <w:rPr>
          <w:b/>
          <w:bCs/>
        </w:rPr>
        <w:t xml:space="preserve">Dirichlet posterior</w:t>
      </w:r>
      <w:r>
        <w:t xml:space="preserve">: the elicited table counts as pseudo-observations, so rare</w:t>
      </w:r>
      <w:r>
        <w:t xml:space="preserve"> </w:t>
      </w:r>
      <w:r>
        <w:t xml:space="preserve">combinations stay sensible.</w:t>
      </w:r>
    </w:p>
    <w:p>
      <w:pPr>
        <w:pStyle w:val="FirstParagraph"/>
      </w:pPr>
      <w:r>
        <w:t xml:space="preserve">Identical discretised patterns are merged first (314,323 snapshots become 43,374 weighted</w:t>
      </w:r>
      <w:r>
        <w:t xml:space="preserve"> </w:t>
      </w:r>
      <w:r>
        <w:t xml:space="preserve">patterns), and 60 iterations take about 10 seconds.</w:t>
      </w:r>
    </w:p>
    <w:bookmarkEnd w:id="52"/>
    <w:bookmarkStart w:id="53" w:name="inference-missing-data-and-explanations"/>
    <w:p>
      <w:pPr>
        <w:pStyle w:val="Heading3"/>
      </w:pPr>
      <w:r>
        <w:t xml:space="preserve">Inference, missing data and explanations</w:t>
      </w:r>
    </w:p>
    <w:p>
      <w:pPr>
        <w:pStyle w:val="Compact"/>
        <w:numPr>
          <w:ilvl w:val="0"/>
          <w:numId w:val="1019"/>
        </w:numPr>
      </w:pPr>
      <w:r>
        <w:rPr>
          <w:b/>
          <w:bCs/>
        </w:rPr>
        <w:t xml:space="preserve">Fast exact inference</w:t>
      </w:r>
      <w:r>
        <w:t xml:space="preserve"> </w:t>
      </w:r>
      <w:r>
        <w:t xml:space="preserve">(</w:t>
      </w:r>
      <w:r>
        <w:rPr>
          <w:rStyle w:val="VerbatimChar"/>
        </w:rPr>
        <w:t xml:space="preserve">bbn_fast.py:208</w:t>
      </w:r>
      <w:r>
        <w:t xml:space="preserve">): for each snapshot, the</w:t>
      </w:r>
      <w:r>
        <w:t xml:space="preserve"> </w:t>
      </w:r>
      <w:r>
        <w:t xml:space="preserve">distribution of each latent condition is computed from its own evidence</w:t>
      </w:r>
      <w:r>
        <w:t xml:space="preserve"> </w:t>
      </w:r>
      <w:r>
        <w:t xml:space="preserve">(</w:t>
      </w:r>
      <w:r>
        <w:rPr>
          <w:rStyle w:val="VerbatimChar"/>
        </w:rPr>
        <w:t xml:space="preserve">bbn_fast.py:153</w:t>
      </w:r>
      <w:r>
        <w:t xml:space="preserve">), then combined with the failure table. Vectorised over</w:t>
      </w:r>
      <w:r>
        <w:t xml:space="preserve"> </w:t>
      </w:r>
      <w:r>
        <w:t xml:space="preserve">thousands of snapshots at once: 3.6 microseconds per prediction.</w:t>
      </w:r>
    </w:p>
    <w:p>
      <w:pPr>
        <w:pStyle w:val="Compact"/>
        <w:numPr>
          <w:ilvl w:val="0"/>
          <w:numId w:val="1019"/>
        </w:numPr>
      </w:pPr>
      <w:r>
        <w:rPr>
          <w:b/>
          <w:bCs/>
        </w:rPr>
        <w:t xml:space="preserve">Missing channels are summed out, never imputed.</w:t>
      </w:r>
      <w:r>
        <w:t xml:space="preserve"> </w:t>
      </w:r>
      <w:r>
        <w:t xml:space="preserve">If temperature did not report, the network</w:t>
      </w:r>
      <w:r>
        <w:t xml:space="preserve"> </w:t>
      </w:r>
      <w:r>
        <w:t xml:space="preserve">averages over every value temperature</w:t>
      </w:r>
      <w:r>
        <w:t xml:space="preserve"> </w:t>
      </w:r>
      <w:r>
        <w:rPr>
          <w:i/>
          <w:iCs/>
        </w:rPr>
        <w:t xml:space="preserve">could</w:t>
      </w:r>
      <w:r>
        <w:t xml:space="preserve"> </w:t>
      </w:r>
      <w:r>
        <w:t xml:space="preserve">have had, weighted by how likely each is for that</w:t>
      </w:r>
      <w:r>
        <w:t xml:space="preserve"> </w:t>
      </w:r>
      <w:r>
        <w:t xml:space="preserve">device class. A prediction exists however many channels are dark, and it honestly becomes less</w:t>
      </w:r>
      <w:r>
        <w:t xml:space="preserve"> </w:t>
      </w:r>
      <w:r>
        <w:t xml:space="preserve">confident. (Imputing a median would invent an observation.)</w:t>
      </w:r>
    </w:p>
    <w:p>
      <w:pPr>
        <w:pStyle w:val="Compact"/>
        <w:numPr>
          <w:ilvl w:val="0"/>
          <w:numId w:val="1019"/>
        </w:numPr>
      </w:pPr>
      <w:r>
        <w:rPr>
          <w:b/>
          <w:bCs/>
        </w:rPr>
        <w:t xml:space="preserve">Explanation</w:t>
      </w:r>
      <w:r>
        <w:t xml:space="preserve"> </w:t>
      </w:r>
      <w:r>
        <w:t xml:space="preserve">(</w:t>
      </w:r>
      <w:r>
        <w:rPr>
          <w:rStyle w:val="VerbatimChar"/>
        </w:rPr>
        <w:t xml:space="preserve">predict.py:29</w:t>
      </w:r>
      <w:r>
        <w:t xml:space="preserve">): for each latent condition, how much did</w:t>
      </w:r>
      <w:r>
        <w:t xml:space="preserve"> </w:t>
      </w:r>
      <w:r>
        <w:t xml:space="preserve">the evidence raise</w:t>
      </w:r>
      <w:r>
        <w:t xml:space="preserve"> </w:t>
      </w:r>
      <w:r>
        <w:rPr>
          <w:rStyle w:val="VerbatimChar"/>
        </w:rPr>
        <w:t xml:space="preserve">P(condition = high)</w:t>
      </w:r>
      <w:r>
        <w:t xml:space="preserve"> </w:t>
      </w:r>
      <w:r>
        <w:t xml:space="preserve">above its prior</w:t>
      </w:r>
      <w:r>
        <w:t xml:space="preserve"> </w:t>
      </w:r>
      <w:r>
        <w:rPr>
          <w:i/>
          <w:iCs/>
        </w:rPr>
        <w:t xml:space="preserve">for that device class</w:t>
      </w:r>
      <w:r>
        <w:t xml:space="preserve">? The condition</w:t>
      </w:r>
      <w:r>
        <w:t xml:space="preserve"> </w:t>
      </w:r>
      <w:r>
        <w:t xml:space="preserve">with the largest (weighted) lift is named as the principal cause; if nothing rose, the answer is</w:t>
      </w:r>
      <w:r>
        <w:t xml:space="preserve"> </w:t>
      </w:r>
      <w:r>
        <w:t xml:space="preserve">“none”</w:t>
      </w:r>
      <w:r>
        <w:t xml:space="preserve">. A condition the telemetry says nothing about has zero lift and is never named.</w:t>
      </w:r>
    </w:p>
    <w:p>
      <w:pPr>
        <w:pStyle w:val="Compact"/>
        <w:numPr>
          <w:ilvl w:val="0"/>
          <w:numId w:val="1019"/>
        </w:numPr>
      </w:pPr>
      <w:r>
        <w:rPr>
          <w:b/>
          <w:bCs/>
        </w:rPr>
        <w:t xml:space="preserve">A slow but simple reference engine</w:t>
      </w:r>
      <w:r>
        <w:t xml:space="preserve"> </w:t>
      </w:r>
      <w:r>
        <w:t xml:space="preserve">(</w:t>
      </w:r>
      <w:r>
        <w:rPr>
          <w:rStyle w:val="VerbatimChar"/>
        </w:rPr>
        <w:t xml:space="preserve">inference.py:198</w:t>
      </w:r>
      <w:r>
        <w:t xml:space="preserve">, variable</w:t>
      </w:r>
      <w:r>
        <w:t xml:space="preserve"> </w:t>
      </w:r>
      <w:r>
        <w:t xml:space="preserve">elimination) exists only to check the fast one; the tests prove they agree.</w:t>
      </w:r>
    </w:p>
    <w:bookmarkEnd w:id="53"/>
    <w:bookmarkStart w:id="54" w:name="model-selection"/>
    <w:p>
      <w:pPr>
        <w:pStyle w:val="Heading3"/>
      </w:pPr>
      <w:r>
        <w:t xml:space="preserve">Model selection</w:t>
      </w:r>
    </w:p>
    <w:p>
      <w:pPr>
        <w:pStyle w:val="FirstParagraph"/>
      </w:pPr>
      <w:r>
        <w:rPr>
          <w:rStyle w:val="VerbatimChar"/>
        </w:rPr>
        <w:t xml:space="preserve">select_bbn.py</w:t>
      </w:r>
      <w:r>
        <w:t xml:space="preserve"> </w:t>
      </w:r>
      <w:r>
        <w:t xml:space="preserve">tries 24 configurations in four stages with</w:t>
      </w:r>
      <w:r>
        <w:t xml:space="preserve"> </w:t>
      </w:r>
      <w:r>
        <w:rPr>
          <w:b/>
          <w:bCs/>
        </w:rPr>
        <w:t xml:space="preserve">four folds by</w:t>
      </w:r>
      <w:r>
        <w:rPr>
          <w:b/>
          <w:bCs/>
        </w:rPr>
        <w:t xml:space="preserve"> </w:t>
      </w:r>
      <w:r>
        <w:rPr>
          <w:b/>
          <w:bCs/>
        </w:rPr>
        <w:t xml:space="preserve">scenario</w:t>
      </w:r>
      <w:r>
        <w:t xml:space="preserve"> </w:t>
      </w:r>
      <w:r>
        <w:t xml:space="preserve">over the training runs (train on three groups of scenarios, score the fourth): A the</w:t>
      </w:r>
      <w:r>
        <w:t xml:space="preserve"> </w:t>
      </w:r>
      <w:r>
        <w:t xml:space="preserve">paper’s form, B ranked nodes x bins x per-class x prior strength, C prior strength x EM iterations</w:t>
      </w:r>
      <w:r>
        <w:t xml:space="preserve"> </w:t>
      </w:r>
      <w:r>
        <w:t xml:space="preserve">for the two best, D a robustness tie-break with 30% of channels removed. The winner is written to</w:t>
      </w:r>
      <w:r>
        <w:t xml:space="preserve"> </w:t>
      </w:r>
      <w:r>
        <w:rPr>
          <w:rStyle w:val="VerbatimChar"/>
        </w:rPr>
        <w:t xml:space="preserve">data/models/bbn_config.json</w:t>
      </w:r>
      <w:r>
        <w:t xml:space="preserve"> </w:t>
      </w:r>
      <w:r>
        <w:t xml:space="preserve">and used by</w:t>
      </w:r>
      <w:r>
        <w:t xml:space="preserve"> </w:t>
      </w:r>
      <w:r>
        <w:rPr>
          <w:rStyle w:val="VerbatimChar"/>
        </w:rPr>
        <w:t xml:space="preserve">train_bbn.py</w:t>
      </w:r>
      <w:r>
        <w:t xml:space="preserve">.</w:t>
      </w:r>
    </w:p>
    <w:bookmarkEnd w:id="54"/>
    <w:bookmarkEnd w:id="55"/>
    <w:bookmarkStart w:id="61" w:name="block-c-the-fault-tolerance-controller"/>
    <w:p>
      <w:pPr>
        <w:pStyle w:val="Heading2"/>
      </w:pPr>
      <w:r>
        <w:t xml:space="preserve">3.4 Block C: the fault-tolerance controller</w:t>
      </w:r>
    </w:p>
    <w:p>
      <w:pPr>
        <w:pStyle w:val="FirstParagraph"/>
      </w:pPr>
      <w:r>
        <w:t xml:space="preserve">The controller (</w:t>
      </w:r>
      <w:r>
        <w:rPr>
          <w:rStyle w:val="VerbatimChar"/>
        </w:rPr>
        <w:t xml:space="preserve">FaultToleranceController.java</w:t>
      </w:r>
      <w:r>
        <w:t xml:space="preserve">)</w:t>
      </w:r>
      <w:r>
        <w:t xml:space="preserve"> </w:t>
      </w:r>
      <w:r>
        <w:t xml:space="preserve">is a CloudSim entity that wakes up one time unit after every epoch boundary, when all reports are</w:t>
      </w:r>
      <w:r>
        <w:t xml:space="preserve"> </w:t>
      </w:r>
      <w:r>
        <w:t xml:space="preserve">in (</w:t>
      </w:r>
      <w:r>
        <w:rPr>
          <w:rStyle w:val="VerbatimChar"/>
        </w:rPr>
        <w:t xml:space="preserve">epoch</w:t>
      </w:r>
      <w:r>
        <w:t xml:space="preserve"> </w:t>
      </w:r>
      <w:r>
        <w:t xml:space="preserve">(</w:t>
      </w:r>
      <w:r>
        <w:rPr>
          <w:rStyle w:val="VerbatimChar"/>
        </w:rPr>
        <w:t xml:space="preserve">FaultToleranceController.java:174</w:t>
      </w:r>
      <w:r>
        <w:t xml:space="preserve">)):</w:t>
      </w:r>
    </w:p>
    <w:p>
      <w:pPr>
        <w:pStyle w:val="Compact"/>
        <w:numPr>
          <w:ilvl w:val="0"/>
          <w:numId w:val="1020"/>
        </w:numPr>
      </w:pPr>
      <w:r>
        <w:rPr>
          <w:b/>
          <w:bCs/>
        </w:rPr>
        <w:t xml:space="preserve">N1, inference.</w:t>
      </w:r>
      <w:r>
        <w:t xml:space="preserve"> </w:t>
      </w:r>
      <w:r>
        <w:t xml:space="preserve">Read every fog node’s latest report and compute P(fail) with the predictor</w:t>
      </w:r>
      <w:r>
        <w:t xml:space="preserve"> </w:t>
      </w:r>
      <w:r>
        <w:t xml:space="preserve">(the BBN for the proposed policy).</w:t>
      </w:r>
    </w:p>
    <w:p>
      <w:pPr>
        <w:pStyle w:val="Compact"/>
        <w:numPr>
          <w:ilvl w:val="0"/>
          <w:numId w:val="1020"/>
        </w:numPr>
      </w:pPr>
      <w:r>
        <w:rPr>
          <w:b/>
          <w:bCs/>
        </w:rPr>
        <w:t xml:space="preserve">Online learning.</w:t>
      </w:r>
      <w:r>
        <w:t xml:space="preserve"> </w:t>
      </w:r>
      <w:r>
        <w:t xml:space="preserve">Reports whose two-epoch horizon has passed get their outcome (failed or</w:t>
      </w:r>
      <w:r>
        <w:t xml:space="preserve"> </w:t>
      </w:r>
      <w:r>
        <w:t xml:space="preserve">not) and teach the BBN (</w:t>
      </w:r>
      <w:r>
        <w:rPr>
          <w:rStyle w:val="VerbatimChar"/>
        </w:rPr>
        <w:t xml:space="preserve">FaultToleranceController.java:239</w:t>
      </w:r>
      <w:r>
        <w:t xml:space="preserve">).</w:t>
      </w:r>
      <w:r>
        <w:t xml:space="preserve"> </w:t>
      </w:r>
      <w:r>
        <w:t xml:space="preserve">Reports from nodes the controller acted on are skipped: the action changed what would have</w:t>
      </w:r>
      <w:r>
        <w:t xml:space="preserve"> </w:t>
      </w:r>
      <w:r>
        <w:t xml:space="preserve">happened.</w:t>
      </w:r>
    </w:p>
    <w:p>
      <w:pPr>
        <w:pStyle w:val="Compact"/>
        <w:numPr>
          <w:ilvl w:val="0"/>
          <w:numId w:val="1020"/>
        </w:numPr>
      </w:pPr>
      <w:r>
        <w:rPr>
          <w:b/>
          <w:bCs/>
        </w:rPr>
        <w:t xml:space="preserve">N2, proactive migration (Eq. 3)</w:t>
      </w:r>
      <w:r>
        <w:t xml:space="preserve"> </w:t>
      </w:r>
      <w:r>
        <w:t xml:space="preserve">(</w:t>
      </w:r>
      <w:r>
        <w:rPr>
          <w:rStyle w:val="VerbatimChar"/>
        </w:rPr>
        <w:t xml:space="preserve">FaultToleranceController.java:301</w:t>
      </w:r>
      <w:r>
        <w:t xml:space="preserve">).</w:t>
      </w:r>
    </w:p>
    <w:p>
      <w:pPr>
        <w:pStyle w:val="Compact"/>
        <w:numPr>
          <w:ilvl w:val="0"/>
          <w:numId w:val="1020"/>
        </w:numPr>
      </w:pPr>
      <w:r>
        <w:rPr>
          <w:b/>
          <w:bCs/>
        </w:rPr>
        <w:t xml:space="preserve">N3, replication (Eq. 4)</w:t>
      </w:r>
      <w:r>
        <w:t xml:space="preserve"> </w:t>
      </w:r>
      <w:r>
        <w:t xml:space="preserve">(</w:t>
      </w:r>
      <w:r>
        <w:rPr>
          <w:rStyle w:val="VerbatimChar"/>
        </w:rPr>
        <w:t xml:space="preserve">FaultToleranceController.java:526</w:t>
      </w:r>
      <w:r>
        <w:t xml:space="preserve">).</w:t>
      </w:r>
    </w:p>
    <w:p>
      <w:pPr>
        <w:pStyle w:val="FirstParagraph"/>
      </w:pPr>
      <w:r>
        <w:t xml:space="preserve">Placement (Eq. 2) is used whenever a user needs a node: at the start, after every mobility step,</w:t>
      </w:r>
      <w:r>
        <w:t xml:space="preserve"> </w:t>
      </w:r>
      <w:r>
        <w:t xml:space="preserve">as a migration target and for recovery (</w:t>
      </w:r>
      <w:r>
        <w:rPr>
          <w:rStyle w:val="VerbatimChar"/>
        </w:rPr>
        <w:t xml:space="preserve">chooseServingNode</w:t>
      </w:r>
      <w:r>
        <w:t xml:space="preserve"> </w:t>
      </w:r>
      <w:r>
        <w:t xml:space="preserve">(</w:t>
      </w:r>
      <w:r>
        <w:rPr>
          <w:rStyle w:val="VerbatimChar"/>
        </w:rPr>
        <w:t xml:space="preserve">FaultToleranceController.java:469</w:t>
      </w:r>
      <w:r>
        <w:t xml:space="preserve">)).</w:t>
      </w:r>
    </w:p>
    <w:bookmarkStart w:id="56" w:name="X798af68e4fe77daca711490b829839f33716967"/>
    <w:p>
      <w:pPr>
        <w:pStyle w:val="Heading3"/>
      </w:pPr>
      <w:r>
        <w:t xml:space="preserve">Eq. (3): migrate when the expected loss exceeds the cost of moving</w:t>
      </w:r>
    </w:p>
    <w:p>
      <w:pPr>
        <w:pStyle w:val="SourceCode"/>
        <w:shd w:val="clear" w:color="auto" w:fill="F4F6F8"/>
        <w:pBdr>
          <w:left w:val="single" w:sz="12" w:space="6" w:color="9AA5B1"/>
        </w:pBdr>
        <w:ind w:left="173" w:right="72"/>
      </w:pPr>
      <w:r>
        <w:rPr>
          <w:rStyle w:val="VerbatimChar"/>
          <w:sz w:val="15"/>
        </w:rPr>
        <w:t xml:space="preserve">migrate a session from node n  if   P(fail of n) x C_fail  &gt;  C_mig</w:t>
      </w:r>
      <w:r>
        <w:rPr>
          <w:sz w:val="15"/>
        </w:rPr>
        <w:br/>
      </w:r>
      <w:r>
        <w:rPr>
          <w:rStyle w:val="VerbatimChar"/>
          <w:sz w:val="15"/>
        </w:rPr>
        <w:t xml:space="preserve">C_fail = kappa x (outage a failure would cause at the session's protection tier)</w:t>
      </w:r>
      <w:r>
        <w:rPr>
          <w:sz w:val="15"/>
        </w:rPr>
        <w:br/>
      </w:r>
      <w:r>
        <w:rPr>
          <w:rStyle w:val="VerbatimChar"/>
          <w:sz w:val="15"/>
        </w:rPr>
        <w:t xml:space="preserve">C_mig  = kappa x (stop-and-copy pause) + network cost + fixed control cost</w:t>
      </w:r>
      <w:r>
        <w:rPr>
          <w:sz w:val="15"/>
        </w:rPr>
        <w:br/>
      </w:r>
      <w:r>
        <w:rPr>
          <w:rStyle w:val="VerbatimChar"/>
          <w:sz w:val="15"/>
        </w:rPr>
        <w:t xml:space="preserve">         + kappa x (extra latency at the new node)</w:t>
      </w:r>
    </w:p>
    <w:p>
      <w:pPr>
        <w:pStyle w:val="FirstParagraph"/>
      </w:pPr>
      <w:r>
        <w:t xml:space="preserve">Equivalently, migrate when</w:t>
      </w:r>
      <w:r>
        <w:t xml:space="preserve"> </w:t>
      </w:r>
      <w:r>
        <w:rPr>
          <w:rStyle w:val="VerbatimChar"/>
        </w:rPr>
        <w:t xml:space="preserve">P(fail) &gt; P* = C_mig / C_fail</w:t>
      </w:r>
      <w:r>
        <w:t xml:space="preserve">: every session has its</w:t>
      </w:r>
      <w:r>
        <w:t xml:space="preserve"> </w:t>
      </w:r>
      <w:r>
        <w:rPr>
          <w:i/>
          <w:iCs/>
        </w:rPr>
        <w:t xml:space="preserve">own</w:t>
      </w:r>
      <w:r>
        <w:t xml:space="preserve"> </w:t>
      </w:r>
      <w:r>
        <w:t xml:space="preserve">threshold.</w:t>
      </w:r>
      <w:r>
        <w:t xml:space="preserve"> </w:t>
      </w:r>
      <w:r>
        <w:t xml:space="preserve">Worked example with the real constants (</w:t>
      </w:r>
      <w:r>
        <w:rPr>
          <w:rStyle w:val="VerbatimChar"/>
        </w:rPr>
        <w:t xml:space="preserve">FtCostModel.java</w:t>
      </w:r>
      <w:r>
        <w:t xml:space="preserve">),</w:t>
      </w:r>
      <w:r>
        <w:t xml:space="preserve"> </w:t>
      </w:r>
      <w:r>
        <w:t xml:space="preserve">for an unprotected session (a failure costs 30 ms detection + 300 ms cold restart):</w:t>
      </w:r>
    </w:p>
    <w:tbl>
      <w:tblPr>
        <w:tblStyle w:val="Table"/>
        <w:tblW w:type="dxa" w:w="9028"/>
        <w:jc w:val="center"/>
        <w:tblLook w:firstRow="1" w:lastRow="0" w:firstColumn="0" w:lastColumn="0" w:noHBand="0" w:noVBand="0" w:val="0020"/>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CellMar>
          <w:top w:w="40" w:type="dxa"/>
          <w:left w:w="80" w:type="dxa"/>
          <w:bottom w:w="40" w:type="dxa"/>
          <w:right w:w="80" w:type="dxa"/>
        </w:tblCellMar>
        <w:tblLayout w:type="fixed"/>
      </w:tblPr>
      <w:tblGrid>
        <w:gridCol w:w="1500"/>
        <w:gridCol w:w="1030"/>
        <w:gridCol w:w="1191"/>
        <w:gridCol w:w="1030"/>
        <w:gridCol w:w="3246"/>
        <w:gridCol w:w="1030"/>
      </w:tblGrid>
      <w:tr>
        <w:trPr>
          <w:tblHeader w:val="on"/>
        </w:trPr>
        <w:tc>
          <w:tcPr>
            <w:tcW w:type="dxa" w:w="1500"/>
            <w:shd w:val="clear" w:color="auto" w:fill="E8EDF3"/>
          </w:tcPr>
          <w:p>
            <w:pPr>
              <w:pStyle w:val="Compact"/>
              <w:spacing w:after="0" w:before="0"/>
            </w:pPr>
            <w:r>
              <w:rPr>
                <w:b/>
                <w:sz w:val="19"/>
              </w:rPr>
              <w:t xml:space="preserve">Patient</w:t>
            </w:r>
          </w:p>
        </w:tc>
        <w:tc>
          <w:tcPr>
            <w:tcW w:type="dxa" w:w="1030"/>
            <w:shd w:val="clear" w:color="auto" w:fill="E8EDF3"/>
          </w:tcPr>
          <w:p>
            <w:pPr>
              <w:pStyle w:val="Compact"/>
              <w:spacing w:after="0" w:before="0"/>
              <w:jc w:val="right"/>
            </w:pPr>
            <w:r>
              <w:rPr>
                <w:b/>
                <w:sz w:val="19"/>
              </w:rPr>
              <w:t xml:space="preserve">kappa</w:t>
            </w:r>
          </w:p>
        </w:tc>
        <w:tc>
          <w:tcPr>
            <w:tcW w:type="dxa" w:w="1192"/>
            <w:shd w:val="clear" w:color="auto" w:fill="E8EDF3"/>
          </w:tcPr>
          <w:p>
            <w:pPr>
              <w:pStyle w:val="Compact"/>
              <w:spacing w:after="0" w:before="0"/>
              <w:jc w:val="right"/>
            </w:pPr>
            <w:r>
              <w:rPr>
                <w:b/>
                <w:sz w:val="19"/>
              </w:rPr>
              <w:t xml:space="preserve">State</w:t>
            </w:r>
          </w:p>
        </w:tc>
        <w:tc>
          <w:tcPr>
            <w:tcW w:type="dxa" w:w="1030"/>
            <w:shd w:val="clear" w:color="auto" w:fill="E8EDF3"/>
          </w:tcPr>
          <w:p>
            <w:pPr>
              <w:pStyle w:val="Compact"/>
              <w:spacing w:after="0" w:before="0"/>
              <w:jc w:val="right"/>
            </w:pPr>
            <w:r>
              <w:rPr>
                <w:b/>
                <w:sz w:val="19"/>
              </w:rPr>
              <w:t xml:space="preserve">C_fail</w:t>
            </w:r>
          </w:p>
        </w:tc>
        <w:tc>
          <w:tcPr>
            <w:tcW w:type="dxa" w:w="3247"/>
            <w:shd w:val="clear" w:color="auto" w:fill="E8EDF3"/>
          </w:tcPr>
          <w:p>
            <w:pPr>
              <w:pStyle w:val="Compact"/>
              <w:spacing w:after="0" w:before="0"/>
              <w:jc w:val="right"/>
            </w:pPr>
            <w:r>
              <w:rPr>
                <w:b/>
                <w:sz w:val="19"/>
              </w:rPr>
              <w:t xml:space="preserve">C_mig</w:t>
            </w:r>
          </w:p>
        </w:tc>
        <w:tc>
          <w:tcPr>
            <w:tcW w:type="dxa" w:w="1030"/>
            <w:shd w:val="clear" w:color="auto" w:fill="E8EDF3"/>
          </w:tcPr>
          <w:p>
            <w:pPr>
              <w:pStyle w:val="Compact"/>
              <w:spacing w:after="0" w:before="0"/>
              <w:jc w:val="right"/>
            </w:pPr>
            <w:r>
              <w:rPr>
                <w:b/>
                <w:sz w:val="19"/>
              </w:rPr>
              <w:t xml:space="preserve">Threshold P*</w:t>
            </w:r>
          </w:p>
        </w:tc>
      </w:tr>
      <w:tr>
        <w:tc>
          <w:tcPr>
            <w:tcW w:type="dxa" w:w="1500"/>
          </w:tcPr>
          <w:p>
            <w:pPr>
              <w:pStyle w:val="Compact"/>
              <w:spacing w:after="0" w:before="0"/>
            </w:pPr>
            <w:r>
              <w:rPr>
                <w:sz w:val="19"/>
              </w:rPr>
              <w:t xml:space="preserve">critical</w:t>
            </w:r>
          </w:p>
        </w:tc>
        <w:tc>
          <w:tcPr>
            <w:tcW w:type="dxa" w:w="1030"/>
          </w:tcPr>
          <w:p>
            <w:pPr>
              <w:pStyle w:val="Compact"/>
              <w:spacing w:after="0" w:before="0"/>
              <w:jc w:val="right"/>
            </w:pPr>
            <w:r>
              <w:rPr>
                <w:sz w:val="19"/>
              </w:rPr>
              <w:t xml:space="preserve">1.0</w:t>
            </w:r>
          </w:p>
        </w:tc>
        <w:tc>
          <w:tcPr>
            <w:tcW w:type="dxa" w:w="1192"/>
          </w:tcPr>
          <w:p>
            <w:pPr>
              <w:pStyle w:val="Compact"/>
              <w:spacing w:after="0" w:before="0"/>
              <w:jc w:val="right"/>
            </w:pPr>
            <w:r>
              <w:rPr>
                <w:sz w:val="19"/>
              </w:rPr>
              <w:t xml:space="preserve">300 KB (24 ms to copy)</w:t>
            </w:r>
          </w:p>
        </w:tc>
        <w:tc>
          <w:tcPr>
            <w:tcW w:type="dxa" w:w="1030"/>
          </w:tcPr>
          <w:p>
            <w:pPr>
              <w:pStyle w:val="Compact"/>
              <w:spacing w:after="0" w:before="0"/>
              <w:jc w:val="right"/>
            </w:pPr>
            <w:r>
              <w:rPr>
                <w:sz w:val="19"/>
              </w:rPr>
              <w:t xml:space="preserve">330</w:t>
            </w:r>
          </w:p>
        </w:tc>
        <w:tc>
          <w:tcPr>
            <w:tcW w:type="dxa" w:w="3247"/>
          </w:tcPr>
          <w:p>
            <w:pPr>
              <w:pStyle w:val="Compact"/>
              <w:spacing w:after="0" w:before="0"/>
              <w:jc w:val="right"/>
            </w:pPr>
            <w:r>
              <w:rPr>
                <w:sz w:val="19"/>
              </w:rPr>
              <w:t xml:space="preserve">3.4 + 1.2 + 2.0 = 6.6</w:t>
            </w:r>
          </w:p>
        </w:tc>
        <w:tc>
          <w:tcPr>
            <w:tcW w:type="dxa" w:w="1030"/>
          </w:tcPr>
          <w:p>
            <w:pPr>
              <w:pStyle w:val="Compact"/>
              <w:spacing w:after="0" w:before="0"/>
              <w:jc w:val="right"/>
            </w:pPr>
            <w:r>
              <w:rPr>
                <w:b/>
                <w:bCs/>
                <w:sz w:val="19"/>
              </w:rPr>
              <w:t xml:space="preserve">0.020</w:t>
            </w:r>
          </w:p>
        </w:tc>
      </w:tr>
      <w:tr>
        <w:tc>
          <w:tcPr>
            <w:tcW w:type="dxa" w:w="1500"/>
          </w:tcPr>
          <w:p>
            <w:pPr>
              <w:pStyle w:val="Compact"/>
              <w:spacing w:after="0" w:before="0"/>
            </w:pPr>
            <w:r>
              <w:rPr>
                <w:sz w:val="19"/>
              </w:rPr>
              <w:t xml:space="preserve">standard</w:t>
            </w:r>
          </w:p>
        </w:tc>
        <w:tc>
          <w:tcPr>
            <w:tcW w:type="dxa" w:w="1030"/>
          </w:tcPr>
          <w:p>
            <w:pPr>
              <w:pStyle w:val="Compact"/>
              <w:spacing w:after="0" w:before="0"/>
              <w:jc w:val="right"/>
            </w:pPr>
            <w:r>
              <w:rPr>
                <w:sz w:val="19"/>
              </w:rPr>
              <w:t xml:space="preserve">0.5</w:t>
            </w:r>
          </w:p>
        </w:tc>
        <w:tc>
          <w:tcPr>
            <w:tcW w:type="dxa" w:w="1192"/>
          </w:tcPr>
          <w:p>
            <w:pPr>
              <w:pStyle w:val="Compact"/>
              <w:spacing w:after="0" w:before="0"/>
              <w:jc w:val="right"/>
            </w:pPr>
            <w:r>
              <w:rPr>
                <w:sz w:val="19"/>
              </w:rPr>
              <w:t xml:space="preserve">150 KB</w:t>
            </w:r>
          </w:p>
        </w:tc>
        <w:tc>
          <w:tcPr>
            <w:tcW w:type="dxa" w:w="1030"/>
          </w:tcPr>
          <w:p>
            <w:pPr>
              <w:pStyle w:val="Compact"/>
              <w:spacing w:after="0" w:before="0"/>
              <w:jc w:val="right"/>
            </w:pPr>
            <w:r>
              <w:rPr>
                <w:sz w:val="19"/>
              </w:rPr>
              <w:t xml:space="preserve">165</w:t>
            </w:r>
          </w:p>
        </w:tc>
        <w:tc>
          <w:tcPr>
            <w:tcW w:type="dxa" w:w="3247"/>
          </w:tcPr>
          <w:p>
            <w:pPr>
              <w:pStyle w:val="Compact"/>
              <w:spacing w:after="0" w:before="0"/>
              <w:jc w:val="right"/>
            </w:pPr>
            <w:r>
              <w:rPr>
                <w:sz w:val="19"/>
              </w:rPr>
              <w:t xml:space="preserve">1.1 + 0.6 + 2.0 = 3.7</w:t>
            </w:r>
          </w:p>
        </w:tc>
        <w:tc>
          <w:tcPr>
            <w:tcW w:type="dxa" w:w="1030"/>
          </w:tcPr>
          <w:p>
            <w:pPr>
              <w:pStyle w:val="Compact"/>
              <w:spacing w:after="0" w:before="0"/>
              <w:jc w:val="right"/>
            </w:pPr>
            <w:r>
              <w:rPr>
                <w:b/>
                <w:bCs/>
                <w:sz w:val="19"/>
              </w:rPr>
              <w:t xml:space="preserve">0.022</w:t>
            </w:r>
          </w:p>
        </w:tc>
      </w:tr>
      <w:tr>
        <w:tc>
          <w:tcPr>
            <w:tcW w:type="dxa" w:w="1500"/>
          </w:tcPr>
          <w:p>
            <w:pPr>
              <w:pStyle w:val="Compact"/>
              <w:spacing w:after="0" w:before="0"/>
            </w:pPr>
            <w:r>
              <w:rPr>
                <w:sz w:val="19"/>
              </w:rPr>
              <w:t xml:space="preserve">best-effort</w:t>
            </w:r>
          </w:p>
        </w:tc>
        <w:tc>
          <w:tcPr>
            <w:tcW w:type="dxa" w:w="1030"/>
          </w:tcPr>
          <w:p>
            <w:pPr>
              <w:pStyle w:val="Compact"/>
              <w:spacing w:after="0" w:before="0"/>
              <w:jc w:val="right"/>
            </w:pPr>
            <w:r>
              <w:rPr>
                <w:sz w:val="19"/>
              </w:rPr>
              <w:t xml:space="preserve">0.15</w:t>
            </w:r>
          </w:p>
        </w:tc>
        <w:tc>
          <w:tcPr>
            <w:tcW w:type="dxa" w:w="1192"/>
          </w:tcPr>
          <w:p>
            <w:pPr>
              <w:pStyle w:val="Compact"/>
              <w:spacing w:after="0" w:before="0"/>
              <w:jc w:val="right"/>
            </w:pPr>
            <w:r>
              <w:rPr>
                <w:sz w:val="19"/>
              </w:rPr>
              <w:t xml:space="preserve">50 KB</w:t>
            </w:r>
          </w:p>
        </w:tc>
        <w:tc>
          <w:tcPr>
            <w:tcW w:type="dxa" w:w="1030"/>
          </w:tcPr>
          <w:p>
            <w:pPr>
              <w:pStyle w:val="Compact"/>
              <w:spacing w:after="0" w:before="0"/>
              <w:jc w:val="right"/>
            </w:pPr>
            <w:r>
              <w:rPr>
                <w:sz w:val="19"/>
              </w:rPr>
              <w:t xml:space="preserve">49.5</w:t>
            </w:r>
          </w:p>
        </w:tc>
        <w:tc>
          <w:tcPr>
            <w:tcW w:type="dxa" w:w="3247"/>
          </w:tcPr>
          <w:p>
            <w:pPr>
              <w:pStyle w:val="Compact"/>
              <w:spacing w:after="0" w:before="0"/>
              <w:jc w:val="right"/>
            </w:pPr>
            <w:r>
              <w:rPr>
                <w:sz w:val="19"/>
              </w:rPr>
              <w:t xml:space="preserve">0.2 + 0.2 + 2.0 = 2.4</w:t>
            </w:r>
          </w:p>
        </w:tc>
        <w:tc>
          <w:tcPr>
            <w:tcW w:type="dxa" w:w="1030"/>
          </w:tcPr>
          <w:p>
            <w:pPr>
              <w:pStyle w:val="Compact"/>
              <w:spacing w:after="0" w:before="0"/>
              <w:jc w:val="right"/>
            </w:pPr>
            <w:r>
              <w:rPr>
                <w:b/>
                <w:bCs/>
                <w:sz w:val="19"/>
              </w:rPr>
              <w:t xml:space="preserve">0.049</w:t>
            </w:r>
          </w:p>
        </w:tc>
      </w:tr>
    </w:tbl>
    <w:p>
      <w:pPr>
        <w:pStyle w:val="BodyText"/>
      </w:pPr>
      <w:r>
        <w:t xml:space="preserve">So a best-effort patient is moved only at more than twice the risk of a critical one, because the</w:t>
      </w:r>
      <w:r>
        <w:t xml:space="preserve"> </w:t>
      </w:r>
      <w:r>
        <w:t xml:space="preserve">fixed cost of a migration weighs more against its smaller loss. The live demo prints these very</w:t>
      </w:r>
      <w:r>
        <w:t xml:space="preserve"> </w:t>
      </w:r>
      <w:r>
        <w:t xml:space="preserve">thresholds (</w:t>
      </w:r>
      <w:r>
        <w:rPr>
          <w:rStyle w:val="VerbatimChar"/>
        </w:rPr>
        <w:t xml:space="preserve">P*=0.022</w:t>
      </w:r>
      <w:r>
        <w:t xml:space="preserve">,</w:t>
      </w:r>
      <w:r>
        <w:t xml:space="preserve"> </w:t>
      </w:r>
      <w:r>
        <w:rPr>
          <w:rStyle w:val="VerbatimChar"/>
        </w:rPr>
        <w:t xml:space="preserve">P*=0.049</w:t>
      </w:r>
      <w:r>
        <w:t xml:space="preserve">).</w:t>
      </w:r>
    </w:p>
    <w:bookmarkEnd w:id="56"/>
    <w:bookmarkStart w:id="57" w:name="eq.-2-risk-aware-placement"/>
    <w:p>
      <w:pPr>
        <w:pStyle w:val="Heading3"/>
      </w:pPr>
      <w:r>
        <w:t xml:space="preserve">Eq. (2): risk-aware placement</w:t>
      </w:r>
    </w:p>
    <w:p>
      <w:pPr>
        <w:pStyle w:val="SourceCode"/>
        <w:shd w:val="clear" w:color="auto" w:fill="F4F6F8"/>
        <w:pBdr>
          <w:left w:val="single" w:sz="12" w:space="6" w:color="9AA5B1"/>
        </w:pBdr>
        <w:ind w:left="173" w:right="72"/>
      </w:pPr>
      <w:r>
        <w:rPr>
          <w:rStyle w:val="VerbatimChar"/>
          <w:sz w:val="15"/>
        </w:rPr>
        <w:t xml:space="preserve">U(user, node) = alpha x (1 - L) + beta x (1 - E) + gamma x (1 - P)</w:t>
      </w:r>
      <w:r>
        <w:rPr>
          <w:sz w:val="15"/>
        </w:rPr>
        <w:br/>
      </w:r>
      <w:r>
        <w:rPr>
          <w:rStyle w:val="VerbatimChar"/>
          <w:sz w:val="15"/>
        </w:rPr>
        <w:t xml:space="preserve">L = predicted loop latency / 150 ms deadline   (access delay + M/M/1 queueing at that node)</w:t>
      </w:r>
      <w:r>
        <w:rPr>
          <w:sz w:val="15"/>
        </w:rPr>
        <w:br/>
      </w:r>
      <w:r>
        <w:rPr>
          <w:rStyle w:val="VerbatimChar"/>
          <w:sz w:val="15"/>
        </w:rPr>
        <w:t xml:space="preserve">E = access distance / 5 km                      (radio energy)</w:t>
      </w:r>
      <w:r>
        <w:rPr>
          <w:sz w:val="15"/>
        </w:rPr>
        <w:br/>
      </w:r>
      <w:r>
        <w:rPr>
          <w:rStyle w:val="VerbatimChar"/>
          <w:sz w:val="15"/>
        </w:rPr>
        <w:t xml:space="preserve">P = the node's failure risk from the BBN</w:t>
      </w:r>
    </w:p>
    <w:p>
      <w:pPr>
        <w:pStyle w:val="FirstParagraph"/>
      </w:pPr>
      <w:r>
        <w:t xml:space="preserve">The weights depend on the patient (</w:t>
      </w:r>
      <w:r>
        <w:rPr>
          <w:rStyle w:val="VerbatimChar"/>
        </w:rPr>
        <w:t xml:space="preserve">Criticality.java</w:t>
      </w:r>
      <w:r>
        <w:t xml:space="preserve">):</w:t>
      </w:r>
      <w:r>
        <w:t xml:space="preserve"> </w:t>
      </w:r>
      <w:r>
        <w:t xml:space="preserve">critical (0.30, 0.10,</w:t>
      </w:r>
      <w:r>
        <w:t xml:space="preserve"> </w:t>
      </w:r>
      <w:r>
        <w:rPr>
          <w:b/>
          <w:bCs/>
        </w:rPr>
        <w:t xml:space="preserve">0.60</w:t>
      </w:r>
      <w:r>
        <w:t xml:space="preserve">) cares most about risk; best-effort (</w:t>
      </w:r>
      <w:r>
        <w:rPr>
          <w:b/>
          <w:bCs/>
        </w:rPr>
        <w:t xml:space="preserve">0.60</w:t>
      </w:r>
      <w:r>
        <w:t xml:space="preserve">, 0.25, 0.15) cares most</w:t>
      </w:r>
      <w:r>
        <w:t xml:space="preserve"> </w:t>
      </w:r>
      <w:r>
        <w:t xml:space="preserve">about speed. Example with two candidate nodes:</w:t>
      </w:r>
    </w:p>
    <w:tbl>
      <w:tblPr>
        <w:tblStyle w:val="Table"/>
        <w:tblW w:type="dxa" w:w="9028"/>
        <w:jc w:val="center"/>
        <w:tblLook w:firstRow="1" w:lastRow="0" w:firstColumn="0" w:lastColumn="0" w:noHBand="0" w:noVBand="0" w:val="0020"/>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CellMar>
          <w:top w:w="40" w:type="dxa"/>
          <w:left w:w="80" w:type="dxa"/>
          <w:bottom w:w="40" w:type="dxa"/>
          <w:right w:w="80" w:type="dxa"/>
        </w:tblCellMar>
        <w:tblLayout w:type="fixed"/>
      </w:tblPr>
      <w:tblGrid>
        <w:gridCol w:w="2580"/>
        <w:gridCol w:w="1347"/>
        <w:gridCol w:w="1351"/>
        <w:gridCol w:w="1492"/>
        <w:gridCol w:w="1043"/>
        <w:gridCol w:w="1213"/>
      </w:tblGrid>
      <w:tr>
        <w:trPr>
          <w:tblHeader w:val="on"/>
        </w:trPr>
        <w:tc>
          <w:tcPr>
            <w:tcW w:type="dxa" w:w="2581"/>
            <w:shd w:val="clear" w:color="auto" w:fill="E8EDF3"/>
          </w:tcPr>
          <w:p>
            <w:pPr>
              <w:pStyle w:val="Compact"/>
              <w:spacing w:after="0" w:before="0"/>
            </w:pPr>
            <w:r>
              <w:rPr>
                <w:b/>
                <w:sz w:val="19"/>
              </w:rPr>
              <w:t xml:space="preserve">Node</w:t>
            </w:r>
          </w:p>
        </w:tc>
        <w:tc>
          <w:tcPr>
            <w:tcW w:type="dxa" w:w="1347"/>
            <w:shd w:val="clear" w:color="auto" w:fill="E8EDF3"/>
          </w:tcPr>
          <w:p>
            <w:pPr>
              <w:pStyle w:val="Compact"/>
              <w:spacing w:after="0" w:before="0"/>
            </w:pPr>
            <w:r>
              <w:rPr>
                <w:b/>
                <w:sz w:val="19"/>
              </w:rPr>
              <w:t xml:space="preserve">latency 30 ms vs 45 ms</w:t>
            </w:r>
          </w:p>
        </w:tc>
        <w:tc>
          <w:tcPr>
            <w:tcW w:type="dxa" w:w="1352"/>
            <w:shd w:val="clear" w:color="auto" w:fill="E8EDF3"/>
          </w:tcPr>
          <w:p>
            <w:pPr>
              <w:pStyle w:val="Compact"/>
              <w:spacing w:after="0" w:before="0"/>
            </w:pPr>
            <w:r>
              <w:rPr>
                <w:b/>
                <w:sz w:val="19"/>
              </w:rPr>
              <w:t xml:space="preserve">distance 1 km vs 2 km</w:t>
            </w:r>
          </w:p>
        </w:tc>
        <w:tc>
          <w:tcPr>
            <w:tcW w:type="dxa" w:w="1492"/>
            <w:shd w:val="clear" w:color="auto" w:fill="E8EDF3"/>
          </w:tcPr>
          <w:p>
            <w:pPr>
              <w:pStyle w:val="Compact"/>
              <w:spacing w:after="0" w:before="0"/>
            </w:pPr>
            <w:r>
              <w:rPr>
                <w:b/>
                <w:sz w:val="19"/>
              </w:rPr>
              <w:t xml:space="preserve">risk 0.30 vs 0.01</w:t>
            </w:r>
          </w:p>
        </w:tc>
        <w:tc>
          <w:tcPr>
            <w:tcW w:type="dxa" w:w="1043"/>
            <w:shd w:val="clear" w:color="auto" w:fill="E8EDF3"/>
          </w:tcPr>
          <w:p>
            <w:pPr>
              <w:pStyle w:val="Compact"/>
              <w:spacing w:after="0" w:before="0"/>
              <w:jc w:val="right"/>
            </w:pPr>
            <w:r>
              <w:rPr>
                <w:b/>
                <w:sz w:val="19"/>
              </w:rPr>
              <w:t xml:space="preserve">U for a critical patient</w:t>
            </w:r>
          </w:p>
        </w:tc>
        <w:tc>
          <w:tcPr>
            <w:tcW w:type="dxa" w:w="1214"/>
            <w:shd w:val="clear" w:color="auto" w:fill="E8EDF3"/>
          </w:tcPr>
          <w:p>
            <w:pPr>
              <w:pStyle w:val="Compact"/>
              <w:spacing w:after="0" w:before="0"/>
              <w:jc w:val="right"/>
            </w:pPr>
            <w:r>
              <w:rPr>
                <w:b/>
                <w:sz w:val="19"/>
              </w:rPr>
              <w:t xml:space="preserve">U for a best-effort patient</w:t>
            </w:r>
          </w:p>
        </w:tc>
      </w:tr>
      <w:tr>
        <w:tc>
          <w:tcPr>
            <w:tcW w:type="dxa" w:w="2581"/>
          </w:tcPr>
          <w:p>
            <w:pPr>
              <w:pStyle w:val="Compact"/>
              <w:spacing w:after="0" w:before="0"/>
            </w:pPr>
            <w:r>
              <w:rPr>
                <w:sz w:val="19"/>
              </w:rPr>
              <w:t xml:space="preserve">A (fast but risky)</w:t>
            </w:r>
          </w:p>
        </w:tc>
        <w:tc>
          <w:tcPr>
            <w:tcW w:type="dxa" w:w="1347"/>
          </w:tcPr>
          <w:p>
            <w:pPr>
              <w:pStyle w:val="Compact"/>
              <w:spacing w:after="0" w:before="0"/>
            </w:pPr>
            <w:r>
              <w:rPr>
                <w:sz w:val="19"/>
              </w:rPr>
              <w:t xml:space="preserve">L = 0.2</w:t>
            </w:r>
          </w:p>
        </w:tc>
        <w:tc>
          <w:tcPr>
            <w:tcW w:type="dxa" w:w="1352"/>
          </w:tcPr>
          <w:p>
            <w:pPr>
              <w:pStyle w:val="Compact"/>
              <w:spacing w:after="0" w:before="0"/>
            </w:pPr>
            <w:r>
              <w:rPr>
                <w:sz w:val="19"/>
              </w:rPr>
              <w:t xml:space="preserve">E = 0.2</w:t>
            </w:r>
          </w:p>
        </w:tc>
        <w:tc>
          <w:tcPr>
            <w:tcW w:type="dxa" w:w="1492"/>
          </w:tcPr>
          <w:p>
            <w:pPr>
              <w:pStyle w:val="Compact"/>
              <w:spacing w:after="0" w:before="0"/>
            </w:pPr>
            <w:r>
              <w:rPr>
                <w:sz w:val="19"/>
              </w:rPr>
              <w:t xml:space="preserve">P = 0.30</w:t>
            </w:r>
          </w:p>
        </w:tc>
        <w:tc>
          <w:tcPr>
            <w:tcW w:type="dxa" w:w="1043"/>
          </w:tcPr>
          <w:p>
            <w:pPr>
              <w:pStyle w:val="Compact"/>
              <w:spacing w:after="0" w:before="0"/>
              <w:jc w:val="right"/>
            </w:pPr>
            <w:r>
              <w:rPr>
                <w:sz w:val="19"/>
              </w:rPr>
              <w:t xml:space="preserve">0.740</w:t>
            </w:r>
          </w:p>
        </w:tc>
        <w:tc>
          <w:tcPr>
            <w:tcW w:type="dxa" w:w="1214"/>
          </w:tcPr>
          <w:p>
            <w:pPr>
              <w:pStyle w:val="Compact"/>
              <w:spacing w:after="0" w:before="0"/>
              <w:jc w:val="right"/>
            </w:pPr>
            <w:r>
              <w:rPr>
                <w:b/>
                <w:bCs/>
                <w:sz w:val="19"/>
              </w:rPr>
              <w:t xml:space="preserve">0.785</w:t>
            </w:r>
          </w:p>
        </w:tc>
      </w:tr>
      <w:tr>
        <w:tc>
          <w:tcPr>
            <w:tcW w:type="dxa" w:w="2581"/>
          </w:tcPr>
          <w:p>
            <w:pPr>
              <w:pStyle w:val="Compact"/>
              <w:spacing w:after="0" w:before="0"/>
            </w:pPr>
            <w:r>
              <w:rPr>
                <w:sz w:val="19"/>
              </w:rPr>
              <w:t xml:space="preserve">B (slower, safe)</w:t>
            </w:r>
          </w:p>
        </w:tc>
        <w:tc>
          <w:tcPr>
            <w:tcW w:type="dxa" w:w="1347"/>
          </w:tcPr>
          <w:p>
            <w:pPr>
              <w:pStyle w:val="Compact"/>
              <w:spacing w:after="0" w:before="0"/>
            </w:pPr>
            <w:r>
              <w:rPr>
                <w:sz w:val="19"/>
              </w:rPr>
              <w:t xml:space="preserve">L = 0.3</w:t>
            </w:r>
          </w:p>
        </w:tc>
        <w:tc>
          <w:tcPr>
            <w:tcW w:type="dxa" w:w="1352"/>
          </w:tcPr>
          <w:p>
            <w:pPr>
              <w:pStyle w:val="Compact"/>
              <w:spacing w:after="0" w:before="0"/>
            </w:pPr>
            <w:r>
              <w:rPr>
                <w:sz w:val="19"/>
              </w:rPr>
              <w:t xml:space="preserve">E = 0.4</w:t>
            </w:r>
          </w:p>
        </w:tc>
        <w:tc>
          <w:tcPr>
            <w:tcW w:type="dxa" w:w="1492"/>
          </w:tcPr>
          <w:p>
            <w:pPr>
              <w:pStyle w:val="Compact"/>
              <w:spacing w:after="0" w:before="0"/>
            </w:pPr>
            <w:r>
              <w:rPr>
                <w:sz w:val="19"/>
              </w:rPr>
              <w:t xml:space="preserve">P = 0.01</w:t>
            </w:r>
          </w:p>
        </w:tc>
        <w:tc>
          <w:tcPr>
            <w:tcW w:type="dxa" w:w="1043"/>
          </w:tcPr>
          <w:p>
            <w:pPr>
              <w:pStyle w:val="Compact"/>
              <w:spacing w:after="0" w:before="0"/>
              <w:jc w:val="right"/>
            </w:pPr>
            <w:r>
              <w:rPr>
                <w:b/>
                <w:bCs/>
                <w:sz w:val="19"/>
              </w:rPr>
              <w:t xml:space="preserve">0.864</w:t>
            </w:r>
          </w:p>
        </w:tc>
        <w:tc>
          <w:tcPr>
            <w:tcW w:type="dxa" w:w="1214"/>
          </w:tcPr>
          <w:p>
            <w:pPr>
              <w:pStyle w:val="Compact"/>
              <w:spacing w:after="0" w:before="0"/>
              <w:jc w:val="right"/>
            </w:pPr>
            <w:r>
              <w:rPr>
                <w:sz w:val="19"/>
              </w:rPr>
              <w:t xml:space="preserve">0.719</w:t>
            </w:r>
          </w:p>
        </w:tc>
      </w:tr>
    </w:tbl>
    <w:p>
      <w:pPr>
        <w:pStyle w:val="BodyText"/>
      </w:pPr>
      <w:r>
        <w:t xml:space="preserve">The critical patient goes to the safe node B, the best-effort patient to the fast node A. A user</w:t>
      </w:r>
      <w:r>
        <w:t xml:space="preserve"> </w:t>
      </w:r>
      <w:r>
        <w:t xml:space="preserve">is only moved for utility if the gain exceeds 0.10 (hysteresis), so users do not hop between</w:t>
      </w:r>
      <w:r>
        <w:t xml:space="preserve"> </w:t>
      </w:r>
      <w:r>
        <w:t xml:space="preserve">near-identical nodes.</w:t>
      </w:r>
    </w:p>
    <w:bookmarkEnd w:id="57"/>
    <w:bookmarkStart w:id="58" w:name="eq.-4-selective-replication"/>
    <w:p>
      <w:pPr>
        <w:pStyle w:val="Heading3"/>
      </w:pPr>
      <w:r>
        <w:t xml:space="preserve">Eq. (4): selective replication</w:t>
      </w:r>
    </w:p>
    <w:p>
      <w:pPr>
        <w:pStyle w:val="FirstParagraph"/>
      </w:pPr>
      <w:r>
        <w:t xml:space="preserve">For every session the controller picks the protection tier with the lowest</w:t>
      </w:r>
      <w:r>
        <w:t xml:space="preserve"> </w:t>
      </w:r>
      <w:r>
        <w:rPr>
          <w:rStyle w:val="VerbatimChar"/>
        </w:rPr>
        <w:t xml:space="preserve">overhead + P(fail) x kappa x outage</w:t>
      </w:r>
      <w:r>
        <w:t xml:space="preserve">:</w:t>
      </w:r>
    </w:p>
    <w:tbl>
      <w:tblPr>
        <w:tblStyle w:val="Table"/>
        <w:tblW w:type="dxa" w:w="9028"/>
        <w:jc w:val="center"/>
        <w:tblLook w:firstRow="1" w:lastRow="0" w:firstColumn="0" w:lastColumn="0" w:noHBand="0" w:noVBand="0" w:val="0020"/>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CellMar>
          <w:top w:w="40" w:type="dxa"/>
          <w:left w:w="80" w:type="dxa"/>
          <w:bottom w:w="40" w:type="dxa"/>
          <w:right w:w="80" w:type="dxa"/>
        </w:tblCellMar>
        <w:tblLayout w:type="fixed"/>
      </w:tblPr>
      <w:tblGrid>
        <w:gridCol w:w="1626"/>
        <w:gridCol w:w="3277"/>
        <w:gridCol w:w="4125"/>
      </w:tblGrid>
      <w:tr>
        <w:trPr>
          <w:tblHeader w:val="on"/>
        </w:trPr>
        <w:tc>
          <w:tcPr>
            <w:tcW w:type="dxa" w:w="1627"/>
            <w:shd w:val="clear" w:color="auto" w:fill="E8EDF3"/>
          </w:tcPr>
          <w:p>
            <w:pPr>
              <w:pStyle w:val="Compact"/>
              <w:spacing w:after="0" w:before="0"/>
            </w:pPr>
            <w:r>
              <w:rPr>
                <w:b/>
                <w:sz w:val="19"/>
              </w:rPr>
              <w:t xml:space="preserve">Tier</w:t>
            </w:r>
          </w:p>
        </w:tc>
        <w:tc>
          <w:tcPr>
            <w:tcW w:type="dxa" w:w="3277"/>
            <w:shd w:val="clear" w:color="auto" w:fill="E8EDF3"/>
          </w:tcPr>
          <w:p>
            <w:pPr>
              <w:pStyle w:val="Compact"/>
              <w:spacing w:after="0" w:before="0"/>
            </w:pPr>
            <w:r>
              <w:rPr>
                <w:b/>
                <w:sz w:val="19"/>
              </w:rPr>
              <w:t xml:space="preserve">Overhead per epoch</w:t>
            </w:r>
          </w:p>
        </w:tc>
        <w:tc>
          <w:tcPr>
            <w:tcW w:type="dxa" w:w="4125"/>
            <w:shd w:val="clear" w:color="auto" w:fill="E8EDF3"/>
          </w:tcPr>
          <w:p>
            <w:pPr>
              <w:pStyle w:val="Compact"/>
              <w:spacing w:after="0" w:before="0"/>
            </w:pPr>
            <w:r>
              <w:rPr>
                <w:b/>
                <w:sz w:val="19"/>
              </w:rPr>
              <w:t xml:space="preserve">Outage if the node fails</w:t>
            </w:r>
          </w:p>
        </w:tc>
      </w:tr>
      <w:tr>
        <w:tc>
          <w:tcPr>
            <w:tcW w:type="dxa" w:w="1627"/>
          </w:tcPr>
          <w:p>
            <w:pPr>
              <w:pStyle w:val="Compact"/>
              <w:spacing w:after="0" w:before="0"/>
            </w:pPr>
            <w:r>
              <w:rPr>
                <w:sz w:val="19"/>
              </w:rPr>
              <w:t xml:space="preserve">none</w:t>
            </w:r>
          </w:p>
        </w:tc>
        <w:tc>
          <w:tcPr>
            <w:tcW w:type="dxa" w:w="3277"/>
          </w:tcPr>
          <w:p>
            <w:pPr>
              <w:pStyle w:val="Compact"/>
              <w:spacing w:after="0" w:before="0"/>
            </w:pPr>
            <w:r>
              <w:rPr>
                <w:sz w:val="19"/>
              </w:rPr>
              <w:t xml:space="preserve">0</w:t>
            </w:r>
          </w:p>
        </w:tc>
        <w:tc>
          <w:tcPr>
            <w:tcW w:type="dxa" w:w="4125"/>
          </w:tcPr>
          <w:p>
            <w:pPr>
              <w:pStyle w:val="Compact"/>
              <w:spacing w:after="0" w:before="0"/>
            </w:pPr>
            <w:r>
              <w:rPr>
                <w:sz w:val="19"/>
              </w:rPr>
              <w:t xml:space="preserve">30 + 300 = 330 ms (cold restart)</w:t>
            </w:r>
          </w:p>
        </w:tc>
      </w:tr>
      <w:tr>
        <w:tc>
          <w:tcPr>
            <w:tcW w:type="dxa" w:w="1627"/>
          </w:tcPr>
          <w:p>
            <w:pPr>
              <w:pStyle w:val="Compact"/>
              <w:spacing w:after="0" w:before="0"/>
            </w:pPr>
            <w:r>
              <w:rPr>
                <w:sz w:val="19"/>
              </w:rPr>
              <w:t xml:space="preserve">checkpoint</w:t>
            </w:r>
          </w:p>
        </w:tc>
        <w:tc>
          <w:tcPr>
            <w:tcW w:type="dxa" w:w="3277"/>
          </w:tcPr>
          <w:p>
            <w:pPr>
              <w:pStyle w:val="Compact"/>
              <w:spacing w:after="0" w:before="0"/>
            </w:pPr>
            <w:r>
              <w:rPr>
                <w:sz w:val="19"/>
              </w:rPr>
              <w:t xml:space="preserve">state copies every 50 ms</w:t>
            </w:r>
          </w:p>
        </w:tc>
        <w:tc>
          <w:tcPr>
            <w:tcW w:type="dxa" w:w="4125"/>
          </w:tcPr>
          <w:p>
            <w:pPr>
              <w:pStyle w:val="Compact"/>
              <w:spacing w:after="0" w:before="0"/>
            </w:pPr>
            <w:r>
              <w:rPr>
                <w:sz w:val="19"/>
              </w:rPr>
              <w:t xml:space="preserve">30 + transfer + 25 ms (about 60-80 ms)</w:t>
            </w:r>
          </w:p>
        </w:tc>
      </w:tr>
      <w:tr>
        <w:tc>
          <w:tcPr>
            <w:tcW w:type="dxa" w:w="1627"/>
          </w:tcPr>
          <w:p>
            <w:pPr>
              <w:pStyle w:val="Compact"/>
              <w:spacing w:after="0" w:before="0"/>
            </w:pPr>
            <w:r>
              <w:rPr>
                <w:sz w:val="19"/>
              </w:rPr>
              <w:t xml:space="preserve">warm standby</w:t>
            </w:r>
          </w:p>
        </w:tc>
        <w:tc>
          <w:tcPr>
            <w:tcW w:type="dxa" w:w="3277"/>
          </w:tcPr>
          <w:p>
            <w:pPr>
              <w:pStyle w:val="Compact"/>
              <w:spacing w:after="0" w:before="0"/>
            </w:pPr>
            <w:r>
              <w:rPr>
                <w:sz w:val="19"/>
              </w:rPr>
              <w:t xml:space="preserve">copies + a reserved replica (3.0)</w:t>
            </w:r>
          </w:p>
        </w:tc>
        <w:tc>
          <w:tcPr>
            <w:tcW w:type="dxa" w:w="4125"/>
          </w:tcPr>
          <w:p>
            <w:pPr>
              <w:pStyle w:val="Compact"/>
              <w:spacing w:after="0" w:before="0"/>
            </w:pPr>
            <w:r>
              <w:rPr>
                <w:sz w:val="19"/>
              </w:rPr>
              <w:t xml:space="preserve">30 + 5 = 35 ms</w:t>
            </w:r>
          </w:p>
        </w:tc>
      </w:tr>
    </w:tbl>
    <w:p>
      <w:pPr>
        <w:pStyle w:val="BodyText"/>
      </w:pPr>
      <w:r>
        <w:t xml:space="preserve">For a critical patient: at P = 0.001 the best choice is</w:t>
      </w:r>
      <w:r>
        <w:t xml:space="preserve"> </w:t>
      </w:r>
      <w:r>
        <w:rPr>
          <w:i/>
          <w:iCs/>
        </w:rPr>
        <w:t xml:space="preserve">none</w:t>
      </w:r>
      <w:r>
        <w:t xml:space="preserve">; at P = 0.05 a</w:t>
      </w:r>
      <w:r>
        <w:t xml:space="preserve"> </w:t>
      </w:r>
      <w:r>
        <w:rPr>
          <w:i/>
          <w:iCs/>
        </w:rPr>
        <w:t xml:space="preserve">checkpoint</w:t>
      </w:r>
      <w:r>
        <w:t xml:space="preserve"> </w:t>
      </w:r>
      <w:r>
        <w:t xml:space="preserve">(6.35 vs 16.5 for none); at P = 0.30 a</w:t>
      </w:r>
      <w:r>
        <w:t xml:space="preserve"> </w:t>
      </w:r>
      <w:r>
        <w:rPr>
          <w:i/>
          <w:iCs/>
        </w:rPr>
        <w:t xml:space="preserve">warm standby</w:t>
      </w:r>
      <w:r>
        <w:t xml:space="preserve"> </w:t>
      </w:r>
      <w:r>
        <w:t xml:space="preserve">(15.9 vs 26.1 for a checkpoint). At most</w:t>
      </w:r>
      <w:r>
        <w:t xml:space="preserve"> </w:t>
      </w:r>
      <w:r>
        <w:t xml:space="preserve">20% of sessions may hold a warm standby at once; if more want one, the riskiest keep it.</w:t>
      </w:r>
    </w:p>
    <w:bookmarkEnd w:id="58"/>
    <w:bookmarkStart w:id="59" w:name="when-a-node-fails"/>
    <w:p>
      <w:pPr>
        <w:pStyle w:val="Heading3"/>
      </w:pPr>
      <w:r>
        <w:t xml:space="preserve">When a node fails</w:t>
      </w:r>
    </w:p>
    <w:p>
      <w:pPr>
        <w:pStyle w:val="FirstParagraph"/>
      </w:pPr>
      <w:r>
        <w:t xml:space="preserve">The node stops (</w:t>
      </w:r>
      <w:r>
        <w:rPr>
          <w:rStyle w:val="VerbatimChar"/>
        </w:rPr>
        <w:t xml:space="preserve">InstrumentedFogDevice.java:173</w:t>
      </w:r>
      <w:r>
        <w:t xml:space="preserve">);</w:t>
      </w:r>
      <w:r>
        <w:t xml:space="preserve"> </w:t>
      </w:r>
      <w:r>
        <w:t xml:space="preserve">the controller counts the users on it (</w:t>
      </w:r>
      <w:r>
        <w:rPr>
          <w:rStyle w:val="VerbatimChar"/>
        </w:rPr>
        <w:t xml:space="preserve">onDeviceFailed</w:t>
      </w:r>
      <w:r>
        <w:t xml:space="preserve"> </w:t>
      </w:r>
      <w:r>
        <w:t xml:space="preserve">(</w:t>
      </w:r>
      <w:r>
        <w:rPr>
          <w:rStyle w:val="VerbatimChar"/>
        </w:rPr>
        <w:t xml:space="preserve">FaultToleranceController.java:601</w:t>
      </w:r>
      <w:r>
        <w:t xml:space="preserve">));</w:t>
      </w:r>
      <w:r>
        <w:t xml:space="preserve"> </w:t>
      </w:r>
      <w:r>
        <w:t xml:space="preserve">after a 30 ms heartbeat timeout (50 ms by link loss for policies without heartbeats) the failure</w:t>
      </w:r>
      <w:r>
        <w:t xml:space="preserve"> </w:t>
      </w:r>
      <w:r>
        <w:t xml:space="preserve">is detected (</w:t>
      </w:r>
      <w:r>
        <w:rPr>
          <w:rStyle w:val="VerbatimChar"/>
        </w:rPr>
        <w:t xml:space="preserve">FaultToleranceController.java:655</w:t>
      </w:r>
      <w:r>
        <w:t xml:space="preserve">) and each session</w:t>
      </w:r>
      <w:r>
        <w:t xml:space="preserve"> </w:t>
      </w:r>
      <w:r>
        <w:t xml:space="preserve">recovers on its standby or the best other node, with an outage that depends on its tier</w:t>
      </w:r>
      <w:r>
        <w:t xml:space="preserve"> </w:t>
      </w:r>
      <w:r>
        <w:t xml:space="preserve">(</w:t>
      </w:r>
      <w:r>
        <w:rPr>
          <w:rStyle w:val="VerbatimChar"/>
        </w:rPr>
        <w:t xml:space="preserve">recover</w:t>
      </w:r>
      <w:r>
        <w:t xml:space="preserve"> </w:t>
      </w:r>
      <w:r>
        <w:t xml:space="preserve">(</w:t>
      </w:r>
      <w:r>
        <w:rPr>
          <w:rStyle w:val="VerbatimChar"/>
        </w:rPr>
        <w:t xml:space="preserve">FaultToleranceController.java:678</w:t>
      </w:r>
      <w:r>
        <w:t xml:space="preserve">)).</w:t>
      </w:r>
    </w:p>
    <w:bookmarkEnd w:id="59"/>
    <w:bookmarkStart w:id="60" w:name="the-seven-policies"/>
    <w:p>
      <w:pPr>
        <w:pStyle w:val="Heading3"/>
      </w:pPr>
      <w:r>
        <w:t xml:space="preserve">The seven policies</w:t>
      </w:r>
    </w:p>
    <w:tbl>
      <w:tblPr>
        <w:tblStyle w:val="Table"/>
        <w:tblW w:type="dxa" w:w="9028"/>
        <w:jc w:val="center"/>
        <w:tblLook w:firstRow="1" w:lastRow="0" w:firstColumn="0" w:lastColumn="0" w:noHBand="0" w:noVBand="0" w:val="0020"/>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CellMar>
          <w:top w:w="40" w:type="dxa"/>
          <w:left w:w="80" w:type="dxa"/>
          <w:bottom w:w="40" w:type="dxa"/>
          <w:right w:w="80" w:type="dxa"/>
        </w:tblCellMar>
        <w:tblLayout w:type="fixed"/>
      </w:tblPr>
      <w:tblGrid>
        <w:gridCol w:w="1958"/>
        <w:gridCol w:w="2252"/>
        <w:gridCol w:w="1254"/>
        <w:gridCol w:w="1029"/>
        <w:gridCol w:w="2533"/>
      </w:tblGrid>
      <w:tr>
        <w:trPr>
          <w:tblHeader w:val="on"/>
        </w:trPr>
        <w:tc>
          <w:tcPr>
            <w:tcW w:type="dxa" w:w="1959"/>
            <w:shd w:val="clear" w:color="auto" w:fill="E8EDF3"/>
          </w:tcPr>
          <w:p>
            <w:pPr>
              <w:pStyle w:val="Compact"/>
              <w:spacing w:after="0" w:before="0"/>
            </w:pPr>
            <w:r>
              <w:rPr>
                <w:b/>
                <w:sz w:val="19"/>
              </w:rPr>
              <w:t xml:space="preserve">Policy</w:t>
            </w:r>
          </w:p>
        </w:tc>
        <w:tc>
          <w:tcPr>
            <w:tcW w:type="dxa" w:w="2252"/>
            <w:shd w:val="clear" w:color="auto" w:fill="E8EDF3"/>
          </w:tcPr>
          <w:p>
            <w:pPr>
              <w:pStyle w:val="Compact"/>
              <w:spacing w:after="0" w:before="0"/>
            </w:pPr>
            <w:r>
              <w:rPr>
                <w:b/>
                <w:sz w:val="19"/>
              </w:rPr>
              <w:t xml:space="preserve">Predictor</w:t>
            </w:r>
          </w:p>
        </w:tc>
        <w:tc>
          <w:tcPr>
            <w:tcW w:type="dxa" w:w="1255"/>
            <w:shd w:val="clear" w:color="auto" w:fill="E8EDF3"/>
          </w:tcPr>
          <w:p>
            <w:pPr>
              <w:pStyle w:val="Compact"/>
              <w:spacing w:after="0" w:before="0"/>
            </w:pPr>
            <w:r>
              <w:rPr>
                <w:b/>
                <w:sz w:val="19"/>
              </w:rPr>
              <w:t xml:space="preserve">Placement</w:t>
            </w:r>
          </w:p>
        </w:tc>
        <w:tc>
          <w:tcPr>
            <w:tcW w:type="dxa" w:w="1030"/>
            <w:shd w:val="clear" w:color="auto" w:fill="E8EDF3"/>
          </w:tcPr>
          <w:p>
            <w:pPr>
              <w:pStyle w:val="Compact"/>
              <w:spacing w:after="0" w:before="0"/>
            </w:pPr>
            <w:r>
              <w:rPr>
                <w:b/>
                <w:sz w:val="19"/>
              </w:rPr>
              <w:t xml:space="preserve">Migration</w:t>
            </w:r>
          </w:p>
        </w:tc>
        <w:tc>
          <w:tcPr>
            <w:tcW w:type="dxa" w:w="2533"/>
            <w:shd w:val="clear" w:color="auto" w:fill="E8EDF3"/>
          </w:tcPr>
          <w:p>
            <w:pPr>
              <w:pStyle w:val="Compact"/>
              <w:spacing w:after="0" w:before="0"/>
            </w:pPr>
            <w:r>
              <w:rPr>
                <w:b/>
                <w:sz w:val="19"/>
              </w:rPr>
              <w:t xml:space="preserve">Protection</w:t>
            </w:r>
          </w:p>
        </w:tc>
      </w:tr>
      <w:tr>
        <w:tc>
          <w:tcPr>
            <w:tcW w:type="dxa" w:w="1959"/>
          </w:tcPr>
          <w:p>
            <w:pPr>
              <w:pStyle w:val="Compact"/>
              <w:spacing w:after="0" w:before="0"/>
            </w:pPr>
            <w:r>
              <w:rPr>
                <w:sz w:val="19"/>
              </w:rPr>
              <w:t xml:space="preserve">No fault tolerance</w:t>
            </w:r>
          </w:p>
        </w:tc>
        <w:tc>
          <w:tcPr>
            <w:tcW w:type="dxa" w:w="2252"/>
          </w:tcPr>
          <w:p>
            <w:pPr>
              <w:pStyle w:val="Compact"/>
              <w:spacing w:after="0" w:before="0"/>
            </w:pPr>
            <w:r>
              <w:rPr>
                <w:sz w:val="19"/>
              </w:rPr>
              <w:t xml:space="preserve">none</w:t>
            </w:r>
          </w:p>
        </w:tc>
        <w:tc>
          <w:tcPr>
            <w:tcW w:type="dxa" w:w="1255"/>
          </w:tcPr>
          <w:p>
            <w:pPr>
              <w:pStyle w:val="Compact"/>
              <w:spacing w:after="0" w:before="0"/>
            </w:pPr>
            <w:r>
              <w:rPr>
                <w:sz w:val="19"/>
              </w:rPr>
              <w:t xml:space="preserve">nearest node</w:t>
            </w:r>
          </w:p>
        </w:tc>
        <w:tc>
          <w:tcPr>
            <w:tcW w:type="dxa" w:w="1030"/>
          </w:tcPr>
          <w:p>
            <w:pPr>
              <w:pStyle w:val="Compact"/>
              <w:spacing w:after="0" w:before="0"/>
            </w:pPr>
            <w:r>
              <w:rPr>
                <w:sz w:val="19"/>
              </w:rPr>
              <w:t xml:space="preserve">none</w:t>
            </w:r>
          </w:p>
        </w:tc>
        <w:tc>
          <w:tcPr>
            <w:tcW w:type="dxa" w:w="2533"/>
          </w:tcPr>
          <w:p>
            <w:pPr>
              <w:pStyle w:val="Compact"/>
              <w:spacing w:after="0" w:before="0"/>
            </w:pPr>
            <w:r>
              <w:rPr>
                <w:sz w:val="19"/>
              </w:rPr>
              <w:t xml:space="preserve">none (cold restart)</w:t>
            </w:r>
          </w:p>
        </w:tc>
      </w:tr>
      <w:tr>
        <w:tc>
          <w:tcPr>
            <w:tcW w:type="dxa" w:w="1959"/>
          </w:tcPr>
          <w:p>
            <w:pPr>
              <w:pStyle w:val="Compact"/>
              <w:spacing w:after="0" w:before="0"/>
            </w:pPr>
            <w:r>
              <w:rPr>
                <w:sz w:val="19"/>
              </w:rPr>
              <w:t xml:space="preserve">Cloud-only</w:t>
            </w:r>
          </w:p>
        </w:tc>
        <w:tc>
          <w:tcPr>
            <w:tcW w:type="dxa" w:w="2252"/>
          </w:tcPr>
          <w:p>
            <w:pPr>
              <w:pStyle w:val="Compact"/>
              <w:spacing w:after="0" w:before="0"/>
            </w:pPr>
            <w:r>
              <w:rPr>
                <w:sz w:val="19"/>
              </w:rPr>
              <w:t xml:space="preserve">none</w:t>
            </w:r>
          </w:p>
        </w:tc>
        <w:tc>
          <w:tcPr>
            <w:tcW w:type="dxa" w:w="1255"/>
          </w:tcPr>
          <w:p>
            <w:pPr>
              <w:pStyle w:val="Compact"/>
              <w:spacing w:after="0" w:before="0"/>
            </w:pPr>
            <w:r>
              <w:rPr>
                <w:sz w:val="19"/>
              </w:rPr>
              <w:t xml:space="preserve">cloud</w:t>
            </w:r>
          </w:p>
        </w:tc>
        <w:tc>
          <w:tcPr>
            <w:tcW w:type="dxa" w:w="1030"/>
          </w:tcPr>
          <w:p>
            <w:pPr>
              <w:pStyle w:val="Compact"/>
              <w:spacing w:after="0" w:before="0"/>
            </w:pPr>
            <w:r>
              <w:rPr>
                <w:sz w:val="19"/>
              </w:rPr>
              <w:t xml:space="preserve">none</w:t>
            </w:r>
          </w:p>
        </w:tc>
        <w:tc>
          <w:tcPr>
            <w:tcW w:type="dxa" w:w="2533"/>
          </w:tcPr>
          <w:p>
            <w:pPr>
              <w:pStyle w:val="Compact"/>
              <w:spacing w:after="0" w:before="0"/>
            </w:pPr>
            <w:r>
              <w:rPr>
                <w:sz w:val="19"/>
              </w:rPr>
              <w:t xml:space="preserve">no fog state to lose, but every alarm crosses the WAN</w:t>
            </w:r>
          </w:p>
        </w:tc>
      </w:tr>
      <w:tr>
        <w:tc>
          <w:tcPr>
            <w:tcW w:type="dxa" w:w="1959"/>
          </w:tcPr>
          <w:p>
            <w:pPr>
              <w:pStyle w:val="Compact"/>
              <w:spacing w:after="0" w:before="0"/>
            </w:pPr>
            <w:r>
              <w:rPr>
                <w:sz w:val="19"/>
              </w:rPr>
              <w:t xml:space="preserve">Reactive (Rajab 2021)</w:t>
            </w:r>
          </w:p>
        </w:tc>
        <w:tc>
          <w:tcPr>
            <w:tcW w:type="dxa" w:w="2252"/>
          </w:tcPr>
          <w:p>
            <w:pPr>
              <w:pStyle w:val="Compact"/>
              <w:spacing w:after="0" w:before="0"/>
            </w:pPr>
            <w:r>
              <w:rPr>
                <w:sz w:val="19"/>
              </w:rPr>
              <w:t xml:space="preserve">none</w:t>
            </w:r>
          </w:p>
        </w:tc>
        <w:tc>
          <w:tcPr>
            <w:tcW w:type="dxa" w:w="1255"/>
          </w:tcPr>
          <w:p>
            <w:pPr>
              <w:pStyle w:val="Compact"/>
              <w:spacing w:after="0" w:before="0"/>
            </w:pPr>
            <w:r>
              <w:rPr>
                <w:sz w:val="19"/>
              </w:rPr>
              <w:t xml:space="preserve">nearest</w:t>
            </w:r>
          </w:p>
        </w:tc>
        <w:tc>
          <w:tcPr>
            <w:tcW w:type="dxa" w:w="1030"/>
          </w:tcPr>
          <w:p>
            <w:pPr>
              <w:pStyle w:val="Compact"/>
              <w:spacing w:after="0" w:before="0"/>
            </w:pPr>
            <w:r>
              <w:rPr>
                <w:sz w:val="19"/>
              </w:rPr>
              <w:t xml:space="preserve">none</w:t>
            </w:r>
          </w:p>
        </w:tc>
        <w:tc>
          <w:tcPr>
            <w:tcW w:type="dxa" w:w="2533"/>
          </w:tcPr>
          <w:p>
            <w:pPr>
              <w:pStyle w:val="Compact"/>
              <w:spacing w:after="0" w:before="0"/>
            </w:pPr>
            <w:r>
              <w:rPr>
                <w:sz w:val="19"/>
              </w:rPr>
              <w:t xml:space="preserve">checkpoint for every session</w:t>
            </w:r>
          </w:p>
        </w:tc>
      </w:tr>
      <w:tr>
        <w:tc>
          <w:tcPr>
            <w:tcW w:type="dxa" w:w="1959"/>
          </w:tcPr>
          <w:p>
            <w:pPr>
              <w:pStyle w:val="Compact"/>
              <w:spacing w:after="0" w:before="0"/>
            </w:pPr>
            <w:r>
              <w:rPr>
                <w:sz w:val="19"/>
              </w:rPr>
              <w:t xml:space="preserve">Threshold, FTAPA (Gupta 2025)</w:t>
            </w:r>
          </w:p>
        </w:tc>
        <w:tc>
          <w:tcPr>
            <w:tcW w:type="dxa" w:w="2252"/>
          </w:tcPr>
          <w:p>
            <w:pPr>
              <w:pStyle w:val="Compact"/>
              <w:spacing w:after="0" w:before="0"/>
            </w:pPr>
            <w:r>
              <w:rPr>
                <w:sz w:val="19"/>
              </w:rPr>
              <w:t xml:space="preserve">fixed-weight health index</w:t>
            </w:r>
          </w:p>
        </w:tc>
        <w:tc>
          <w:tcPr>
            <w:tcW w:type="dxa" w:w="1255"/>
          </w:tcPr>
          <w:p>
            <w:pPr>
              <w:pStyle w:val="Compact"/>
              <w:spacing w:after="0" w:before="0"/>
            </w:pPr>
            <w:r>
              <w:rPr>
                <w:sz w:val="19"/>
              </w:rPr>
              <w:t xml:space="preserve">nearest, away from flagged nodes</w:t>
            </w:r>
          </w:p>
        </w:tc>
        <w:tc>
          <w:tcPr>
            <w:tcW w:type="dxa" w:w="1030"/>
          </w:tcPr>
          <w:p>
            <w:pPr>
              <w:pStyle w:val="Compact"/>
              <w:spacing w:after="0" w:before="0"/>
            </w:pPr>
            <w:r>
              <w:rPr>
                <w:sz w:val="19"/>
              </w:rPr>
              <w:t xml:space="preserve">when the index crosses a threshold</w:t>
            </w:r>
          </w:p>
        </w:tc>
        <w:tc>
          <w:tcPr>
            <w:tcW w:type="dxa" w:w="2533"/>
          </w:tcPr>
          <w:p>
            <w:pPr>
              <w:pStyle w:val="Compact"/>
              <w:spacing w:after="0" w:before="0"/>
            </w:pPr>
            <w:r>
              <w:rPr>
                <w:sz w:val="19"/>
              </w:rPr>
              <w:t xml:space="preserve">warm backup for every session</w:t>
            </w:r>
          </w:p>
        </w:tc>
      </w:tr>
      <w:tr>
        <w:tc>
          <w:tcPr>
            <w:tcW w:type="dxa" w:w="1959"/>
          </w:tcPr>
          <w:p>
            <w:pPr>
              <w:pStyle w:val="Compact"/>
              <w:spacing w:after="0" w:before="0"/>
            </w:pPr>
            <w:r>
              <w:rPr>
                <w:sz w:val="19"/>
              </w:rPr>
              <w:t xml:space="preserve">Controller + ML</w:t>
            </w:r>
          </w:p>
        </w:tc>
        <w:tc>
          <w:tcPr>
            <w:tcW w:type="dxa" w:w="2252"/>
          </w:tcPr>
          <w:p>
            <w:pPr>
              <w:pStyle w:val="Compact"/>
              <w:spacing w:after="0" w:before="0"/>
            </w:pPr>
            <w:r>
              <w:rPr>
                <w:sz w:val="19"/>
              </w:rPr>
              <w:t xml:space="preserve">gradient boosting</w:t>
            </w:r>
          </w:p>
        </w:tc>
        <w:tc>
          <w:tcPr>
            <w:tcW w:type="dxa" w:w="1255"/>
          </w:tcPr>
          <w:p>
            <w:pPr>
              <w:pStyle w:val="Compact"/>
              <w:spacing w:after="0" w:before="0"/>
            </w:pPr>
            <w:r>
              <w:rPr>
                <w:sz w:val="19"/>
              </w:rPr>
              <w:t xml:space="preserve">Eq. 2</w:t>
            </w:r>
          </w:p>
        </w:tc>
        <w:tc>
          <w:tcPr>
            <w:tcW w:type="dxa" w:w="1030"/>
          </w:tcPr>
          <w:p>
            <w:pPr>
              <w:pStyle w:val="Compact"/>
              <w:spacing w:after="0" w:before="0"/>
            </w:pPr>
            <w:r>
              <w:rPr>
                <w:sz w:val="19"/>
              </w:rPr>
              <w:t xml:space="preserve">Eq. 3</w:t>
            </w:r>
          </w:p>
        </w:tc>
        <w:tc>
          <w:tcPr>
            <w:tcW w:type="dxa" w:w="2533"/>
          </w:tcPr>
          <w:p>
            <w:pPr>
              <w:pStyle w:val="Compact"/>
              <w:spacing w:after="0" w:before="0"/>
            </w:pPr>
            <w:r>
              <w:rPr>
                <w:sz w:val="19"/>
              </w:rPr>
              <w:t xml:space="preserve">Eq. 4</w:t>
            </w:r>
          </w:p>
        </w:tc>
      </w:tr>
      <w:tr>
        <w:tc>
          <w:tcPr>
            <w:tcW w:type="dxa" w:w="1959"/>
          </w:tcPr>
          <w:p>
            <w:pPr>
              <w:pStyle w:val="Compact"/>
              <w:spacing w:after="0" w:before="0"/>
            </w:pPr>
            <w:r>
              <w:rPr>
                <w:b/>
                <w:bCs/>
                <w:sz w:val="19"/>
              </w:rPr>
              <w:t xml:space="preserve">Proposed BBN</w:t>
            </w:r>
          </w:p>
        </w:tc>
        <w:tc>
          <w:tcPr>
            <w:tcW w:type="dxa" w:w="2252"/>
          </w:tcPr>
          <w:p>
            <w:pPr>
              <w:pStyle w:val="Compact"/>
              <w:spacing w:after="0" w:before="0"/>
            </w:pPr>
            <w:r>
              <w:rPr>
                <w:b/>
                <w:bCs/>
                <w:sz w:val="19"/>
              </w:rPr>
              <w:t xml:space="preserve">BBN, learning online</w:t>
            </w:r>
          </w:p>
        </w:tc>
        <w:tc>
          <w:tcPr>
            <w:tcW w:type="dxa" w:w="1255"/>
          </w:tcPr>
          <w:p>
            <w:pPr>
              <w:pStyle w:val="Compact"/>
              <w:spacing w:after="0" w:before="0"/>
            </w:pPr>
            <w:r>
              <w:rPr>
                <w:b/>
                <w:bCs/>
                <w:sz w:val="19"/>
              </w:rPr>
              <w:t xml:space="preserve">Eq. 2</w:t>
            </w:r>
          </w:p>
        </w:tc>
        <w:tc>
          <w:tcPr>
            <w:tcW w:type="dxa" w:w="1030"/>
          </w:tcPr>
          <w:p>
            <w:pPr>
              <w:pStyle w:val="Compact"/>
              <w:spacing w:after="0" w:before="0"/>
            </w:pPr>
            <w:r>
              <w:rPr>
                <w:b/>
                <w:bCs/>
                <w:sz w:val="19"/>
              </w:rPr>
              <w:t xml:space="preserve">Eq. 3</w:t>
            </w:r>
          </w:p>
        </w:tc>
        <w:tc>
          <w:tcPr>
            <w:tcW w:type="dxa" w:w="2533"/>
          </w:tcPr>
          <w:p>
            <w:pPr>
              <w:pStyle w:val="Compact"/>
              <w:spacing w:after="0" w:before="0"/>
            </w:pPr>
            <w:r>
              <w:rPr>
                <w:b/>
                <w:bCs/>
                <w:sz w:val="19"/>
              </w:rPr>
              <w:t xml:space="preserve">Eq. 4</w:t>
            </w:r>
          </w:p>
        </w:tc>
      </w:tr>
      <w:tr>
        <w:tc>
          <w:tcPr>
            <w:tcW w:type="dxa" w:w="1959"/>
          </w:tcPr>
          <w:p>
            <w:pPr>
              <w:pStyle w:val="Compact"/>
              <w:spacing w:after="0" w:before="0"/>
            </w:pPr>
            <w:r>
              <w:rPr>
                <w:sz w:val="19"/>
              </w:rPr>
              <w:t xml:space="preserve">Oracle (upper bound)</w:t>
            </w:r>
          </w:p>
        </w:tc>
        <w:tc>
          <w:tcPr>
            <w:tcW w:type="dxa" w:w="2252"/>
          </w:tcPr>
          <w:p>
            <w:pPr>
              <w:pStyle w:val="Compact"/>
              <w:spacing w:after="0" w:before="0"/>
            </w:pPr>
            <w:r>
              <w:rPr>
                <w:sz w:val="19"/>
              </w:rPr>
              <w:t xml:space="preserve">knows the hidden health and wear law</w:t>
            </w:r>
          </w:p>
        </w:tc>
        <w:tc>
          <w:tcPr>
            <w:tcW w:type="dxa" w:w="1255"/>
          </w:tcPr>
          <w:p>
            <w:pPr>
              <w:pStyle w:val="Compact"/>
              <w:spacing w:after="0" w:before="0"/>
            </w:pPr>
            <w:r>
              <w:rPr>
                <w:sz w:val="19"/>
              </w:rPr>
              <w:t xml:space="preserve">Eq. 2</w:t>
            </w:r>
          </w:p>
        </w:tc>
        <w:tc>
          <w:tcPr>
            <w:tcW w:type="dxa" w:w="1030"/>
          </w:tcPr>
          <w:p>
            <w:pPr>
              <w:pStyle w:val="Compact"/>
              <w:spacing w:after="0" w:before="0"/>
            </w:pPr>
            <w:r>
              <w:rPr>
                <w:sz w:val="19"/>
              </w:rPr>
              <w:t xml:space="preserve">Eq. 3</w:t>
            </w:r>
          </w:p>
        </w:tc>
        <w:tc>
          <w:tcPr>
            <w:tcW w:type="dxa" w:w="2533"/>
          </w:tcPr>
          <w:p>
            <w:pPr>
              <w:pStyle w:val="Compact"/>
              <w:spacing w:after="0" w:before="0"/>
            </w:pPr>
            <w:r>
              <w:rPr>
                <w:sz w:val="19"/>
              </w:rPr>
              <w:t xml:space="preserve">Eq. 4</w:t>
            </w:r>
          </w:p>
        </w:tc>
      </w:tr>
    </w:tbl>
    <w:p>
      <w:pPr>
        <w:pStyle w:val="BodyText"/>
      </w:pPr>
      <w:r>
        <w:t xml:space="preserve">The policy is chosen in</w:t>
      </w:r>
      <w:r>
        <w:t xml:space="preserve"> </w:t>
      </w:r>
      <w:r>
        <w:rPr>
          <w:rStyle w:val="VerbatimChar"/>
        </w:rPr>
        <w:t xml:space="preserve">MelbCBDFaultToleranceSim.java:168</w:t>
      </w:r>
      <w:r>
        <w:t xml:space="preserve"> </w:t>
      </w:r>
      <w:r>
        <w:t xml:space="preserve">and its switches are in</w:t>
      </w:r>
      <w:r>
        <w:t xml:space="preserve"> </w:t>
      </w:r>
      <w:r>
        <w:rPr>
          <w:rStyle w:val="VerbatimChar"/>
        </w:rPr>
        <w:t xml:space="preserve">FtPolicy.java</w:t>
      </w:r>
      <w:r>
        <w:t xml:space="preserve">.</w:t>
      </w:r>
    </w:p>
    <w:bookmarkEnd w:id="60"/>
    <w:bookmarkEnd w:id="61"/>
    <w:bookmarkStart w:id="66" w:name="block-d-evaluation"/>
    <w:p>
      <w:pPr>
        <w:pStyle w:val="Heading2"/>
      </w:pPr>
      <w:r>
        <w:t xml:space="preserve">3.5 Block D: evaluation</w:t>
      </w:r>
    </w:p>
    <w:bookmarkStart w:id="62" w:name="prediction-metrics-in-plain-words"/>
    <w:p>
      <w:pPr>
        <w:pStyle w:val="Heading3"/>
      </w:pPr>
      <w:r>
        <w:t xml:space="preserve">Prediction metrics, in plain words</w:t>
      </w:r>
    </w:p>
    <w:tbl>
      <w:tblPr>
        <w:tblStyle w:val="Table"/>
        <w:tblW w:type="dxa" w:w="9028"/>
        <w:jc w:val="center"/>
        <w:tblLook w:firstRow="1" w:lastRow="0" w:firstColumn="0" w:lastColumn="0" w:noHBand="0" w:noVBand="0" w:val="0020"/>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CellMar>
          <w:top w:w="40" w:type="dxa"/>
          <w:left w:w="80" w:type="dxa"/>
          <w:bottom w:w="40" w:type="dxa"/>
          <w:right w:w="80" w:type="dxa"/>
        </w:tblCellMar>
        <w:tblLayout w:type="fixed"/>
      </w:tblPr>
      <w:tblGrid>
        <w:gridCol w:w="1509"/>
        <w:gridCol w:w="5175"/>
        <w:gridCol w:w="2343"/>
      </w:tblGrid>
      <w:tr>
        <w:trPr>
          <w:tblHeader w:val="on"/>
        </w:trPr>
        <w:tc>
          <w:tcPr>
            <w:tcW w:type="dxa" w:w="1509"/>
            <w:shd w:val="clear" w:color="auto" w:fill="E8EDF3"/>
          </w:tcPr>
          <w:p>
            <w:pPr>
              <w:pStyle w:val="Compact"/>
              <w:spacing w:after="0" w:before="0"/>
            </w:pPr>
            <w:r>
              <w:rPr>
                <w:b/>
                <w:sz w:val="19"/>
              </w:rPr>
              <w:t xml:space="preserve">Metric</w:t>
            </w:r>
          </w:p>
        </w:tc>
        <w:tc>
          <w:tcPr>
            <w:tcW w:type="dxa" w:w="5176"/>
            <w:shd w:val="clear" w:color="auto" w:fill="E8EDF3"/>
          </w:tcPr>
          <w:p>
            <w:pPr>
              <w:pStyle w:val="Compact"/>
              <w:spacing w:after="0" w:before="0"/>
            </w:pPr>
            <w:r>
              <w:rPr>
                <w:b/>
                <w:sz w:val="19"/>
              </w:rPr>
              <w:t xml:space="preserve">Question it answers</w:t>
            </w:r>
          </w:p>
        </w:tc>
        <w:tc>
          <w:tcPr>
            <w:tcW w:type="dxa" w:w="2344"/>
            <w:shd w:val="clear" w:color="auto" w:fill="E8EDF3"/>
          </w:tcPr>
          <w:p>
            <w:pPr>
              <w:pStyle w:val="Compact"/>
              <w:spacing w:after="0" w:before="0"/>
            </w:pPr>
            <w:r>
              <w:rPr>
                <w:b/>
                <w:sz w:val="19"/>
              </w:rPr>
              <w:t xml:space="preserve">Good value</w:t>
            </w:r>
          </w:p>
        </w:tc>
      </w:tr>
      <w:tr>
        <w:tc>
          <w:tcPr>
            <w:tcW w:type="dxa" w:w="1509"/>
          </w:tcPr>
          <w:p>
            <w:pPr>
              <w:pStyle w:val="Compact"/>
              <w:spacing w:after="0" w:before="0"/>
            </w:pPr>
            <w:r>
              <w:rPr>
                <w:sz w:val="19"/>
              </w:rPr>
              <w:t xml:space="preserve">ROC-AUC</w:t>
            </w:r>
          </w:p>
        </w:tc>
        <w:tc>
          <w:tcPr>
            <w:tcW w:type="dxa" w:w="5176"/>
          </w:tcPr>
          <w:p>
            <w:pPr>
              <w:pStyle w:val="Compact"/>
              <w:spacing w:after="0" w:before="0"/>
            </w:pPr>
            <w:r>
              <w:rPr>
                <w:sz w:val="19"/>
              </w:rPr>
              <w:t xml:space="preserve">pick a failing and a healthy snapshot at random: how often is the failing one ranked riskier?</w:t>
            </w:r>
          </w:p>
        </w:tc>
        <w:tc>
          <w:tcPr>
            <w:tcW w:type="dxa" w:w="2344"/>
          </w:tcPr>
          <w:p>
            <w:pPr>
              <w:pStyle w:val="Compact"/>
              <w:spacing w:after="0" w:before="0"/>
            </w:pPr>
            <w:r>
              <w:rPr>
                <w:sz w:val="19"/>
              </w:rPr>
              <w:t xml:space="preserve">1.0 perfect, 0.5 coin flip</w:t>
            </w:r>
          </w:p>
        </w:tc>
      </w:tr>
      <w:tr>
        <w:tc>
          <w:tcPr>
            <w:tcW w:type="dxa" w:w="1509"/>
          </w:tcPr>
          <w:p>
            <w:pPr>
              <w:pStyle w:val="Compact"/>
              <w:spacing w:after="0" w:before="0"/>
            </w:pPr>
            <w:r>
              <w:rPr>
                <w:sz w:val="19"/>
              </w:rPr>
              <w:t xml:space="preserve">PR-AUC</w:t>
            </w:r>
          </w:p>
        </w:tc>
        <w:tc>
          <w:tcPr>
            <w:tcW w:type="dxa" w:w="5176"/>
          </w:tcPr>
          <w:p>
            <w:pPr>
              <w:pStyle w:val="Compact"/>
              <w:spacing w:after="0" w:before="0"/>
            </w:pPr>
            <w:r>
              <w:rPr>
                <w:sz w:val="19"/>
              </w:rPr>
              <w:t xml:space="preserve">of the snapshots we flag, how many really fail, across all thresholds? Strict when failures are rare.</w:t>
            </w:r>
          </w:p>
        </w:tc>
        <w:tc>
          <w:tcPr>
            <w:tcW w:type="dxa" w:w="2344"/>
          </w:tcPr>
          <w:p>
            <w:pPr>
              <w:pStyle w:val="Compact"/>
              <w:spacing w:after="0" w:before="0"/>
            </w:pPr>
            <w:r>
              <w:rPr>
                <w:sz w:val="19"/>
              </w:rPr>
              <w:t xml:space="preserve">1.0 perfect; chance = the failure rate (0.0026)</w:t>
            </w:r>
          </w:p>
        </w:tc>
      </w:tr>
      <w:tr>
        <w:tc>
          <w:tcPr>
            <w:tcW w:type="dxa" w:w="1509"/>
          </w:tcPr>
          <w:p>
            <w:pPr>
              <w:pStyle w:val="Compact"/>
              <w:spacing w:after="0" w:before="0"/>
            </w:pPr>
            <w:r>
              <w:rPr>
                <w:sz w:val="19"/>
              </w:rPr>
              <w:t xml:space="preserve">Brier score</w:t>
            </w:r>
          </w:p>
        </w:tc>
        <w:tc>
          <w:tcPr>
            <w:tcW w:type="dxa" w:w="5176"/>
          </w:tcPr>
          <w:p>
            <w:pPr>
              <w:pStyle w:val="Compact"/>
              <w:spacing w:after="0" w:before="0"/>
            </w:pPr>
            <w:r>
              <w:rPr>
                <w:sz w:val="19"/>
              </w:rPr>
              <w:t xml:space="preserve">mean squared error of the probabilities</w:t>
            </w:r>
          </w:p>
        </w:tc>
        <w:tc>
          <w:tcPr>
            <w:tcW w:type="dxa" w:w="2344"/>
          </w:tcPr>
          <w:p>
            <w:pPr>
              <w:pStyle w:val="Compact"/>
              <w:spacing w:after="0" w:before="0"/>
            </w:pPr>
            <w:r>
              <w:rPr>
                <w:sz w:val="19"/>
              </w:rPr>
              <w:t xml:space="preserve">lower is better</w:t>
            </w:r>
          </w:p>
        </w:tc>
      </w:tr>
      <w:tr>
        <w:tc>
          <w:tcPr>
            <w:tcW w:type="dxa" w:w="1509"/>
          </w:tcPr>
          <w:p>
            <w:pPr>
              <w:pStyle w:val="Compact"/>
              <w:spacing w:after="0" w:before="0"/>
            </w:pPr>
            <w:r>
              <w:rPr>
                <w:sz w:val="19"/>
              </w:rPr>
              <w:t xml:space="preserve">ECE</w:t>
            </w:r>
          </w:p>
        </w:tc>
        <w:tc>
          <w:tcPr>
            <w:tcW w:type="dxa" w:w="5176"/>
          </w:tcPr>
          <w:p>
            <w:pPr>
              <w:pStyle w:val="Compact"/>
              <w:spacing w:after="0" w:before="0"/>
            </w:pPr>
            <w:r>
              <w:rPr>
                <w:sz w:val="19"/>
              </w:rPr>
              <w:t xml:space="preserve">do predicted probabilities match observed frequencies? (</w:t>
            </w:r>
            <w:r>
              <w:rPr>
                <w:sz w:val="19"/>
              </w:rPr>
              <w:t xml:space="preserve">“10%”</w:t>
            </w:r>
            <w:r>
              <w:rPr>
                <w:sz w:val="19"/>
              </w:rPr>
              <w:t xml:space="preserve"> </w:t>
            </w:r>
            <w:r>
              <w:rPr>
                <w:sz w:val="19"/>
              </w:rPr>
              <w:t xml:space="preserve">should fail 10% of the time)</w:t>
            </w:r>
          </w:p>
        </w:tc>
        <w:tc>
          <w:tcPr>
            <w:tcW w:type="dxa" w:w="2344"/>
          </w:tcPr>
          <w:p>
            <w:pPr>
              <w:pStyle w:val="Compact"/>
              <w:spacing w:after="0" w:before="0"/>
            </w:pPr>
            <w:r>
              <w:rPr>
                <w:sz w:val="19"/>
              </w:rPr>
              <w:t xml:space="preserve">lower is better</w:t>
            </w:r>
          </w:p>
        </w:tc>
      </w:tr>
      <w:tr>
        <w:tc>
          <w:tcPr>
            <w:tcW w:type="dxa" w:w="1509"/>
          </w:tcPr>
          <w:p>
            <w:pPr>
              <w:pStyle w:val="Compact"/>
              <w:spacing w:after="0" w:before="0"/>
            </w:pPr>
            <w:r>
              <w:rPr>
                <w:sz w:val="19"/>
              </w:rPr>
              <w:t xml:space="preserve">Log-loss</w:t>
            </w:r>
          </w:p>
        </w:tc>
        <w:tc>
          <w:tcPr>
            <w:tcW w:type="dxa" w:w="5176"/>
          </w:tcPr>
          <w:p>
            <w:pPr>
              <w:pStyle w:val="Compact"/>
              <w:spacing w:after="0" w:before="0"/>
            </w:pPr>
            <w:r>
              <w:rPr>
                <w:sz w:val="19"/>
              </w:rPr>
              <w:t xml:space="preserve">how surprised the model is by what happened (heavily punishes confident mistakes)</w:t>
            </w:r>
          </w:p>
        </w:tc>
        <w:tc>
          <w:tcPr>
            <w:tcW w:type="dxa" w:w="2344"/>
          </w:tcPr>
          <w:p>
            <w:pPr>
              <w:pStyle w:val="Compact"/>
              <w:spacing w:after="0" w:before="0"/>
            </w:pPr>
            <w:r>
              <w:rPr>
                <w:sz w:val="19"/>
              </w:rPr>
              <w:t xml:space="preserve">lower is better</w:t>
            </w:r>
          </w:p>
        </w:tc>
      </w:tr>
      <w:tr>
        <w:tc>
          <w:tcPr>
            <w:tcW w:type="dxa" w:w="1509"/>
          </w:tcPr>
          <w:p>
            <w:pPr>
              <w:pStyle w:val="Compact"/>
              <w:spacing w:after="0" w:before="0"/>
            </w:pPr>
            <w:r>
              <w:rPr>
                <w:sz w:val="19"/>
              </w:rPr>
              <w:t xml:space="preserve">F1, precision, recall</w:t>
            </w:r>
          </w:p>
        </w:tc>
        <w:tc>
          <w:tcPr>
            <w:tcW w:type="dxa" w:w="5176"/>
          </w:tcPr>
          <w:p>
            <w:pPr>
              <w:pStyle w:val="Compact"/>
              <w:spacing w:after="0" w:before="0"/>
            </w:pPr>
            <w:r>
              <w:rPr>
                <w:sz w:val="19"/>
              </w:rPr>
              <w:t xml:space="preserve">quality of yes/no alarms at one threshold</w:t>
            </w:r>
          </w:p>
        </w:tc>
        <w:tc>
          <w:tcPr>
            <w:tcW w:type="dxa" w:w="2344"/>
          </w:tcPr>
          <w:p>
            <w:pPr>
              <w:pStyle w:val="Compact"/>
              <w:spacing w:after="0" w:before="0"/>
            </w:pPr>
            <w:r>
              <w:rPr>
                <w:sz w:val="19"/>
              </w:rPr>
              <w:t xml:space="preserve">higher is better</w:t>
            </w:r>
          </w:p>
        </w:tc>
      </w:tr>
      <w:tr>
        <w:tc>
          <w:tcPr>
            <w:tcW w:type="dxa" w:w="1509"/>
          </w:tcPr>
          <w:p>
            <w:pPr>
              <w:pStyle w:val="Compact"/>
              <w:spacing w:after="0" w:before="0"/>
            </w:pPr>
            <w:r>
              <w:rPr>
                <w:sz w:val="19"/>
              </w:rPr>
              <w:t xml:space="preserve">Flagged in time</w:t>
            </w:r>
          </w:p>
        </w:tc>
        <w:tc>
          <w:tcPr>
            <w:tcW w:type="dxa" w:w="5176"/>
          </w:tcPr>
          <w:p>
            <w:pPr>
              <w:pStyle w:val="Compact"/>
              <w:spacing w:after="0" w:before="0"/>
            </w:pPr>
            <w:r>
              <w:rPr>
                <w:sz w:val="19"/>
              </w:rPr>
              <w:t xml:space="preserve">share of failing nodes flagged within the two epochs before they failed</w:t>
            </w:r>
          </w:p>
        </w:tc>
        <w:tc>
          <w:tcPr>
            <w:tcW w:type="dxa" w:w="2344"/>
          </w:tcPr>
          <w:p>
            <w:pPr>
              <w:pStyle w:val="Compact"/>
              <w:spacing w:after="0" w:before="0"/>
            </w:pPr>
            <w:r>
              <w:rPr>
                <w:sz w:val="19"/>
              </w:rPr>
              <w:t xml:space="preserve">higher is better</w:t>
            </w:r>
          </w:p>
        </w:tc>
      </w:tr>
    </w:tbl>
    <w:p>
      <w:pPr>
        <w:pStyle w:val="BodyText"/>
      </w:pPr>
      <w:r>
        <w:t xml:space="preserve">The 95% confidence intervals come from a</w:t>
      </w:r>
      <w:r>
        <w:t xml:space="preserve"> </w:t>
      </w:r>
      <w:r>
        <w:rPr>
          <w:b/>
          <w:bCs/>
        </w:rPr>
        <w:t xml:space="preserve">bootstrap over nodes</w:t>
      </w:r>
      <w:r>
        <w:t xml:space="preserve"> </w:t>
      </w:r>
      <w:r>
        <w:t xml:space="preserve">(</w:t>
      </w:r>
      <w:r>
        <w:rPr>
          <w:rStyle w:val="VerbatimChar"/>
        </w:rPr>
        <w:t xml:space="preserve">metrics.py:65</w:t>
      </w:r>
      <w:r>
        <w:t xml:space="preserve">):</w:t>
      </w:r>
      <w:r>
        <w:t xml:space="preserve"> </w:t>
      </w:r>
      <w:r>
        <w:t xml:space="preserve">re-sample whole nodes many times and see how much the score moves.</w:t>
      </w:r>
    </w:p>
    <w:bookmarkEnd w:id="62"/>
    <w:bookmarkStart w:id="63" w:name="the-comparison-protocol"/>
    <w:p>
      <w:pPr>
        <w:pStyle w:val="Heading3"/>
      </w:pPr>
      <w:r>
        <w:t xml:space="preserve">The comparison protocol</w:t>
      </w:r>
    </w:p>
    <w:p>
      <w:pPr>
        <w:pStyle w:val="FirstParagraph"/>
      </w:pPr>
      <w:r>
        <w:t xml:space="preserve">Out-of-fold predictions on the training runs (four folds by scenario) decide every model’s</w:t>
      </w:r>
      <w:r>
        <w:t xml:space="preserve"> </w:t>
      </w:r>
      <w:r>
        <w:t xml:space="preserve">settings; then every model is fitted on all training runs and scored once on the 159,813 test</w:t>
      </w:r>
      <w:r>
        <w:t xml:space="preserve"> </w:t>
      </w:r>
      <w:r>
        <w:t xml:space="preserve">snapshots (</w:t>
      </w:r>
      <w:r>
        <w:rPr>
          <w:rStyle w:val="VerbatimChar"/>
        </w:rPr>
        <w:t xml:space="preserve">run_comparison.py:136</w:t>
      </w:r>
      <w:r>
        <w:t xml:space="preserve">, steps 1-8 marked in</w:t>
      </w:r>
      <w:r>
        <w:t xml:space="preserve"> </w:t>
      </w:r>
      <w:r>
        <w:t xml:space="preserve">the code). Robustness withholds channels at random (MCAR) or with probability scaled by</w:t>
      </w:r>
      <w:r>
        <w:t xml:space="preserve"> </w:t>
      </w:r>
      <w:r>
        <w:rPr>
          <w:rStyle w:val="VerbatimChar"/>
        </w:rPr>
        <w:t xml:space="preserve">1 + damage</w:t>
      </w:r>
      <w:r>
        <w:t xml:space="preserve"> </w:t>
      </w:r>
      <w:r>
        <w:t xml:space="preserve">(MNAR: a failing node loses up to twice as many readings)</w:t>
      </w:r>
      <w:r>
        <w:t xml:space="preserve"> </w:t>
      </w:r>
      <w:r>
        <w:t xml:space="preserve">(</w:t>
      </w:r>
      <w:r>
        <w:rPr>
          <w:rStyle w:val="VerbatimChar"/>
        </w:rPr>
        <w:t xml:space="preserve">run_comparison.py:115</w:t>
      </w:r>
      <w:r>
        <w:t xml:space="preserve">).</w:t>
      </w:r>
    </w:p>
    <w:bookmarkEnd w:id="63"/>
    <w:bookmarkStart w:id="64" w:name="the-accuracy-ceiling"/>
    <w:p>
      <w:pPr>
        <w:pStyle w:val="Heading3"/>
      </w:pPr>
      <w:r>
        <w:t xml:space="preserve">The accuracy ceiling</w:t>
      </w:r>
    </w:p>
    <w:p>
      <w:pPr>
        <w:pStyle w:val="FirstParagraph"/>
      </w:pPr>
      <w:r>
        <w:t xml:space="preserve">122 of the 422 failing test snapshots belong to sudden failures, which have no precursor. Even a</w:t>
      </w:r>
      <w:r>
        <w:t xml:space="preserve"> </w:t>
      </w:r>
      <w:r>
        <w:t xml:space="preserve">predictor that knew every other failure in advance would score at most ROC-AUC 0.872 and PR-AUC</w:t>
      </w:r>
      <w:r>
        <w:t xml:space="preserve"> </w:t>
      </w:r>
      <w:r>
        <w:t xml:space="preserve">0.712 (</w:t>
      </w:r>
      <w:r>
        <w:rPr>
          <w:rStyle w:val="VerbatimChar"/>
        </w:rPr>
        <w:t xml:space="preserve">report_comparison.py:183</w:t>
      </w:r>
      <w:r>
        <w:t xml:space="preserve">). The BBN reaches 99%</w:t>
      </w:r>
      <w:r>
        <w:t xml:space="preserve"> </w:t>
      </w:r>
      <w:r>
        <w:t xml:space="preserve">and 90% of that. On fog nodes it ranks failures as well as an oracle that knows each node’s hidden</w:t>
      </w:r>
      <w:r>
        <w:t xml:space="preserve"> </w:t>
      </w:r>
      <w:r>
        <w:t xml:space="preserve">health (0.898 vs 0.896); this is also the leak check, because no honest model can beat that oracle</w:t>
      </w:r>
      <w:r>
        <w:t xml:space="preserve"> </w:t>
      </w:r>
      <w:r>
        <w:t xml:space="preserve">there.</w:t>
      </w:r>
    </w:p>
    <w:bookmarkEnd w:id="64"/>
    <w:bookmarkStart w:id="65" w:name="the-closed-loop-experiment"/>
    <w:p>
      <w:pPr>
        <w:pStyle w:val="Heading3"/>
      </w:pPr>
      <w:r>
        <w:t xml:space="preserve">The closed-loop experiment</w:t>
      </w:r>
    </w:p>
    <w:p>
      <w:pPr>
        <w:pStyle w:val="Compact"/>
        <w:numPr>
          <w:ilvl w:val="0"/>
          <w:numId w:val="1021"/>
        </w:numPr>
      </w:pPr>
      <w:r>
        <w:rPr>
          <w:b/>
          <w:bCs/>
        </w:rPr>
        <w:t xml:space="preserve">Design</w:t>
      </w:r>
      <w:r>
        <w:t xml:space="preserve"> </w:t>
      </w:r>
      <w:r>
        <w:t xml:space="preserve">(</w:t>
      </w:r>
      <w:r>
        <w:rPr>
          <w:rStyle w:val="VerbatimChar"/>
        </w:rPr>
        <w:t xml:space="preserve">run_ft_experiments.py:92</w:t>
      </w:r>
      <w:r>
        <w:t xml:space="preserve">): every policy on the same</w:t>
      </w:r>
      <w:r>
        <w:t xml:space="preserve"> </w:t>
      </w:r>
      <w:r>
        <w:t xml:space="preserve">25 held-out runs, with identical failure luck; plus degraded telemetry, sensitivity and ablation.</w:t>
      </w:r>
    </w:p>
    <w:p>
      <w:pPr>
        <w:pStyle w:val="Compact"/>
        <w:numPr>
          <w:ilvl w:val="0"/>
          <w:numId w:val="1021"/>
        </w:numPr>
      </w:pPr>
      <w:r>
        <w:rPr>
          <w:b/>
          <w:bCs/>
        </w:rPr>
        <w:t xml:space="preserve">Downtime</w:t>
      </w:r>
      <w:r>
        <w:t xml:space="preserve"> </w:t>
      </w:r>
      <w:r>
        <w:t xml:space="preserve">= failures (detection + recovery) + migration pauses + mobility handovers. The first</w:t>
      </w:r>
      <w:r>
        <w:t xml:space="preserve"> </w:t>
      </w:r>
      <w:r>
        <w:t xml:space="preserve">two are what fault tolerance controls; handovers happen whatever the policy.</w:t>
      </w:r>
    </w:p>
    <w:p>
      <w:pPr>
        <w:pStyle w:val="Compact"/>
        <w:numPr>
          <w:ilvl w:val="0"/>
          <w:numId w:val="1021"/>
        </w:numPr>
      </w:pPr>
      <w:r>
        <w:rPr>
          <w:b/>
          <w:bCs/>
        </w:rPr>
        <w:t xml:space="preserve">Paired Wilcoxon signed-rank test</w:t>
      </w:r>
      <w:r>
        <w:t xml:space="preserve"> </w:t>
      </w:r>
      <w:r>
        <w:t xml:space="preserve">(</w:t>
      </w:r>
      <w:r>
        <w:rPr>
          <w:rStyle w:val="VerbatimChar"/>
        </w:rPr>
        <w:t xml:space="preserve">run_ft_experiments.py:146</w:t>
      </w:r>
      <w:r>
        <w:t xml:space="preserve">): compare two policies</w:t>
      </w:r>
      <w:r>
        <w:t xml:space="preserve"> </w:t>
      </w:r>
      <w:r>
        <w:t xml:space="preserve">run by run (same scenario, same seed) and ask whether one is consistently lower. Pairing removes</w:t>
      </w:r>
      <w:r>
        <w:t xml:space="preserve"> </w:t>
      </w:r>
      <w:r>
        <w:t xml:space="preserve">the run-to-run variation, and the test does not assume normal distributions.</w:t>
      </w:r>
    </w:p>
    <w:p>
      <w:pPr>
        <w:pStyle w:val="Compact"/>
        <w:numPr>
          <w:ilvl w:val="0"/>
          <w:numId w:val="1021"/>
        </w:numPr>
      </w:pPr>
      <w:r>
        <w:rPr>
          <w:b/>
          <w:bCs/>
        </w:rPr>
        <w:t xml:space="preserve">Ablation</w:t>
      </w:r>
      <w:r>
        <w:t xml:space="preserve">: remove one component at a time to see what each contributes.</w:t>
      </w:r>
    </w:p>
    <w:p>
      <w:pPr>
        <w:pStyle w:val="Compact"/>
        <w:numPr>
          <w:ilvl w:val="0"/>
          <w:numId w:val="1021"/>
        </w:numPr>
      </w:pPr>
      <w:r>
        <w:rPr>
          <w:b/>
          <w:bCs/>
        </w:rPr>
        <w:t xml:space="preserve">Sensitivity</w:t>
      </w:r>
      <w:r>
        <w:t xml:space="preserve">: scale every migration cost from 0.25x to 4x to check the result does not depend on</w:t>
      </w:r>
      <w:r>
        <w:t xml:space="preserve"> </w:t>
      </w:r>
      <w:r>
        <w:t xml:space="preserve">one guessed cost.</w:t>
      </w:r>
    </w:p>
    <w:bookmarkEnd w:id="65"/>
    <w:bookmarkEnd w:id="66"/>
    <w:bookmarkStart w:id="67" w:name="the-demo-stage-by-stage"/>
    <w:p>
      <w:pPr>
        <w:pStyle w:val="Heading2"/>
      </w:pPr>
      <w:r>
        <w:t xml:space="preserve">3.6 The demo, stage by stage</w:t>
      </w:r>
    </w:p>
    <w:p>
      <w:pPr>
        <w:pStyle w:val="FirstParagraph"/>
      </w:pPr>
      <w:r>
        <w:rPr>
          <w:rStyle w:val="VerbatimChar"/>
        </w:rPr>
        <w:t xml:space="preserve">demo.py</w:t>
      </w:r>
      <w:r>
        <w:t xml:space="preserve"> </w:t>
      </w:r>
      <w:r>
        <w:t xml:space="preserve">calls nine stage functions in order (</w:t>
      </w:r>
      <w:r>
        <w:rPr>
          <w:rStyle w:val="VerbatimChar"/>
        </w:rPr>
        <w:t xml:space="preserve">demo.py:573-581</w:t>
      </w:r>
      <w:r>
        <w:t xml:space="preserve">).</w:t>
      </w:r>
      <w:r>
        <w:t xml:space="preserve"> </w:t>
      </w:r>
      <w:r>
        <w:t xml:space="preserve">Everything it prints comes from files or runs produced by the project’s own scripts.</w:t>
      </w:r>
    </w:p>
    <w:p>
      <w:pPr>
        <w:pStyle w:val="Compact"/>
        <w:numPr>
          <w:ilvl w:val="0"/>
          <w:numId w:val="1022"/>
        </w:numPr>
      </w:pPr>
      <w:r>
        <w:t xml:space="preserve">Stage 5 (</w:t>
      </w:r>
      <w:r>
        <w:rPr>
          <w:rStyle w:val="VerbatimChar"/>
        </w:rPr>
        <w:t xml:space="preserve">stage_train</w:t>
      </w:r>
      <w:r>
        <w:t xml:space="preserve"> </w:t>
      </w:r>
      <w:r>
        <w:t xml:space="preserve">(</w:t>
      </w:r>
      <w:r>
        <w:rPr>
          <w:rStyle w:val="VerbatimChar"/>
        </w:rPr>
        <w:t xml:space="preserve">demo.py:190</w:t>
      </w:r>
      <w:r>
        <w:t xml:space="preserve">)) retrains the BBN live and checks the result</w:t>
      </w:r>
      <w:r>
        <w:t xml:space="preserve"> </w:t>
      </w:r>
      <w:r>
        <w:t xml:space="preserve">equals the saved</w:t>
      </w:r>
      <w:r>
        <w:t xml:space="preserve"> </w:t>
      </w:r>
      <w:r>
        <w:rPr>
          <w:rStyle w:val="VerbatimChar"/>
        </w:rPr>
        <w:t xml:space="preserve">data/bbn_trained.json</w:t>
      </w:r>
      <w:r>
        <w:t xml:space="preserve"> </w:t>
      </w:r>
      <w:r>
        <w:t xml:space="preserve">(difference 0.0).</w:t>
      </w:r>
    </w:p>
    <w:p>
      <w:pPr>
        <w:pStyle w:val="Compact"/>
        <w:numPr>
          <w:ilvl w:val="0"/>
          <w:numId w:val="1022"/>
        </w:numPr>
      </w:pPr>
      <w:r>
        <w:t xml:space="preserve">Stage 7 (</w:t>
      </w:r>
      <w:r>
        <w:rPr>
          <w:rStyle w:val="VerbatimChar"/>
        </w:rPr>
        <w:t xml:space="preserve">stream_live_run</w:t>
      </w:r>
      <w:r>
        <w:t xml:space="preserve"> </w:t>
      </w:r>
      <w:r>
        <w:t xml:space="preserve">(</w:t>
      </w:r>
      <w:r>
        <w:rPr>
          <w:rStyle w:val="VerbatimChar"/>
        </w:rPr>
        <w:t xml:space="preserve">demo.py:297</w:t>
      </w:r>
      <w:r>
        <w:t xml:space="preserve">)) starts one simulation with</w:t>
      </w:r>
      <w:r>
        <w:t xml:space="preserve"> </w:t>
      </w:r>
      <w:r>
        <w:rPr>
          <w:rStyle w:val="VerbatimChar"/>
        </w:rPr>
        <w:t xml:space="preserve">--log json</w:t>
      </w:r>
      <w:r>
        <w:t xml:space="preserve">,</w:t>
      </w:r>
      <w:r>
        <w:t xml:space="preserve"> </w:t>
      </w:r>
      <w:r>
        <w:t xml:space="preserve">reads its</w:t>
      </w:r>
      <w:r>
        <w:t xml:space="preserve"> </w:t>
      </w:r>
      <w:r>
        <w:rPr>
          <w:rStyle w:val="VerbatimChar"/>
        </w:rPr>
        <w:t xml:space="preserve">@FT</w:t>
      </w:r>
      <w:r>
        <w:t xml:space="preserve"> </w:t>
      </w:r>
      <w:r>
        <w:t xml:space="preserve">event lines as they are printed and renders them live:</w:t>
      </w:r>
      <w:r>
        <w:t xml:space="preserve"> </w:t>
      </w:r>
      <w:r>
        <w:rPr>
          <w:rStyle w:val="VerbatimChar"/>
        </w:rPr>
        <w:t xml:space="preserve">MIGRATE</w:t>
      </w:r>
      <w:r>
        <w:t xml:space="preserve"> </w:t>
      </w:r>
      <w:r>
        <w:t xml:space="preserve">lines show the</w:t>
      </w:r>
      <w:r>
        <w:t xml:space="preserve"> </w:t>
      </w:r>
      <w:r>
        <w:t xml:space="preserve">patient, the move,</w:t>
      </w:r>
      <w:r>
        <w:t xml:space="preserve"> </w:t>
      </w:r>
      <w:r>
        <w:rPr>
          <w:rStyle w:val="VerbatimChar"/>
        </w:rPr>
        <w:t xml:space="preserve">P(fail) &gt; P*</w:t>
      </w:r>
      <w:r>
        <w:t xml:space="preserve"> </w:t>
      </w:r>
      <w:r>
        <w:t xml:space="preserve">and the cause;</w:t>
      </w:r>
      <w:r>
        <w:t xml:space="preserve"> </w:t>
      </w:r>
      <w:r>
        <w:rPr>
          <w:rStyle w:val="VerbatimChar"/>
        </w:rPr>
        <w:t xml:space="preserve">FAIL</w:t>
      </w:r>
      <w:r>
        <w:t xml:space="preserve"> </w:t>
      </w:r>
      <w:r>
        <w:t xml:space="preserve">lines show the cause and how many users were</w:t>
      </w:r>
      <w:r>
        <w:t xml:space="preserve"> </w:t>
      </w:r>
      <w:r>
        <w:t xml:space="preserve">hit or evacuated;</w:t>
      </w:r>
      <w:r>
        <w:t xml:space="preserve"> </w:t>
      </w:r>
      <w:r>
        <w:rPr>
          <w:rStyle w:val="VerbatimChar"/>
        </w:rPr>
        <w:t xml:space="preserve">RECOVER</w:t>
      </w:r>
      <w:r>
        <w:t xml:space="preserve"> </w:t>
      </w:r>
      <w:r>
        <w:t xml:space="preserve">lines show the recovery mode and outage.</w:t>
      </w:r>
    </w:p>
    <w:p>
      <w:pPr>
        <w:pStyle w:val="Compact"/>
        <w:numPr>
          <w:ilvl w:val="0"/>
          <w:numId w:val="1022"/>
        </w:numPr>
      </w:pPr>
      <w:r>
        <w:t xml:space="preserve">Stage 9 (</w:t>
      </w:r>
      <w:r>
        <w:rPr>
          <w:rStyle w:val="VerbatimChar"/>
        </w:rPr>
        <w:t xml:space="preserve">stage_verdict</w:t>
      </w:r>
      <w:r>
        <w:t xml:space="preserve"> </w:t>
      </w:r>
      <w:r>
        <w:t xml:space="preserve">(</w:t>
      </w:r>
      <w:r>
        <w:rPr>
          <w:rStyle w:val="VerbatimChar"/>
        </w:rPr>
        <w:t xml:space="preserve">demo.py:467</w:t>
      </w:r>
      <w:r>
        <w:t xml:space="preserve">)) builds the verdict from the saved summaries;</w:t>
      </w:r>
      <w:r>
        <w:t xml:space="preserve"> </w:t>
      </w:r>
      <w:r>
        <w:t xml:space="preserve">every claim (</w:t>
      </w:r>
      <w:r>
        <w:t xml:space="preserve">“best”</w:t>
      </w:r>
      <w:r>
        <w:t xml:space="preserve">,</w:t>
      </w:r>
      <w:r>
        <w:t xml:space="preserve"> </w:t>
      </w:r>
      <w:r>
        <w:t xml:space="preserve">“not significant”</w:t>
      </w:r>
      <w:r>
        <w:t xml:space="preserve">) is computed from the numbers, so it cannot overstate.</w:t>
      </w:r>
    </w:p>
    <w:p>
      <w:r>
        <w:pict>
          <v:rect style="width:0;height:1.5pt" o:hralign="center" o:hrstd="t" o:hr="t"/>
        </w:pict>
      </w:r>
    </w:p>
    <w:bookmarkEnd w:id="67"/>
    <w:bookmarkEnd w:id="68"/>
    <w:bookmarkStart w:id="74" w:name="important-code-with-exact-locations"/>
    <w:p>
      <w:pPr>
        <w:pStyle w:val="Heading1"/>
        <w:pageBreakBefore/>
      </w:pPr>
      <w:r>
        <w:t xml:space="preserve">4. Important code, with exact locations</w:t>
      </w:r>
    </w:p>
    <w:p>
      <w:pPr>
        <w:pStyle w:val="FirstParagraph"/>
      </w:pPr>
      <w:r>
        <w:t xml:space="preserve">Paths are relative to the project folder. Java files are in</w:t>
      </w:r>
      <w:r>
        <w:t xml:space="preserve"> </w:t>
      </w:r>
      <w:r>
        <w:rPr>
          <w:rStyle w:val="VerbatimChar"/>
        </w:rPr>
        <w:t xml:space="preserve">ifogsim/src/org/fog/ft/</w:t>
      </w:r>
      <w:r>
        <w:t xml:space="preserve">. The code</w:t>
      </w:r>
      <w:r>
        <w:t xml:space="preserve"> </w:t>
      </w:r>
      <w:r>
        <w:t xml:space="preserve">excerpts below are shortened (null checks, logging and some arguments removed) to show the idea;</w:t>
      </w:r>
      <w:r>
        <w:t xml:space="preserve"> </w:t>
      </w:r>
      <w:r>
        <w:t xml:space="preserve">see the file for the full code.</w:t>
      </w:r>
    </w:p>
    <w:bookmarkStart w:id="69" w:name="simulation-and-fault-model-java"/>
    <w:p>
      <w:pPr>
        <w:pStyle w:val="Heading2"/>
      </w:pPr>
      <w:r>
        <w:t xml:space="preserve">4.1 Simulation and fault model (Java)</w:t>
      </w:r>
    </w:p>
    <w:p>
      <w:pPr>
        <w:pStyle w:val="FirstParagraph"/>
      </w:pPr>
      <w:r>
        <w:rPr>
          <w:b/>
          <w:bCs/>
        </w:rPr>
        <w:t xml:space="preserve">1. Keyed random numbers: the leak fix</w:t>
      </w:r>
      <w:r>
        <w:t xml:space="preserve"> </w:t>
      </w:r>
      <w:r>
        <w:t xml:space="preserve">–</w:t>
      </w:r>
      <w:r>
        <w:t xml:space="preserve"> </w:t>
      </w:r>
      <w:r>
        <w:rPr>
          <w:rStyle w:val="VerbatimChar"/>
        </w:rPr>
        <w:t xml:space="preserve">FtRandom.java:52</w:t>
      </w:r>
    </w:p>
    <w:p>
      <w:pPr>
        <w:pStyle w:val="SourceCode"/>
        <w:shd w:val="clear" w:color="auto" w:fill="F4F6F8"/>
        <w:pBdr>
          <w:left w:val="single" w:sz="12" w:space="6" w:color="9AA5B1"/>
        </w:pBdr>
        <w:ind w:left="173" w:right="72"/>
      </w:pP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long</w:t>
      </w:r>
      <w:r>
        <w:rPr>
          <w:rStyle w:val="NormalTok"/>
          <w:sz w:val="15"/>
        </w:rPr>
        <w:t xml:space="preserve"> </w:t>
      </w:r>
      <w:r>
        <w:rPr>
          <w:rStyle w:val="FunctionTok"/>
          <w:sz w:val="15"/>
        </w:rPr>
        <w:t xml:space="preserve">key</w:t>
      </w:r>
      <w:r>
        <w:rPr>
          <w:rStyle w:val="OperatorTok"/>
          <w:sz w:val="15"/>
        </w:rPr>
        <w:t xml:space="preserve">(</w:t>
      </w:r>
      <w:r>
        <w:rPr>
          <w:rStyle w:val="DataTypeTok"/>
          <w:sz w:val="15"/>
        </w:rPr>
        <w:t xml:space="preserve">long</w:t>
      </w:r>
      <w:r>
        <w:rPr>
          <w:rStyle w:val="NormalTok"/>
          <w:sz w:val="15"/>
        </w:rPr>
        <w:t xml:space="preserve"> seed</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scenario</w:t>
      </w:r>
      <w:r>
        <w:rPr>
          <w:rStyle w:val="OperatorTok"/>
          <w:sz w:val="15"/>
        </w:rPr>
        <w:t xml:space="preserve">,</w:t>
      </w:r>
      <w:r>
        <w:rPr>
          <w:rStyle w:val="NormalTok"/>
          <w:sz w:val="15"/>
        </w:rPr>
        <w:t xml:space="preserve"> </w:t>
      </w:r>
      <w:r>
        <w:rPr>
          <w:rStyle w:val="DataTypeTok"/>
          <w:sz w:val="15"/>
        </w:rPr>
        <w:t xml:space="preserve">long</w:t>
      </w:r>
      <w:r>
        <w:rPr>
          <w:rStyle w:val="NormalTok"/>
          <w:sz w:val="15"/>
        </w:rPr>
        <w:t xml:space="preserve"> nodeHash</w:t>
      </w:r>
      <w:r>
        <w:rPr>
          <w:rStyle w:val="OperatorTok"/>
          <w:sz w:val="15"/>
        </w:rPr>
        <w:t xml:space="preserve">,</w:t>
      </w:r>
      <w:r>
        <w:rPr>
          <w:rStyle w:val="NormalTok"/>
          <w:sz w:val="15"/>
        </w:rPr>
        <w:t xml:space="preserve"> </w:t>
      </w:r>
      <w:r>
        <w:rPr>
          <w:rStyle w:val="DataTypeTok"/>
          <w:sz w:val="15"/>
        </w:rPr>
        <w:t xml:space="preserve">long</w:t>
      </w:r>
      <w:r>
        <w:rPr>
          <w:rStyle w:val="NormalTok"/>
          <w:sz w:val="15"/>
        </w:rPr>
        <w:t xml:space="preserve"> epoch</w:t>
      </w:r>
      <w:r>
        <w:rPr>
          <w:rStyle w:val="OperatorTok"/>
          <w:sz w:val="15"/>
        </w:rPr>
        <w:t xml:space="preserve">,</w:t>
      </w:r>
      <w:r>
        <w:rPr>
          <w:rStyle w:val="NormalTok"/>
          <w:sz w:val="15"/>
        </w:rPr>
        <w:t xml:space="preserve"> </w:t>
      </w:r>
      <w:r>
        <w:rPr>
          <w:rStyle w:val="DataTypeTok"/>
          <w:sz w:val="15"/>
        </w:rPr>
        <w:t xml:space="preserve">long</w:t>
      </w:r>
      <w:r>
        <w:rPr>
          <w:rStyle w:val="NormalTok"/>
          <w:sz w:val="15"/>
        </w:rPr>
        <w:t xml:space="preserve"> stream</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long</w:t>
      </w:r>
      <w:r>
        <w:rPr>
          <w:rStyle w:val="NormalTok"/>
          <w:sz w:val="15"/>
        </w:rPr>
        <w:t xml:space="preserve"> h </w:t>
      </w:r>
      <w:r>
        <w:rPr>
          <w:rStyle w:val="OperatorTok"/>
          <w:sz w:val="15"/>
        </w:rPr>
        <w:t xml:space="preserve">=</w:t>
      </w:r>
      <w:r>
        <w:rPr>
          <w:rStyle w:val="NormalTok"/>
          <w:sz w:val="15"/>
        </w:rPr>
        <w:t xml:space="preserve"> </w:t>
      </w:r>
      <w:r>
        <w:rPr>
          <w:rStyle w:val="FunctionTok"/>
          <w:sz w:val="15"/>
        </w:rPr>
        <w:t xml:space="preserve">mix</w:t>
      </w:r>
      <w:r>
        <w:rPr>
          <w:rStyle w:val="OperatorTok"/>
          <w:sz w:val="15"/>
        </w:rPr>
        <w:t xml:space="preserve">(</w:t>
      </w:r>
      <w:r>
        <w:rPr>
          <w:rStyle w:val="NormalTok"/>
          <w:sz w:val="15"/>
        </w:rPr>
        <w:t xml:space="preserve">seed </w:t>
      </w:r>
      <w:r>
        <w:rPr>
          <w:rStyle w:val="OperatorTok"/>
          <w:sz w:val="15"/>
        </w:rPr>
        <w:t xml:space="preserve">^</w:t>
      </w:r>
      <w:r>
        <w:rPr>
          <w:rStyle w:val="NormalTok"/>
          <w:sz w:val="15"/>
        </w:rPr>
        <w:t xml:space="preserve"> </w:t>
      </w:r>
      <w:r>
        <w:rPr>
          <w:rStyle w:val="BaseNTok"/>
          <w:sz w:val="15"/>
        </w:rPr>
        <w:t xml:space="preserve">0x9E3779B97F4A7C15L</w:t>
      </w:r>
      <w:r>
        <w:rPr>
          <w:rStyle w:val="OperatorTok"/>
          <w:sz w:val="15"/>
        </w:rPr>
        <w:t xml:space="preserve">);</w:t>
      </w:r>
      <w:r>
        <w:rPr>
          <w:sz w:val="15"/>
        </w:rPr>
        <w:br/>
      </w:r>
      <w:r>
        <w:rPr>
          <w:rStyle w:val="NormalTok"/>
          <w:sz w:val="15"/>
        </w:rPr>
        <w:t xml:space="preserve">    h </w:t>
      </w:r>
      <w:r>
        <w:rPr>
          <w:rStyle w:val="OperatorTok"/>
          <w:sz w:val="15"/>
        </w:rPr>
        <w:t xml:space="preserve">=</w:t>
      </w:r>
      <w:r>
        <w:rPr>
          <w:rStyle w:val="NormalTok"/>
          <w:sz w:val="15"/>
        </w:rPr>
        <w:t xml:space="preserve"> </w:t>
      </w:r>
      <w:r>
        <w:rPr>
          <w:rStyle w:val="FunctionTok"/>
          <w:sz w:val="15"/>
        </w:rPr>
        <w:t xml:space="preserve">mix</w:t>
      </w:r>
      <w:r>
        <w:rPr>
          <w:rStyle w:val="OperatorTok"/>
          <w:sz w:val="15"/>
        </w:rPr>
        <w:t xml:space="preserve">(</w:t>
      </w:r>
      <w:r>
        <w:rPr>
          <w:rStyle w:val="NormalTok"/>
          <w:sz w:val="15"/>
        </w:rPr>
        <w:t xml:space="preserve">h </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scenario </w:t>
      </w:r>
      <w:r>
        <w:rPr>
          <w:rStyle w:val="OperatorTok"/>
          <w:sz w:val="15"/>
        </w:rPr>
        <w:t xml:space="preserve">*</w:t>
      </w:r>
      <w:r>
        <w:rPr>
          <w:rStyle w:val="NormalTok"/>
          <w:sz w:val="15"/>
        </w:rPr>
        <w:t xml:space="preserve"> </w:t>
      </w:r>
      <w:r>
        <w:rPr>
          <w:rStyle w:val="BaseNTok"/>
          <w:sz w:val="15"/>
        </w:rPr>
        <w:t xml:space="preserve">0xD1B54A32D192ED03L</w:t>
      </w:r>
      <w:r>
        <w:rPr>
          <w:rStyle w:val="NormalTok"/>
          <w:sz w:val="15"/>
        </w:rPr>
        <w:t xml:space="preserve"> </w:t>
      </w:r>
      <w:r>
        <w:rPr>
          <w:rStyle w:val="OperatorTok"/>
          <w:sz w:val="15"/>
        </w:rPr>
        <w:t xml:space="preserve">+</w:t>
      </w:r>
      <w:r>
        <w:rPr>
          <w:rStyle w:val="NormalTok"/>
          <w:sz w:val="15"/>
        </w:rPr>
        <w:t xml:space="preserve"> </w:t>
      </w:r>
      <w:r>
        <w:rPr>
          <w:rStyle w:val="BaseNTok"/>
          <w:sz w:val="15"/>
        </w:rPr>
        <w:t xml:space="preserve">0x632BE59BD9B4E019L</w:t>
      </w:r>
      <w:r>
        <w:rPr>
          <w:rStyle w:val="OperatorTok"/>
          <w:sz w:val="15"/>
        </w:rPr>
        <w:t xml:space="preserve">));</w:t>
      </w:r>
      <w:r>
        <w:rPr>
          <w:sz w:val="15"/>
        </w:rPr>
        <w:br/>
      </w:r>
      <w:r>
        <w:rPr>
          <w:rStyle w:val="NormalTok"/>
          <w:sz w:val="15"/>
        </w:rPr>
        <w:t xml:space="preserve">    h </w:t>
      </w:r>
      <w:r>
        <w:rPr>
          <w:rStyle w:val="OperatorTok"/>
          <w:sz w:val="15"/>
        </w:rPr>
        <w:t xml:space="preserve">=</w:t>
      </w:r>
      <w:r>
        <w:rPr>
          <w:rStyle w:val="NormalTok"/>
          <w:sz w:val="15"/>
        </w:rPr>
        <w:t xml:space="preserve"> </w:t>
      </w:r>
      <w:r>
        <w:rPr>
          <w:rStyle w:val="FunctionTok"/>
          <w:sz w:val="15"/>
        </w:rPr>
        <w:t xml:space="preserve">mix</w:t>
      </w:r>
      <w:r>
        <w:rPr>
          <w:rStyle w:val="OperatorTok"/>
          <w:sz w:val="15"/>
        </w:rPr>
        <w:t xml:space="preserve">(</w:t>
      </w:r>
      <w:r>
        <w:rPr>
          <w:rStyle w:val="NormalTok"/>
          <w:sz w:val="15"/>
        </w:rPr>
        <w:t xml:space="preserve">h </w:t>
      </w:r>
      <w:r>
        <w:rPr>
          <w:rStyle w:val="OperatorTok"/>
          <w:sz w:val="15"/>
        </w:rPr>
        <w:t xml:space="preserve">^</w:t>
      </w:r>
      <w:r>
        <w:rPr>
          <w:rStyle w:val="NormalTok"/>
          <w:sz w:val="15"/>
        </w:rPr>
        <w:t xml:space="preserve"> nodeHash</w:t>
      </w:r>
      <w:r>
        <w:rPr>
          <w:rStyle w:val="OperatorTok"/>
          <w:sz w:val="15"/>
        </w:rPr>
        <w:t xml:space="preserve">);</w:t>
      </w:r>
      <w:r>
        <w:rPr>
          <w:sz w:val="15"/>
        </w:rPr>
        <w:br/>
      </w:r>
      <w:r>
        <w:rPr>
          <w:rStyle w:val="NormalTok"/>
          <w:sz w:val="15"/>
        </w:rPr>
        <w:t xml:space="preserve">    </w:t>
      </w:r>
      <w:r>
        <w:rPr>
          <w:rStyle w:val="KeywordTok"/>
          <w:sz w:val="15"/>
        </w:rPr>
        <w:t xml:space="preserve">...</w:t>
      </w:r>
    </w:p>
    <w:p>
      <w:pPr>
        <w:pStyle w:val="FirstParagraph"/>
      </w:pPr>
      <w:r>
        <w:t xml:space="preserve">Hashes the coordinates of a random draw into a 64-bit key;</w:t>
      </w:r>
      <w:r>
        <w:t xml:space="preserve"> </w:t>
      </w:r>
      <w:r>
        <w:rPr>
          <w:rStyle w:val="VerbatimChar"/>
        </w:rPr>
        <w:t xml:space="preserve">uniform(key)</w:t>
      </w:r>
      <w:r>
        <w:t xml:space="preserve"> </w:t>
      </w:r>
      <w:r>
        <w:t xml:space="preserve">(</w:t>
      </w:r>
      <w:r>
        <w:rPr>
          <w:rStyle w:val="VerbatimChar"/>
        </w:rPr>
        <w:t xml:space="preserve">FtRandom.java:62</w:t>
      </w:r>
      <w:r>
        <w:t xml:space="preserve">)</w:t>
      </w:r>
      <w:r>
        <w:t xml:space="preserve"> </w:t>
      </w:r>
      <w:r>
        <w:t xml:space="preserve">and</w:t>
      </w:r>
      <w:r>
        <w:t xml:space="preserve"> </w:t>
      </w:r>
      <w:r>
        <w:rPr>
          <w:rStyle w:val="VerbatimChar"/>
        </w:rPr>
        <w:t xml:space="preserve">normal(key)</w:t>
      </w:r>
      <w:r>
        <w:t xml:space="preserve"> </w:t>
      </w:r>
      <w:r>
        <w:t xml:space="preserve">(</w:t>
      </w:r>
      <w:r>
        <w:rPr>
          <w:rStyle w:val="VerbatimChar"/>
        </w:rPr>
        <w:t xml:space="preserve">FtRandom.java:67</w:t>
      </w:r>
      <w:r>
        <w:t xml:space="preserve">) turn the key into a number. Because the</w:t>
      </w:r>
      <w:r>
        <w:t xml:space="preserve"> </w:t>
      </w:r>
      <w:r>
        <w:t xml:space="preserve">scenario is part of the key, runs are independent; because nothing else is, policies on the same</w:t>
      </w:r>
      <w:r>
        <w:t xml:space="preserve"> </w:t>
      </w:r>
      <w:r>
        <w:t xml:space="preserve">run see the same luck. The</w:t>
      </w:r>
      <w:r>
        <w:t xml:space="preserve"> </w:t>
      </w:r>
      <w:r>
        <w:rPr>
          <w:rStyle w:val="VerbatimChar"/>
        </w:rPr>
        <w:t xml:space="preserve">S_...</w:t>
      </w:r>
      <w:r>
        <w:t xml:space="preserve"> </w:t>
      </w:r>
      <w:r>
        <w:t xml:space="preserve">constants (</w:t>
      </w:r>
      <w:r>
        <w:rPr>
          <w:rStyle w:val="VerbatimChar"/>
        </w:rPr>
        <w:t xml:space="preserve">FtRandom.java:77-86</w:t>
      </w:r>
      <w:r>
        <w:t xml:space="preserve">) name the</w:t>
      </w:r>
      <w:r>
        <w:t xml:space="preserve"> </w:t>
      </w:r>
      <w:r>
        <w:t xml:space="preserve">purpose of each draw (wear noise, shock, sudden failure, dropout…).</w:t>
      </w:r>
    </w:p>
    <w:p>
      <w:pPr>
        <w:pStyle w:val="BodyText"/>
      </w:pPr>
      <w:r>
        <w:rPr>
          <w:b/>
          <w:bCs/>
        </w:rPr>
        <w:t xml:space="preserve">2. The stress formula</w:t>
      </w:r>
      <w:r>
        <w:t xml:space="preserve"> </w:t>
      </w:r>
      <w:r>
        <w:t xml:space="preserve">–</w:t>
      </w:r>
      <w:r>
        <w:t xml:space="preserve"> </w:t>
      </w:r>
      <w:r>
        <w:rPr>
          <w:rStyle w:val="VerbatimChar"/>
        </w:rPr>
        <w:t xml:space="preserve">FaultInjector.java:258</w:t>
      </w:r>
    </w:p>
    <w:p>
      <w:pPr>
        <w:pStyle w:val="SourceCode"/>
        <w:shd w:val="clear" w:color="auto" w:fill="F4F6F8"/>
        <w:pBdr>
          <w:left w:val="single" w:sz="12" w:space="6" w:color="9AA5B1"/>
        </w:pBdr>
        <w:ind w:left="173" w:right="72"/>
      </w:pPr>
      <w:r>
        <w:rPr>
          <w:rStyle w:val="ControlFlowTok"/>
          <w:sz w:val="15"/>
        </w:rPr>
        <w:t xml:space="preserve">return</w:t>
      </w:r>
      <w:r>
        <w:rPr>
          <w:rStyle w:val="NormalTok"/>
          <w:sz w:val="15"/>
        </w:rPr>
        <w:t xml:space="preserve"> W_CPU </w:t>
      </w:r>
      <w:r>
        <w:rPr>
          <w:rStyle w:val="OperatorTok"/>
          <w:sz w:val="15"/>
        </w:rPr>
        <w:t xml:space="preserve">*</w:t>
      </w:r>
      <w:r>
        <w:rPr>
          <w:rStyle w:val="NormalTok"/>
          <w:sz w:val="15"/>
        </w:rPr>
        <w:t xml:space="preserve"> </w:t>
      </w:r>
      <w:r>
        <w:rPr>
          <w:rStyle w:val="FunctionTok"/>
          <w:sz w:val="15"/>
        </w:rPr>
        <w:t xml:space="preserve">clamp01</w:t>
      </w:r>
      <w:r>
        <w:rPr>
          <w:rStyle w:val="OperatorTok"/>
          <w:sz w:val="15"/>
        </w:rPr>
        <w:t xml:space="preserve">(</w:t>
      </w:r>
      <w:r>
        <w:rPr>
          <w:rStyle w:val="NormalTok"/>
          <w:sz w:val="15"/>
        </w:rPr>
        <w:t xml:space="preserve">t</w:t>
      </w:r>
      <w:r>
        <w:rPr>
          <w:rStyle w:val="OperatorTok"/>
          <w:sz w:val="15"/>
        </w:rPr>
        <w:t xml:space="preserve">.</w:t>
      </w:r>
      <w:r>
        <w:rPr>
          <w:rStyle w:val="FunctionTok"/>
          <w:sz w:val="15"/>
        </w:rPr>
        <w:t xml:space="preserve">cpuUtil</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W_QUEUE </w:t>
      </w:r>
      <w:r>
        <w:rPr>
          <w:rStyle w:val="OperatorTok"/>
          <w:sz w:val="15"/>
        </w:rPr>
        <w:t xml:space="preserve">*</w:t>
      </w:r>
      <w:r>
        <w:rPr>
          <w:rStyle w:val="NormalTok"/>
          <w:sz w:val="15"/>
        </w:rPr>
        <w:t xml:space="preserve"> </w:t>
      </w:r>
      <w:r>
        <w:rPr>
          <w:rStyle w:val="FunctionTok"/>
          <w:sz w:val="15"/>
        </w:rPr>
        <w:t xml:space="preserve">clamp01</w:t>
      </w:r>
      <w:r>
        <w:rPr>
          <w:rStyle w:val="OperatorTok"/>
          <w:sz w:val="15"/>
        </w:rPr>
        <w:t xml:space="preserve">(</w:t>
      </w:r>
      <w:r>
        <w:rPr>
          <w:rStyle w:val="NormalTok"/>
          <w:sz w:val="15"/>
        </w:rPr>
        <w:t xml:space="preserve">t</w:t>
      </w:r>
      <w:r>
        <w:rPr>
          <w:rStyle w:val="OperatorTok"/>
          <w:sz w:val="15"/>
        </w:rPr>
        <w:t xml:space="preserve">.</w:t>
      </w:r>
      <w:r>
        <w:rPr>
          <w:rStyle w:val="FunctionTok"/>
          <w:sz w:val="15"/>
        </w:rPr>
        <w:t xml:space="preserve">queueDepth</w:t>
      </w:r>
      <w:r>
        <w:rPr>
          <w:rStyle w:val="NormalTok"/>
          <w:sz w:val="15"/>
        </w:rPr>
        <w:t xml:space="preserve"> </w:t>
      </w:r>
      <w:r>
        <w:rPr>
          <w:rStyle w:val="OperatorTok"/>
          <w:sz w:val="15"/>
        </w:rPr>
        <w:t xml:space="preserve">/</w:t>
      </w:r>
      <w:r>
        <w:rPr>
          <w:rStyle w:val="NormalTok"/>
          <w:sz w:val="15"/>
        </w:rPr>
        <w:t xml:space="preserve"> QUEUE_SATURATION</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W_THERMAL </w:t>
      </w:r>
      <w:r>
        <w:rPr>
          <w:rStyle w:val="OperatorTok"/>
          <w:sz w:val="15"/>
        </w:rPr>
        <w:t xml:space="preserve">*</w:t>
      </w:r>
      <w:r>
        <w:rPr>
          <w:rStyle w:val="NormalTok"/>
          <w:sz w:val="15"/>
        </w:rPr>
        <w:t xml:space="preserve"> thermal</w:t>
      </w:r>
      <w:r>
        <w:rPr>
          <w:sz w:val="15"/>
        </w:rPr>
        <w:br/>
      </w:r>
      <w:r>
        <w:rPr>
          <w:rStyle w:val="NormalTok"/>
          <w:sz w:val="15"/>
        </w:rPr>
        <w:t xml:space="preserve">     </w:t>
      </w:r>
      <w:r>
        <w:rPr>
          <w:rStyle w:val="OperatorTok"/>
          <w:sz w:val="15"/>
        </w:rPr>
        <w:t xml:space="preserve">+</w:t>
      </w:r>
      <w:r>
        <w:rPr>
          <w:rStyle w:val="NormalTok"/>
          <w:sz w:val="15"/>
        </w:rPr>
        <w:t xml:space="preserve"> W_ENERGY </w:t>
      </w:r>
      <w:r>
        <w:rPr>
          <w:rStyle w:val="OperatorTok"/>
          <w:sz w:val="15"/>
        </w:rPr>
        <w:t xml:space="preserve">*</w:t>
      </w:r>
      <w:r>
        <w:rPr>
          <w:rStyle w:val="NormalTok"/>
          <w:sz w:val="15"/>
        </w:rPr>
        <w:t xml:space="preserve"> depletion</w:t>
      </w:r>
      <w:r>
        <w:rPr>
          <w:sz w:val="15"/>
        </w:rPr>
        <w:br/>
      </w:r>
      <w:r>
        <w:rPr>
          <w:rStyle w:val="NormalTok"/>
          <w:sz w:val="15"/>
        </w:rPr>
        <w:t xml:space="preserve">     </w:t>
      </w:r>
      <w:r>
        <w:rPr>
          <w:rStyle w:val="OperatorTok"/>
          <w:sz w:val="15"/>
        </w:rPr>
        <w:t xml:space="preserve">+</w:t>
      </w:r>
      <w:r>
        <w:rPr>
          <w:rStyle w:val="NormalTok"/>
          <w:sz w:val="15"/>
        </w:rPr>
        <w:t xml:space="preserve"> W_LATENCY </w:t>
      </w:r>
      <w:r>
        <w:rPr>
          <w:rStyle w:val="OperatorTok"/>
          <w:sz w:val="15"/>
        </w:rPr>
        <w:t xml:space="preserve">*</w:t>
      </w:r>
      <w:r>
        <w:rPr>
          <w:rStyle w:val="NormalTok"/>
          <w:sz w:val="15"/>
        </w:rPr>
        <w:t xml:space="preserve"> </w:t>
      </w:r>
      <w:r>
        <w:rPr>
          <w:rStyle w:val="FunctionTok"/>
          <w:sz w:val="15"/>
        </w:rPr>
        <w:t xml:space="preserve">clamp01</w:t>
      </w:r>
      <w:r>
        <w:rPr>
          <w:rStyle w:val="OperatorTok"/>
          <w:sz w:val="15"/>
        </w:rPr>
        <w:t xml:space="preserve">(</w:t>
      </w:r>
      <w:r>
        <w:rPr>
          <w:rStyle w:val="NormalTok"/>
          <w:sz w:val="15"/>
        </w:rPr>
        <w:t xml:space="preserve">t</w:t>
      </w:r>
      <w:r>
        <w:rPr>
          <w:rStyle w:val="OperatorTok"/>
          <w:sz w:val="15"/>
        </w:rPr>
        <w:t xml:space="preserve">.</w:t>
      </w:r>
      <w:r>
        <w:rPr>
          <w:rStyle w:val="FunctionTok"/>
          <w:sz w:val="15"/>
        </w:rPr>
        <w:t xml:space="preserve">uplinkLatency</w:t>
      </w:r>
      <w:r>
        <w:rPr>
          <w:rStyle w:val="NormalTok"/>
          <w:sz w:val="15"/>
        </w:rPr>
        <w:t xml:space="preserve"> </w:t>
      </w:r>
      <w:r>
        <w:rPr>
          <w:rStyle w:val="OperatorTok"/>
          <w:sz w:val="15"/>
        </w:rPr>
        <w:t xml:space="preserve">/</w:t>
      </w:r>
      <w:r>
        <w:rPr>
          <w:rStyle w:val="NormalTok"/>
          <w:sz w:val="15"/>
        </w:rPr>
        <w:t xml:space="preserve"> LATENCY_SATURATION</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w:t>
      </w:r>
    </w:p>
    <w:p>
      <w:pPr>
        <w:pStyle w:val="FirstParagraph"/>
      </w:pPr>
      <w:r>
        <w:t xml:space="preserve">Combines the node’s true state into one stress number (weights at</w:t>
      </w:r>
      <w:r>
        <w:t xml:space="preserve"> </w:t>
      </w:r>
      <w:r>
        <w:rPr>
          <w:rStyle w:val="VerbatimChar"/>
        </w:rPr>
        <w:t xml:space="preserve">FaultInjector.java:72-78</w:t>
      </w:r>
      <w:r>
        <w:t xml:space="preserve">,</w:t>
      </w:r>
      <w:r>
        <w:t xml:space="preserve"> </w:t>
      </w:r>
      <w:r>
        <w:t xml:space="preserve">per-class wear parameters at</w:t>
      </w:r>
      <w:r>
        <w:t xml:space="preserve"> </w:t>
      </w:r>
      <w:r>
        <w:rPr>
          <w:rStyle w:val="VerbatimChar"/>
        </w:rPr>
        <w:t xml:space="preserve">FaultInjector.java:94</w:t>
      </w:r>
      <w:r>
        <w:t xml:space="preserve">).</w:t>
      </w:r>
    </w:p>
    <w:p>
      <w:pPr>
        <w:pStyle w:val="BodyText"/>
      </w:pPr>
      <w:r>
        <w:rPr>
          <w:b/>
          <w:bCs/>
        </w:rPr>
        <w:t xml:space="preserve">3. One epoch of wear and the failure decision</w:t>
      </w:r>
      <w:r>
        <w:t xml:space="preserve"> </w:t>
      </w:r>
      <w:r>
        <w:t xml:space="preserve">–</w:t>
      </w:r>
      <w:r>
        <w:t xml:space="preserve"> </w:t>
      </w:r>
      <w:r>
        <w:rPr>
          <w:rStyle w:val="VerbatimChar"/>
        </w:rPr>
        <w:t xml:space="preserve">FaultInjector.java:276</w:t>
      </w:r>
    </w:p>
    <w:p>
      <w:pPr>
        <w:pStyle w:val="SourceCode"/>
        <w:shd w:val="clear" w:color="auto" w:fill="F4F6F8"/>
        <w:pBdr>
          <w:left w:val="single" w:sz="12" w:space="6" w:color="9AA5B1"/>
        </w:pBdr>
        <w:ind w:left="173" w:right="72"/>
      </w:pPr>
      <w:r>
        <w:rPr>
          <w:rStyle w:val="DataTypeTok"/>
          <w:sz w:val="15"/>
        </w:rPr>
        <w:t xml:space="preserve">double</w:t>
      </w:r>
      <w:r>
        <w:rPr>
          <w:rStyle w:val="NormalTok"/>
          <w:sz w:val="15"/>
        </w:rPr>
        <w:t xml:space="preserve"> wear </w:t>
      </w:r>
      <w:r>
        <w:rPr>
          <w:rStyle w:val="OperatorTok"/>
          <w:sz w:val="15"/>
        </w:rPr>
        <w:t xml:space="preserve">=</w:t>
      </w:r>
      <w:r>
        <w:rPr>
          <w:rStyle w:val="NormalTok"/>
          <w:sz w:val="15"/>
        </w:rPr>
        <w:t xml:space="preserve"> </w:t>
      </w:r>
      <w:r>
        <w:rPr>
          <w:rStyle w:val="FunctionTok"/>
          <w:sz w:val="15"/>
        </w:rPr>
        <w:t xml:space="preserve">param</w:t>
      </w:r>
      <w:r>
        <w:rPr>
          <w:rStyle w:val="OperatorTok"/>
          <w:sz w:val="15"/>
        </w:rPr>
        <w:t xml:space="preserve">(</w:t>
      </w:r>
      <w:r>
        <w:rPr>
          <w:rStyle w:val="NormalTok"/>
          <w:sz w:val="15"/>
        </w:rPr>
        <w:t xml:space="preserve">BASE_WEAR</w:t>
      </w:r>
      <w:r>
        <w:rPr>
          <w:rStyle w:val="OperatorTok"/>
          <w:sz w:val="15"/>
        </w:rPr>
        <w:t xml:space="preserve">,</w:t>
      </w:r>
      <w:r>
        <w:rPr>
          <w:rStyle w:val="NormalTok"/>
          <w:sz w:val="15"/>
        </w:rPr>
        <w:t xml:space="preserve"> cls</w:t>
      </w:r>
      <w:r>
        <w:rPr>
          <w:rStyle w:val="OperatorTok"/>
          <w:sz w:val="15"/>
        </w:rPr>
        <w:t xml:space="preserve">,</w:t>
      </w:r>
      <w:r>
        <w:rPr>
          <w:rStyle w:val="NormalTok"/>
          <w:sz w:val="15"/>
        </w:rPr>
        <w:t xml:space="preserve"> </w:t>
      </w:r>
      <w:r>
        <w:rPr>
          <w:rStyle w:val="FloatTok"/>
          <w:sz w:val="15"/>
        </w:rPr>
        <w:t xml:space="preserve">0.0010</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HOURS_PER_EPOCH</w:t>
      </w:r>
      <w:r>
        <w:rPr>
          <w:sz w:val="15"/>
        </w:rPr>
        <w:br/>
      </w:r>
      <w:r>
        <w:rPr>
          <w:rStyle w:val="NormalTok"/>
          <w:sz w:val="15"/>
        </w:rPr>
        <w:t xml:space="preserve">        </w:t>
      </w:r>
      <w:r>
        <w:rPr>
          <w:rStyle w:val="OperatorTok"/>
          <w:sz w:val="15"/>
        </w:rPr>
        <w:t xml:space="preserve">*</w:t>
      </w:r>
      <w:r>
        <w:rPr>
          <w:rStyle w:val="NormalTok"/>
          <w:sz w:val="15"/>
        </w:rPr>
        <w:t xml:space="preserve"> </w:t>
      </w:r>
      <w:r>
        <w:rPr>
          <w:rStyle w:val="BuiltInTok"/>
          <w:sz w:val="15"/>
        </w:rPr>
        <w:t xml:space="preserve">Math</w:t>
      </w:r>
      <w:r>
        <w:rPr>
          <w:rStyle w:val="OperatorTok"/>
          <w:sz w:val="15"/>
        </w:rPr>
        <w:t xml:space="preserve">.</w:t>
      </w:r>
      <w:r>
        <w:rPr>
          <w:rStyle w:val="FunctionTok"/>
          <w:sz w:val="15"/>
        </w:rPr>
        <w:t xml:space="preserve">exp</w:t>
      </w:r>
      <w:r>
        <w:rPr>
          <w:rStyle w:val="OperatorTok"/>
          <w:sz w:val="15"/>
        </w:rPr>
        <w:t xml:space="preserve">(</w:t>
      </w:r>
      <w:r>
        <w:rPr>
          <w:rStyle w:val="FunctionTok"/>
          <w:sz w:val="15"/>
        </w:rPr>
        <w:t xml:space="preserve">param</w:t>
      </w:r>
      <w:r>
        <w:rPr>
          <w:rStyle w:val="OperatorTok"/>
          <w:sz w:val="15"/>
        </w:rPr>
        <w:t xml:space="preserve">(</w:t>
      </w:r>
      <w:r>
        <w:rPr>
          <w:rStyle w:val="NormalTok"/>
          <w:sz w:val="15"/>
        </w:rPr>
        <w:t xml:space="preserve">SENSITIVITY</w:t>
      </w:r>
      <w:r>
        <w:rPr>
          <w:rStyle w:val="OperatorTok"/>
          <w:sz w:val="15"/>
        </w:rPr>
        <w:t xml:space="preserve">,</w:t>
      </w:r>
      <w:r>
        <w:rPr>
          <w:rStyle w:val="NormalTok"/>
          <w:sz w:val="15"/>
        </w:rPr>
        <w:t xml:space="preserve"> cls</w:t>
      </w:r>
      <w:r>
        <w:rPr>
          <w:rStyle w:val="OperatorTok"/>
          <w:sz w:val="15"/>
        </w:rPr>
        <w:t xml:space="preserve">,</w:t>
      </w:r>
      <w:r>
        <w:rPr>
          <w:rStyle w:val="NormalTok"/>
          <w:sz w:val="15"/>
        </w:rPr>
        <w:t xml:space="preserve"> </w:t>
      </w:r>
      <w:r>
        <w:rPr>
          <w:rStyle w:val="FloatTok"/>
          <w:sz w:val="15"/>
        </w:rPr>
        <w:t xml:space="preserve">1.0</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noise</w:t>
      </w:r>
      <w:r>
        <w:rPr>
          <w:rStyle w:val="OperatorTok"/>
          <w:sz w:val="15"/>
        </w:rPr>
        <w:t xml:space="preserve">;</w:t>
      </w:r>
      <w:r>
        <w:rPr>
          <w:sz w:val="15"/>
        </w:rPr>
        <w:br/>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shock</w:t>
      </w:r>
      <w:r>
        <w:rPr>
          <w:rStyle w:val="OperatorTok"/>
          <w:sz w:val="15"/>
        </w:rPr>
        <w:t xml:space="preserve">)</w:t>
      </w:r>
      <w:r>
        <w:rPr>
          <w:rStyle w:val="NormalTok"/>
          <w:sz w:val="15"/>
        </w:rPr>
        <w:t xml:space="preserve"> wear </w:t>
      </w:r>
      <w:r>
        <w:rPr>
          <w:rStyle w:val="OperatorTok"/>
          <w:sz w:val="15"/>
        </w:rPr>
        <w:t xml:space="preserve">+=</w:t>
      </w:r>
      <w:r>
        <w:rPr>
          <w:rStyle w:val="NormalTok"/>
          <w:sz w:val="15"/>
        </w:rPr>
        <w:t xml:space="preserve"> SHOCK_MIN </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SHOCK_MAX </w:t>
      </w:r>
      <w:r>
        <w:rPr>
          <w:rStyle w:val="OperatorTok"/>
          <w:sz w:val="15"/>
        </w:rPr>
        <w:t xml:space="preserve">-</w:t>
      </w:r>
      <w:r>
        <w:rPr>
          <w:rStyle w:val="NormalTok"/>
          <w:sz w:val="15"/>
        </w:rPr>
        <w:t xml:space="preserve"> SHOCK_MIN</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uniform</w:t>
      </w:r>
      <w:r>
        <w:rPr>
          <w:rStyle w:val="OperatorTok"/>
          <w:sz w:val="15"/>
        </w:rPr>
        <w:t xml:space="preserve">(</w:t>
      </w:r>
      <w:r>
        <w:rPr>
          <w:rStyle w:val="KeywordTok"/>
          <w:sz w:val="15"/>
        </w:rPr>
        <w:t xml:space="preserve">...</w:t>
      </w:r>
      <w:r>
        <w:rPr>
          <w:rStyle w:val="OperatorTok"/>
          <w:sz w:val="15"/>
        </w:rPr>
        <w:t xml:space="preserve">);</w:t>
      </w:r>
      <w:r>
        <w:rPr>
          <w:sz w:val="15"/>
        </w:rPr>
        <w:br/>
      </w:r>
      <w:r>
        <w:rPr>
          <w:rStyle w:val="NormalTok"/>
          <w:sz w:val="15"/>
        </w:rPr>
        <w:t xml:space="preserve">n</w:t>
      </w:r>
      <w:r>
        <w:rPr>
          <w:rStyle w:val="OperatorTok"/>
          <w:sz w:val="15"/>
        </w:rPr>
        <w:t xml:space="preserve">.</w:t>
      </w:r>
      <w:r>
        <w:rPr>
          <w:rStyle w:val="FunctionTok"/>
          <w:sz w:val="15"/>
        </w:rPr>
        <w:t xml:space="preserve">health</w:t>
      </w:r>
      <w:r>
        <w:rPr>
          <w:rStyle w:val="NormalTok"/>
          <w:sz w:val="15"/>
        </w:rPr>
        <w:t xml:space="preserve"> </w:t>
      </w:r>
      <w:r>
        <w:rPr>
          <w:rStyle w:val="OperatorTok"/>
          <w:sz w:val="15"/>
        </w:rPr>
        <w:t xml:space="preserve">-=</w:t>
      </w:r>
      <w:r>
        <w:rPr>
          <w:rStyle w:val="NormalTok"/>
          <w:sz w:val="15"/>
        </w:rPr>
        <w:t xml:space="preserve"> wear</w:t>
      </w:r>
      <w:r>
        <w:rPr>
          <w:rStyle w:val="OperatorTok"/>
          <w:sz w:val="15"/>
        </w:rPr>
        <w:t xml:space="preserve">;</w:t>
      </w:r>
      <w:r>
        <w:rPr>
          <w:sz w:val="15"/>
        </w:rPr>
        <w:br/>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n</w:t>
      </w:r>
      <w:r>
        <w:rPr>
          <w:rStyle w:val="OperatorTok"/>
          <w:sz w:val="15"/>
        </w:rPr>
        <w:t xml:space="preserve">.</w:t>
      </w:r>
      <w:r>
        <w:rPr>
          <w:rStyle w:val="FunctionTok"/>
          <w:sz w:val="15"/>
        </w:rPr>
        <w:t xml:space="preserve">health</w:t>
      </w:r>
      <w:r>
        <w:rPr>
          <w:rStyle w:val="NormalTok"/>
          <w:sz w:val="15"/>
        </w:rPr>
        <w:t xml:space="preserve"> </w:t>
      </w:r>
      <w:r>
        <w:rPr>
          <w:rStyle w:val="OperatorTok"/>
          <w:sz w:val="15"/>
        </w:rPr>
        <w:t xml:space="preserve">&lt;=</w:t>
      </w:r>
      <w:r>
        <w:rPr>
          <w:rStyle w:val="NormalTok"/>
          <w:sz w:val="15"/>
        </w:rPr>
        <w:t xml:space="preserve"> </w:t>
      </w:r>
      <w:r>
        <w:rPr>
          <w:rStyle w:val="FloatTok"/>
          <w:sz w:val="15"/>
        </w:rPr>
        <w:t xml:space="preserve">0.0</w:t>
      </w:r>
      <w:r>
        <w:rPr>
          <w:rStyle w:val="OperatorTok"/>
          <w:sz w:val="15"/>
        </w:rPr>
        <w:t xml:space="preserve">)</w:t>
      </w:r>
      <w:r>
        <w:rPr>
          <w:rStyle w:val="NormalTok"/>
          <w:sz w:val="15"/>
        </w:rPr>
        <w:t xml:space="preserve">                         cause </w:t>
      </w:r>
      <w:r>
        <w:rPr>
          <w:rStyle w:val="OperatorTok"/>
          <w:sz w:val="15"/>
        </w:rPr>
        <w:t xml:space="preserve">=</w:t>
      </w:r>
      <w:r>
        <w:rPr>
          <w:rStyle w:val="NormalTok"/>
          <w:sz w:val="15"/>
        </w:rPr>
        <w:t xml:space="preserve"> shock </w:t>
      </w:r>
      <w:r>
        <w:rPr>
          <w:rStyle w:val="OperatorTok"/>
          <w:sz w:val="15"/>
        </w:rPr>
        <w:t xml:space="preserve">?</w:t>
      </w:r>
      <w:r>
        <w:rPr>
          <w:rStyle w:val="NormalTok"/>
          <w:sz w:val="15"/>
        </w:rPr>
        <w:t xml:space="preserve"> </w:t>
      </w:r>
      <w:r>
        <w:rPr>
          <w:rStyle w:val="StringTok"/>
          <w:sz w:val="15"/>
        </w:rPr>
        <w:t xml:space="preserve">"shock"</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"wear-out"</w:t>
      </w:r>
      <w:r>
        <w:rPr>
          <w:rStyle w:val="OperatorTok"/>
          <w:sz w:val="15"/>
        </w:rPr>
        <w:t xml:space="preserve">;</w:t>
      </w:r>
      <w:r>
        <w:rPr>
          <w:sz w:val="15"/>
        </w:rPr>
        <w:br/>
      </w:r>
      <w:r>
        <w:rPr>
          <w:rStyle w:val="ControlFlowTok"/>
          <w:sz w:val="15"/>
        </w:rPr>
        <w:t xml:space="preserve">else</w:t>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edge </w:t>
      </w:r>
      <w:r>
        <w:rPr>
          <w:rStyle w:val="OperatorTok"/>
          <w:sz w:val="15"/>
        </w:rPr>
        <w:t xml:space="preserve">&amp;&amp;</w:t>
      </w:r>
      <w:r>
        <w:rPr>
          <w:rStyle w:val="NormalTok"/>
          <w:sz w:val="15"/>
        </w:rPr>
        <w:t xml:space="preserve"> residualEnergy </w:t>
      </w:r>
      <w:r>
        <w:rPr>
          <w:rStyle w:val="OperatorTok"/>
          <w:sz w:val="15"/>
        </w:rPr>
        <w:t xml:space="preserve">&lt;=</w:t>
      </w:r>
      <w:r>
        <w:rPr>
          <w:rStyle w:val="NormalTok"/>
          <w:sz w:val="15"/>
        </w:rPr>
        <w:t xml:space="preserve"> </w:t>
      </w:r>
      <w:r>
        <w:rPr>
          <w:rStyle w:val="FloatTok"/>
          <w:sz w:val="15"/>
        </w:rPr>
        <w:t xml:space="preserve">0.01</w:t>
      </w:r>
      <w:r>
        <w:rPr>
          <w:rStyle w:val="OperatorTok"/>
          <w:sz w:val="15"/>
        </w:rPr>
        <w:t xml:space="preserve">)</w:t>
      </w:r>
      <w:r>
        <w:rPr>
          <w:rStyle w:val="NormalTok"/>
          <w:sz w:val="15"/>
        </w:rPr>
        <w:t xml:space="preserve">     cause </w:t>
      </w:r>
      <w:r>
        <w:rPr>
          <w:rStyle w:val="OperatorTok"/>
          <w:sz w:val="15"/>
        </w:rPr>
        <w:t xml:space="preserve">=</w:t>
      </w:r>
      <w:r>
        <w:rPr>
          <w:rStyle w:val="NormalTok"/>
          <w:sz w:val="15"/>
        </w:rPr>
        <w:t xml:space="preserve"> </w:t>
      </w:r>
      <w:r>
        <w:rPr>
          <w:rStyle w:val="StringTok"/>
          <w:sz w:val="15"/>
        </w:rPr>
        <w:t xml:space="preserve">"battery"</w:t>
      </w:r>
      <w:r>
        <w:rPr>
          <w:rStyle w:val="OperatorTok"/>
          <w:sz w:val="15"/>
        </w:rPr>
        <w:t xml:space="preserve">;</w:t>
      </w:r>
      <w:r>
        <w:rPr>
          <w:sz w:val="15"/>
        </w:rPr>
        <w:br/>
      </w:r>
      <w:r>
        <w:rPr>
          <w:rStyle w:val="ControlFlowTok"/>
          <w:sz w:val="15"/>
        </w:rPr>
        <w:t xml:space="preserve">else</w:t>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FunctionTok"/>
          <w:sz w:val="15"/>
        </w:rPr>
        <w:t xml:space="preserve">uniform</w:t>
      </w:r>
      <w:r>
        <w:rPr>
          <w:rStyle w:val="OperatorTok"/>
          <w:sz w:val="15"/>
        </w:rPr>
        <w:t xml:space="preserve">(</w:t>
      </w:r>
      <w:r>
        <w:rPr>
          <w:rStyle w:val="KeywordTok"/>
          <w:sz w:val="15"/>
        </w:rPr>
        <w:t xml:space="preserve">...</w:t>
      </w:r>
      <w:r>
        <w:rPr>
          <w:rStyle w:val="OperatorTok"/>
          <w:sz w:val="15"/>
        </w:rPr>
        <w:t xml:space="preserve">)</w:t>
      </w:r>
      <w:r>
        <w:rPr>
          <w:rStyle w:val="NormalTok"/>
          <w:sz w:val="15"/>
        </w:rPr>
        <w:t xml:space="preserve"> </w:t>
      </w:r>
      <w:r>
        <w:rPr>
          <w:rStyle w:val="OperatorTok"/>
          <w:sz w:val="15"/>
        </w:rPr>
        <w:t xml:space="preserve">&lt;</w:t>
      </w:r>
      <w:r>
        <w:rPr>
          <w:rStyle w:val="NormalTok"/>
          <w:sz w:val="15"/>
        </w:rPr>
        <w:t xml:space="preserve"> SUDDEN_PER_EPOCH</w:t>
      </w:r>
      <w:r>
        <w:rPr>
          <w:rStyle w:val="OperatorTok"/>
          <w:sz w:val="15"/>
        </w:rPr>
        <w:t xml:space="preserve">)</w:t>
      </w:r>
      <w:r>
        <w:rPr>
          <w:rStyle w:val="NormalTok"/>
          <w:sz w:val="15"/>
        </w:rPr>
        <w:t xml:space="preserve">    cause </w:t>
      </w:r>
      <w:r>
        <w:rPr>
          <w:rStyle w:val="OperatorTok"/>
          <w:sz w:val="15"/>
        </w:rPr>
        <w:t xml:space="preserve">=</w:t>
      </w:r>
      <w:r>
        <w:rPr>
          <w:rStyle w:val="NormalTok"/>
          <w:sz w:val="15"/>
        </w:rPr>
        <w:t xml:space="preserve"> </w:t>
      </w:r>
      <w:r>
        <w:rPr>
          <w:rStyle w:val="StringTok"/>
          <w:sz w:val="15"/>
        </w:rPr>
        <w:t xml:space="preserve">"sudden"</w:t>
      </w:r>
      <w:r>
        <w:rPr>
          <w:rStyle w:val="OperatorTok"/>
          <w:sz w:val="15"/>
        </w:rPr>
        <w:t xml:space="preserve">;</w:t>
      </w:r>
      <w:r>
        <w:rPr>
          <w:sz w:val="15"/>
        </w:rPr>
        <w:br/>
      </w:r>
      <w:r>
        <w:rPr>
          <w:rStyle w:val="NormalTok"/>
          <w:sz w:val="15"/>
        </w:rPr>
        <w:t xml:space="preserve">n</w:t>
      </w:r>
      <w:r>
        <w:rPr>
          <w:rStyle w:val="OperatorTok"/>
          <w:sz w:val="15"/>
        </w:rPr>
        <w:t xml:space="preserve">.</w:t>
      </w:r>
      <w:r>
        <w:rPr>
          <w:rStyle w:val="FunctionTok"/>
          <w:sz w:val="15"/>
        </w:rPr>
        <w:t xml:space="preserve">failureTime</w:t>
      </w:r>
      <w:r>
        <w:rPr>
          <w:rStyle w:val="NormalTok"/>
          <w:sz w:val="15"/>
        </w:rPr>
        <w:t xml:space="preserve"> </w:t>
      </w:r>
      <w:r>
        <w:rPr>
          <w:rStyle w:val="OperatorTok"/>
          <w:sz w:val="15"/>
        </w:rPr>
        <w:t xml:space="preserve">=</w:t>
      </w:r>
      <w:r>
        <w:rPr>
          <w:rStyle w:val="NormalTok"/>
          <w:sz w:val="15"/>
        </w:rPr>
        <w:t xml:space="preserve"> trueState</w:t>
      </w:r>
      <w:r>
        <w:rPr>
          <w:rStyle w:val="OperatorTok"/>
          <w:sz w:val="15"/>
        </w:rPr>
        <w:t xml:space="preserve">.</w:t>
      </w:r>
      <w:r>
        <w:rPr>
          <w:rStyle w:val="FunctionTok"/>
          <w:sz w:val="15"/>
        </w:rPr>
        <w:t xml:space="preserve">epoch</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uniform</w:t>
      </w:r>
      <w:r>
        <w:rPr>
          <w:rStyle w:val="OperatorTok"/>
          <w:sz w:val="15"/>
        </w:rPr>
        <w:t xml:space="preserve">(</w:t>
      </w:r>
      <w:r>
        <w:rPr>
          <w:rStyle w:val="KeywordTok"/>
          <w:sz w:val="15"/>
        </w:rPr>
        <w:t xml:space="preserv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epochLength</w:t>
      </w:r>
      <w:r>
        <w:rPr>
          <w:rStyle w:val="OperatorTok"/>
          <w:sz w:val="15"/>
        </w:rPr>
        <w:t xml:space="preserve">;</w:t>
      </w:r>
    </w:p>
    <w:p>
      <w:pPr>
        <w:pStyle w:val="FirstParagraph"/>
      </w:pPr>
      <w:r>
        <w:t xml:space="preserve">The heart of the fault model. Returns the time the node will die (inside the coming epoch) or</w:t>
      </w:r>
      <w:r>
        <w:t xml:space="preserve"> </w:t>
      </w:r>
      <w:r>
        <w:t xml:space="preserve">“no failure”</w:t>
      </w:r>
      <w:r>
        <w:t xml:space="preserve">.</w:t>
      </w:r>
    </w:p>
    <w:p>
      <w:pPr>
        <w:pStyle w:val="BodyText"/>
      </w:pPr>
      <w:r>
        <w:rPr>
          <w:b/>
          <w:bCs/>
        </w:rPr>
        <w:t xml:space="preserve">4. Fail-slow symptoms</w:t>
      </w:r>
      <w:r>
        <w:t xml:space="preserve"> </w:t>
      </w:r>
      <w:r>
        <w:t xml:space="preserve">–</w:t>
      </w:r>
      <w:r>
        <w:t xml:space="preserve"> </w:t>
      </w:r>
      <w:r>
        <w:rPr>
          <w:rStyle w:val="VerbatimChar"/>
        </w:rPr>
        <w:t xml:space="preserve">FaultInjector.java:212-233</w:t>
      </w:r>
    </w:p>
    <w:p>
      <w:pPr>
        <w:pStyle w:val="BodyText"/>
      </w:pPr>
      <w:r>
        <w:rPr>
          <w:rStyle w:val="VerbatimChar"/>
        </w:rPr>
        <w:t xml:space="preserve">slowdown</w:t>
      </w:r>
      <w:r>
        <w:t xml:space="preserve">,</w:t>
      </w:r>
      <w:r>
        <w:t xml:space="preserve"> </w:t>
      </w:r>
      <w:r>
        <w:rPr>
          <w:rStyle w:val="VerbatimChar"/>
        </w:rPr>
        <w:t xml:space="preserve">latencyFactor</w:t>
      </w:r>
      <w:r>
        <w:t xml:space="preserve">,</w:t>
      </w:r>
      <w:r>
        <w:t xml:space="preserve"> </w:t>
      </w:r>
      <w:r>
        <w:rPr>
          <w:rStyle w:val="VerbatimChar"/>
        </w:rPr>
        <w:t xml:space="preserve">extraPowerFraction</w:t>
      </w:r>
      <w:r>
        <w:t xml:space="preserve">,</w:t>
      </w:r>
      <w:r>
        <w:t xml:space="preserve"> </w:t>
      </w:r>
      <w:r>
        <w:rPr>
          <w:rStyle w:val="VerbatimChar"/>
        </w:rPr>
        <w:t xml:space="preserve">heatRise</w:t>
      </w:r>
      <w:r>
        <w:t xml:space="preserve">: how much a worn node slows its CPU work,</w:t>
      </w:r>
      <w:r>
        <w:t xml:space="preserve"> </w:t>
      </w:r>
      <w:r>
        <w:t xml:space="preserve">its link, and how much extra power and heat it produces. They are applied inside iFogSim:</w:t>
      </w:r>
      <w:r>
        <w:t xml:space="preserve"> </w:t>
      </w:r>
      <w:r>
        <w:t xml:space="preserve">CPU work in</w:t>
      </w:r>
      <w:r>
        <w:t xml:space="preserve"> </w:t>
      </w:r>
      <w:r>
        <w:rPr>
          <w:rStyle w:val="VerbatimChar"/>
        </w:rPr>
        <w:t xml:space="preserve">executeTuple</w:t>
      </w:r>
      <w:r>
        <w:t xml:space="preserve"> </w:t>
      </w:r>
      <w:r>
        <w:t xml:space="preserve">(</w:t>
      </w:r>
      <w:r>
        <w:rPr>
          <w:rStyle w:val="VerbatimChar"/>
        </w:rPr>
        <w:t xml:space="preserve">InstrumentedFogDevice.java:289</w:t>
      </w:r>
      <w:r>
        <w:t xml:space="preserve">),</w:t>
      </w:r>
      <w:r>
        <w:t xml:space="preserve"> </w:t>
      </w:r>
      <w:r>
        <w:t xml:space="preserve">link delay in</w:t>
      </w:r>
      <w:r>
        <w:t xml:space="preserve"> </w:t>
      </w:r>
      <w:r>
        <w:rPr>
          <w:rStyle w:val="VerbatimChar"/>
        </w:rPr>
        <w:t xml:space="preserve">sendDownFreeLink</w:t>
      </w:r>
      <w:r>
        <w:t xml:space="preserve"> </w:t>
      </w:r>
      <w:r>
        <w:t xml:space="preserve">and</w:t>
      </w:r>
      <w:r>
        <w:t xml:space="preserve"> </w:t>
      </w:r>
      <w:r>
        <w:rPr>
          <w:rStyle w:val="VerbatimChar"/>
        </w:rPr>
        <w:t xml:space="preserve">getUplinkLatency</w:t>
      </w:r>
      <w:r>
        <w:t xml:space="preserve"> </w:t>
      </w:r>
      <w:r>
        <w:t xml:space="preserve">(</w:t>
      </w:r>
      <w:r>
        <w:rPr>
          <w:rStyle w:val="VerbatimChar"/>
        </w:rPr>
        <w:t xml:space="preserve">InstrumentedFogDevice.java:346</w:t>
      </w:r>
      <w:r>
        <w:t xml:space="preserve">,</w:t>
      </w:r>
      <w:r>
        <w:t xml:space="preserve"> </w:t>
      </w:r>
      <w:r>
        <w:rPr>
          <w:rStyle w:val="VerbatimChar"/>
        </w:rPr>
        <w:t xml:space="preserve">InstrumentedFogDevice.java:358</w:t>
      </w:r>
      <w:r>
        <w:t xml:space="preserve">),</w:t>
      </w:r>
      <w:r>
        <w:t xml:space="preserve"> </w:t>
      </w:r>
      <w:r>
        <w:t xml:space="preserve">power in</w:t>
      </w:r>
      <w:r>
        <w:t xml:space="preserve"> </w:t>
      </w:r>
      <w:r>
        <w:rPr>
          <w:rStyle w:val="VerbatimChar"/>
        </w:rPr>
        <w:t xml:space="preserve">addDegradationEnergy</w:t>
      </w:r>
      <w:r>
        <w:t xml:space="preserve"> </w:t>
      </w:r>
      <w:r>
        <w:t xml:space="preserve">(</w:t>
      </w:r>
      <w:r>
        <w:rPr>
          <w:rStyle w:val="VerbatimChar"/>
        </w:rPr>
        <w:t xml:space="preserve">InstrumentedFogDevice.java:392</w:t>
      </w:r>
      <w:r>
        <w:t xml:space="preserve">), heat in the thermal model (</w:t>
      </w:r>
      <w:r>
        <w:rPr>
          <w:rStyle w:val="VerbatimChar"/>
        </w:rPr>
        <w:t xml:space="preserve">InstrumentedFogDevice.java:588</w:t>
      </w:r>
      <w:r>
        <w:t xml:space="preserve">).</w:t>
      </w:r>
    </w:p>
    <w:p>
      <w:pPr>
        <w:pStyle w:val="BodyText"/>
      </w:pPr>
      <w:r>
        <w:rPr>
          <w:b/>
          <w:bCs/>
        </w:rPr>
        <w:t xml:space="preserve">5. The ground-truth label</w:t>
      </w:r>
      <w:r>
        <w:t xml:space="preserve"> </w:t>
      </w:r>
      <w:r>
        <w:t xml:space="preserve">–</w:t>
      </w:r>
      <w:r>
        <w:t xml:space="preserve"> </w:t>
      </w:r>
      <w:r>
        <w:rPr>
          <w:rStyle w:val="VerbatimChar"/>
        </w:rPr>
        <w:t xml:space="preserve">FaultInjector.java:410</w:t>
      </w:r>
    </w:p>
    <w:p>
      <w:pPr>
        <w:pStyle w:val="BodyText"/>
      </w:pPr>
      <w:r>
        <w:rPr>
          <w:rStyle w:val="VerbatimChar"/>
        </w:rPr>
        <w:t xml:space="preserve">labelFor(name, epoch)</w:t>
      </w:r>
      <w:r>
        <w:t xml:space="preserve"> </w:t>
      </w:r>
      <w:r>
        <w:t xml:space="preserve">= 1 if the node’s failure time is in</w:t>
      </w:r>
      <w:r>
        <w:t xml:space="preserve"> </w:t>
      </w:r>
      <w:r>
        <w:rPr>
          <w:rStyle w:val="VerbatimChar"/>
        </w:rPr>
        <w:t xml:space="preserve">(epoch, epoch + 200]</w:t>
      </w:r>
      <w:r>
        <w:t xml:space="preserve">: exactly the</w:t>
      </w:r>
      <w:r>
        <w:t xml:space="preserve"> </w:t>
      </w:r>
      <w:r>
        <w:t xml:space="preserve">event the BBN’s target variable predicts.</w:t>
      </w:r>
    </w:p>
    <w:p>
      <w:pPr>
        <w:pStyle w:val="BodyText"/>
      </w:pPr>
      <w:r>
        <w:rPr>
          <w:b/>
          <w:bCs/>
        </w:rPr>
        <w:t xml:space="preserve">6. The oracle’s knowledge</w:t>
      </w:r>
      <w:r>
        <w:t xml:space="preserve"> </w:t>
      </w:r>
      <w:r>
        <w:t xml:space="preserve">–</w:t>
      </w:r>
      <w:r>
        <w:t xml:space="preserve"> </w:t>
      </w:r>
      <w:r>
        <w:rPr>
          <w:rStyle w:val="VerbatimChar"/>
        </w:rPr>
        <w:t xml:space="preserve">FaultInjector.java:334</w:t>
      </w:r>
    </w:p>
    <w:p>
      <w:pPr>
        <w:pStyle w:val="BodyText"/>
      </w:pPr>
      <w:r>
        <w:rPr>
          <w:rStyle w:val="VerbatimChar"/>
        </w:rPr>
        <w:t xml:space="preserve">failureProbability</w:t>
      </w:r>
      <w:r>
        <w:t xml:space="preserve"> </w:t>
      </w:r>
      <w:r>
        <w:t xml:space="preserve">computes the true probability of failing within the horizon from the hidden</w:t>
      </w:r>
      <w:r>
        <w:t xml:space="preserve"> </w:t>
      </w:r>
      <w:r>
        <w:t xml:space="preserve">health and the wear law (the next epoch’s lognormal wear, shocks, sudden hazard). Only the oracle</w:t>
      </w:r>
      <w:r>
        <w:t xml:space="preserve"> </w:t>
      </w:r>
      <w:r>
        <w:t xml:space="preserve">policy uses it (</w:t>
      </w:r>
      <w:r>
        <w:rPr>
          <w:rStyle w:val="VerbatimChar"/>
        </w:rPr>
        <w:t xml:space="preserve">OraclePredictor.java</w:t>
      </w:r>
      <w:r>
        <w:t xml:space="preserve">).</w:t>
      </w:r>
    </w:p>
    <w:p>
      <w:pPr>
        <w:pStyle w:val="BodyText"/>
      </w:pPr>
      <w:r>
        <w:rPr>
          <w:b/>
          <w:bCs/>
        </w:rPr>
        <w:t xml:space="preserve">7. The epoch cycle of a device</w:t>
      </w:r>
      <w:r>
        <w:t xml:space="preserve"> </w:t>
      </w:r>
      <w:r>
        <w:t xml:space="preserve">–</w:t>
      </w:r>
      <w:r>
        <w:t xml:space="preserve"> </w:t>
      </w:r>
      <w:r>
        <w:rPr>
          <w:rStyle w:val="VerbatimChar"/>
        </w:rPr>
        <w:t xml:space="preserve">InstrumentedFogDevice.java:370</w:t>
      </w:r>
    </w:p>
    <w:p>
      <w:pPr>
        <w:pStyle w:val="SourceCode"/>
        <w:shd w:val="clear" w:color="auto" w:fill="F4F6F8"/>
        <w:pBdr>
          <w:left w:val="single" w:sz="12" w:space="6" w:color="9AA5B1"/>
        </w:pBdr>
        <w:ind w:left="173" w:right="72"/>
      </w:pPr>
      <w:r>
        <w:rPr>
          <w:rStyle w:val="KeywordTok"/>
          <w:sz w:val="15"/>
        </w:rPr>
        <w:t xml:space="preserve">protected</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manageResources</w:t>
      </w:r>
      <w:r>
        <w:rPr>
          <w:rStyle w:val="OperatorTok"/>
          <w:sz w:val="15"/>
        </w:rPr>
        <w:t xml:space="preserve">(</w:t>
      </w:r>
      <w:r>
        <w:rPr>
          <w:rStyle w:val="NormalTok"/>
          <w:sz w:val="15"/>
        </w:rPr>
        <w:t xml:space="preserve">SimEvent ev</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failed</w:t>
      </w:r>
      <w:r>
        <w:rPr>
          <w:rStyle w:val="OperatorTok"/>
          <w:sz w:val="15"/>
        </w:rPr>
        <w:t xml:space="preserve">)</w:t>
      </w:r>
      <w:r>
        <w:rPr>
          <w:rStyle w:val="NormalTok"/>
          <w:sz w:val="15"/>
        </w:rPr>
        <w:t xml:space="preserve"> </w:t>
      </w:r>
      <w:r>
        <w:rPr>
          <w:rStyle w:val="ControlFlowTok"/>
          <w:sz w:val="15"/>
        </w:rPr>
        <w:t xml:space="preserve">return</w:t>
      </w:r>
      <w:r>
        <w:rPr>
          <w:rStyle w:val="OperatorTok"/>
          <w:sz w:val="15"/>
        </w:rPr>
        <w:t xml:space="preserve">;</w:t>
      </w:r>
      <w:r>
        <w:rPr>
          <w:rStyle w:val="NormalTok"/>
          <w:sz w:val="15"/>
        </w:rPr>
        <w:t xml:space="preserve">                  </w:t>
      </w:r>
      <w:r>
        <w:rPr>
          <w:rStyle w:val="CommentTok"/>
          <w:sz w:val="15"/>
        </w:rPr>
        <w:t xml:space="preserve">// a dead node neither accounts energy nor reports</w:t>
      </w:r>
      <w:r>
        <w:rPr>
          <w:sz w:val="15"/>
        </w:rPr>
        <w:br/>
      </w:r>
      <w:r>
        <w:rPr>
          <w:rStyle w:val="NormalTok"/>
          <w:sz w:val="15"/>
        </w:rPr>
        <w:t xml:space="preserve">    </w:t>
      </w:r>
      <w:r>
        <w:rPr>
          <w:rStyle w:val="KeywordTok"/>
          <w:sz w:val="15"/>
        </w:rPr>
        <w:t xml:space="preserve">super</w:t>
      </w:r>
      <w:r>
        <w:rPr>
          <w:rStyle w:val="OperatorTok"/>
          <w:sz w:val="15"/>
        </w:rPr>
        <w:t xml:space="preserve">.</w:t>
      </w:r>
      <w:r>
        <w:rPr>
          <w:rStyle w:val="FunctionTok"/>
          <w:sz w:val="15"/>
        </w:rPr>
        <w:t xml:space="preserve">manageResources</w:t>
      </w:r>
      <w:r>
        <w:rPr>
          <w:rStyle w:val="OperatorTok"/>
          <w:sz w:val="15"/>
        </w:rPr>
        <w:t xml:space="preserve">(</w:t>
      </w:r>
      <w:r>
        <w:rPr>
          <w:rStyle w:val="NormalTok"/>
          <w:sz w:val="15"/>
        </w:rPr>
        <w:t xml:space="preserve">ev</w:t>
      </w:r>
      <w:r>
        <w:rPr>
          <w:rStyle w:val="OperatorTok"/>
          <w:sz w:val="15"/>
        </w:rPr>
        <w:t xml:space="preserve">);</w:t>
      </w:r>
      <w:r>
        <w:rPr>
          <w:sz w:val="15"/>
        </w:rPr>
        <w:br/>
      </w:r>
      <w:r>
        <w:rPr>
          <w:rStyle w:val="NormalTok"/>
          <w:sz w:val="15"/>
        </w:rPr>
        <w:t xml:space="preserve">    </w:t>
      </w:r>
      <w:r>
        <w:rPr>
          <w:rStyle w:val="FunctionTok"/>
          <w:sz w:val="15"/>
        </w:rPr>
        <w:t xml:space="preserve">addDegradationEnergy</w:t>
      </w:r>
      <w:r>
        <w:rPr>
          <w:rStyle w:val="OperatorTok"/>
          <w:sz w:val="15"/>
        </w:rPr>
        <w:t xml:space="preserve">();</w:t>
      </w:r>
      <w:r>
        <w:rPr>
          <w:sz w:val="15"/>
        </w:rPr>
        <w:br/>
      </w:r>
      <w:r>
        <w:rPr>
          <w:rStyle w:val="NormalTok"/>
          <w:sz w:val="15"/>
        </w:rPr>
        <w:t xml:space="preserve">    NodeTelemetry truth </w:t>
      </w:r>
      <w:r>
        <w:rPr>
          <w:rStyle w:val="OperatorTok"/>
          <w:sz w:val="15"/>
        </w:rPr>
        <w:t xml:space="preserve">=</w:t>
      </w:r>
      <w:r>
        <w:rPr>
          <w:rStyle w:val="NormalTok"/>
          <w:sz w:val="15"/>
        </w:rPr>
        <w:t xml:space="preserve"> </w:t>
      </w:r>
      <w:r>
        <w:rPr>
          <w:rStyle w:val="FunctionTok"/>
          <w:sz w:val="15"/>
        </w:rPr>
        <w:t xml:space="preserve">measure</w:t>
      </w:r>
      <w:r>
        <w:rPr>
          <w:rStyle w:val="OperatorTok"/>
          <w:sz w:val="15"/>
        </w:rPr>
        <w:t xml:space="preserve">();</w:t>
      </w:r>
      <w:r>
        <w:rPr>
          <w:sz w:val="15"/>
        </w:rPr>
        <w:br/>
      </w:r>
      <w:r>
        <w:rPr>
          <w:rStyle w:val="NormalTok"/>
          <w:sz w:val="15"/>
        </w:rPr>
        <w:t xml:space="preserve">    </w:t>
      </w:r>
      <w:r>
        <w:rPr>
          <w:rStyle w:val="DataTypeTok"/>
          <w:sz w:val="15"/>
        </w:rPr>
        <w:t xml:space="preserve">double</w:t>
      </w:r>
      <w:r>
        <w:rPr>
          <w:rStyle w:val="NormalTok"/>
          <w:sz w:val="15"/>
        </w:rPr>
        <w:t xml:space="preserve"> failureTime </w:t>
      </w:r>
      <w:r>
        <w:rPr>
          <w:rStyle w:val="OperatorTok"/>
          <w:sz w:val="15"/>
        </w:rPr>
        <w:t xml:space="preserve">=</w:t>
      </w:r>
      <w:r>
        <w:rPr>
          <w:rStyle w:val="NormalTok"/>
          <w:sz w:val="15"/>
        </w:rPr>
        <w:t xml:space="preserve"> injector</w:t>
      </w:r>
      <w:r>
        <w:rPr>
          <w:rStyle w:val="OperatorTok"/>
          <w:sz w:val="15"/>
        </w:rPr>
        <w:t xml:space="preserve">.</w:t>
      </w:r>
      <w:r>
        <w:rPr>
          <w:rStyle w:val="FunctionTok"/>
          <w:sz w:val="15"/>
        </w:rPr>
        <w:t xml:space="preserve">step</w:t>
      </w:r>
      <w:r>
        <w:rPr>
          <w:rStyle w:val="OperatorTok"/>
          <w:sz w:val="15"/>
        </w:rPr>
        <w:t xml:space="preserve">(</w:t>
      </w:r>
      <w:r>
        <w:rPr>
          <w:rStyle w:val="NormalTok"/>
          <w:sz w:val="15"/>
        </w:rPr>
        <w:t xml:space="preserve">truth</w:t>
      </w:r>
      <w:r>
        <w:rPr>
          <w:rStyle w:val="OperatorTok"/>
          <w:sz w:val="15"/>
        </w:rPr>
        <w:t xml:space="preserve">,</w:t>
      </w:r>
      <w:r>
        <w:rPr>
          <w:rStyle w:val="NormalTok"/>
          <w:sz w:val="15"/>
        </w:rPr>
        <w:t xml:space="preserve"> Config</w:t>
      </w:r>
      <w:r>
        <w:rPr>
          <w:rStyle w:val="OperatorTok"/>
          <w:sz w:val="15"/>
        </w:rPr>
        <w:t xml:space="preserve">.</w:t>
      </w:r>
      <w:r>
        <w:rPr>
          <w:rStyle w:val="FunctionTok"/>
          <w:sz w:val="15"/>
        </w:rPr>
        <w:t xml:space="preserve">RESOURCE_MGMT_INTERVAL</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BuiltInTok"/>
          <w:sz w:val="15"/>
        </w:rPr>
        <w:t xml:space="preserve">Double</w:t>
      </w:r>
      <w:r>
        <w:rPr>
          <w:rStyle w:val="OperatorTok"/>
          <w:sz w:val="15"/>
        </w:rPr>
        <w:t xml:space="preserve">.</w:t>
      </w:r>
      <w:r>
        <w:rPr>
          <w:rStyle w:val="FunctionTok"/>
          <w:sz w:val="15"/>
        </w:rPr>
        <w:t xml:space="preserve">isNaN</w:t>
      </w:r>
      <w:r>
        <w:rPr>
          <w:rStyle w:val="OperatorTok"/>
          <w:sz w:val="15"/>
        </w:rPr>
        <w:t xml:space="preserve">(</w:t>
      </w:r>
      <w:r>
        <w:rPr>
          <w:rStyle w:val="NormalTok"/>
          <w:sz w:val="15"/>
        </w:rPr>
        <w:t xml:space="preserve">failureTime</w:t>
      </w:r>
      <w:r>
        <w:rPr>
          <w:rStyle w:val="OperatorTok"/>
          <w:sz w:val="15"/>
        </w:rPr>
        <w:t xml:space="preserve">))</w:t>
      </w:r>
      <w:r>
        <w:rPr>
          <w:sz w:val="15"/>
        </w:rPr>
        <w:br/>
      </w:r>
      <w:r>
        <w:rPr>
          <w:rStyle w:val="NormalTok"/>
          <w:sz w:val="15"/>
        </w:rPr>
        <w:t xml:space="preserve">        </w:t>
      </w:r>
      <w:r>
        <w:rPr>
          <w:rStyle w:val="FunctionTok"/>
          <w:sz w:val="15"/>
        </w:rPr>
        <w:t xml:space="preserve">send</w:t>
      </w:r>
      <w:r>
        <w:rPr>
          <w:rStyle w:val="OperatorTok"/>
          <w:sz w:val="15"/>
        </w:rPr>
        <w:t xml:space="preserve">(</w:t>
      </w:r>
      <w:r>
        <w:rPr>
          <w:rStyle w:val="FunctionTok"/>
          <w:sz w:val="15"/>
        </w:rPr>
        <w:t xml:space="preserve">getId</w:t>
      </w:r>
      <w:r>
        <w:rPr>
          <w:rStyle w:val="OperatorTok"/>
          <w:sz w:val="15"/>
        </w:rPr>
        <w:t xml:space="preserve">(),</w:t>
      </w:r>
      <w:r>
        <w:rPr>
          <w:rStyle w:val="NormalTok"/>
          <w:sz w:val="15"/>
        </w:rPr>
        <w:t xml:space="preserve"> </w:t>
      </w:r>
      <w:r>
        <w:rPr>
          <w:rStyle w:val="BuiltInTok"/>
          <w:sz w:val="15"/>
        </w:rPr>
        <w:t xml:space="preserve">Math</w:t>
      </w:r>
      <w:r>
        <w:rPr>
          <w:rStyle w:val="OperatorTok"/>
          <w:sz w:val="15"/>
        </w:rPr>
        <w:t xml:space="preserve">.</w:t>
      </w:r>
      <w:r>
        <w:rPr>
          <w:rStyle w:val="FunctionTok"/>
          <w:sz w:val="15"/>
        </w:rPr>
        <w:t xml:space="preserve">max</w:t>
      </w:r>
      <w:r>
        <w:rPr>
          <w:rStyle w:val="OperatorTok"/>
          <w:sz w:val="15"/>
        </w:rPr>
        <w:t xml:space="preserve">(</w:t>
      </w:r>
      <w:r>
        <w:rPr>
          <w:rStyle w:val="FloatTok"/>
          <w:sz w:val="15"/>
        </w:rPr>
        <w:t xml:space="preserve">0.0</w:t>
      </w:r>
      <w:r>
        <w:rPr>
          <w:rStyle w:val="OperatorTok"/>
          <w:sz w:val="15"/>
        </w:rPr>
        <w:t xml:space="preserve">,</w:t>
      </w:r>
      <w:r>
        <w:rPr>
          <w:rStyle w:val="NormalTok"/>
          <w:sz w:val="15"/>
        </w:rPr>
        <w:t xml:space="preserve"> failureTime </w:t>
      </w:r>
      <w:r>
        <w:rPr>
          <w:rStyle w:val="OperatorTok"/>
          <w:sz w:val="15"/>
        </w:rPr>
        <w:t xml:space="preserve">-</w:t>
      </w:r>
      <w:r>
        <w:rPr>
          <w:rStyle w:val="NormalTok"/>
          <w:sz w:val="15"/>
        </w:rPr>
        <w:t xml:space="preserve"> CloudSim</w:t>
      </w:r>
      <w:r>
        <w:rPr>
          <w:rStyle w:val="OperatorTok"/>
          <w:sz w:val="15"/>
        </w:rPr>
        <w:t xml:space="preserve">.</w:t>
      </w:r>
      <w:r>
        <w:rPr>
          <w:rStyle w:val="FunctionTok"/>
          <w:sz w:val="15"/>
        </w:rPr>
        <w:t xml:space="preserve">clock</w:t>
      </w:r>
      <w:r>
        <w:rPr>
          <w:rStyle w:val="OperatorTok"/>
          <w:sz w:val="15"/>
        </w:rPr>
        <w:t xml:space="preserve">()),</w:t>
      </w:r>
      <w:r>
        <w:rPr>
          <w:rStyle w:val="NormalTok"/>
          <w:sz w:val="15"/>
        </w:rPr>
        <w:t xml:space="preserve"> FtEvents</w:t>
      </w:r>
      <w:r>
        <w:rPr>
          <w:rStyle w:val="OperatorTok"/>
          <w:sz w:val="15"/>
        </w:rPr>
        <w:t xml:space="preserve">.</w:t>
      </w:r>
      <w:r>
        <w:rPr>
          <w:rStyle w:val="FunctionTok"/>
          <w:sz w:val="15"/>
        </w:rPr>
        <w:t xml:space="preserve">NODE_FAIL</w:t>
      </w:r>
      <w:r>
        <w:rPr>
          <w:rStyle w:val="OperatorTok"/>
          <w:sz w:val="15"/>
        </w:rPr>
        <w:t xml:space="preserve">);</w:t>
      </w:r>
      <w:r>
        <w:rPr>
          <w:sz w:val="15"/>
        </w:rPr>
        <w:br/>
      </w:r>
      <w:r>
        <w:rPr>
          <w:rStyle w:val="NormalTok"/>
          <w:sz w:val="15"/>
        </w:rPr>
        <w:t xml:space="preserve">    latest </w:t>
      </w:r>
      <w:r>
        <w:rPr>
          <w:rStyle w:val="OperatorTok"/>
          <w:sz w:val="15"/>
        </w:rPr>
        <w:t xml:space="preserve">=</w:t>
      </w:r>
      <w:r>
        <w:rPr>
          <w:rStyle w:val="NormalTok"/>
          <w:sz w:val="15"/>
        </w:rPr>
        <w:t xml:space="preserve"> </w:t>
      </w:r>
      <w:r>
        <w:rPr>
          <w:rStyle w:val="FunctionTok"/>
          <w:sz w:val="15"/>
        </w:rPr>
        <w:t xml:space="preserve">report</w:t>
      </w:r>
      <w:r>
        <w:rPr>
          <w:rStyle w:val="OperatorTok"/>
          <w:sz w:val="15"/>
        </w:rPr>
        <w:t xml:space="preserve">(</w:t>
      </w:r>
      <w:r>
        <w:rPr>
          <w:rStyle w:val="NormalTok"/>
          <w:sz w:val="15"/>
        </w:rPr>
        <w:t xml:space="preserve">truth</w:t>
      </w:r>
      <w:r>
        <w:rPr>
          <w:rStyle w:val="OperatorTok"/>
          <w:sz w:val="15"/>
        </w:rPr>
        <w:t xml:space="preserve">,</w:t>
      </w:r>
      <w:r>
        <w:rPr>
          <w:rStyle w:val="NormalTok"/>
          <w:sz w:val="15"/>
        </w:rPr>
        <w:t xml:space="preserve"> injector</w:t>
      </w:r>
      <w:r>
        <w:rPr>
          <w:rStyle w:val="OperatorTok"/>
          <w:sz w:val="15"/>
        </w:rPr>
        <w:t xml:space="preserve">.</w:t>
      </w:r>
      <w:r>
        <w:rPr>
          <w:rStyle w:val="FunctionTok"/>
          <w:sz w:val="15"/>
        </w:rPr>
        <w:t xml:space="preserve">health</w:t>
      </w:r>
      <w:r>
        <w:rPr>
          <w:rStyle w:val="OperatorTok"/>
          <w:sz w:val="15"/>
        </w:rPr>
        <w:t xml:space="preserve">(</w:t>
      </w:r>
      <w:r>
        <w:rPr>
          <w:rStyle w:val="FunctionTok"/>
          <w:sz w:val="15"/>
        </w:rPr>
        <w:t xml:space="preserve">getName</w:t>
      </w:r>
      <w:r>
        <w:rPr>
          <w:rStyle w:val="OperatorTok"/>
          <w:sz w:val="15"/>
        </w:rPr>
        <w:t xml:space="preserve">()));</w:t>
      </w:r>
      <w:r>
        <w:rPr>
          <w:sz w:val="15"/>
        </w:rPr>
        <w:br/>
      </w:r>
      <w:r>
        <w:rPr>
          <w:rStyle w:val="NormalTok"/>
          <w:sz w:val="15"/>
        </w:rPr>
        <w:t xml:space="preserve">    TelemetryCollector</w:t>
      </w:r>
      <w:r>
        <w:rPr>
          <w:rStyle w:val="OperatorTok"/>
          <w:sz w:val="15"/>
        </w:rPr>
        <w:t xml:space="preserve">.</w:t>
      </w:r>
      <w:r>
        <w:rPr>
          <w:rStyle w:val="FunctionTok"/>
          <w:sz w:val="15"/>
        </w:rPr>
        <w:t xml:space="preserve">getInstance</w:t>
      </w:r>
      <w:r>
        <w:rPr>
          <w:rStyle w:val="OperatorTok"/>
          <w:sz w:val="15"/>
        </w:rPr>
        <w:t xml:space="preserve">().</w:t>
      </w:r>
      <w:r>
        <w:rPr>
          <w:rStyle w:val="FunctionTok"/>
          <w:sz w:val="15"/>
        </w:rPr>
        <w:t xml:space="preserve">record</w:t>
      </w:r>
      <w:r>
        <w:rPr>
          <w:rStyle w:val="OperatorTok"/>
          <w:sz w:val="15"/>
        </w:rPr>
        <w:t xml:space="preserve">(</w:t>
      </w:r>
      <w:r>
        <w:rPr>
          <w:rStyle w:val="NormalTok"/>
          <w:sz w:val="15"/>
        </w:rPr>
        <w:t xml:space="preserve">latest</w:t>
      </w:r>
      <w:r>
        <w:rPr>
          <w:rStyle w:val="OperatorTok"/>
          <w:sz w:val="15"/>
        </w:rPr>
        <w:t xml:space="preserve">);</w:t>
      </w:r>
      <w:r>
        <w:rPr>
          <w:sz w:val="15"/>
        </w:rPr>
        <w:br/>
      </w:r>
      <w:r>
        <w:rPr>
          <w:rStyle w:val="OperatorTok"/>
          <w:sz w:val="15"/>
        </w:rPr>
        <w:t xml:space="preserve">}</w:t>
      </w:r>
    </w:p>
    <w:p>
      <w:pPr>
        <w:pStyle w:val="FirstParagraph"/>
      </w:pPr>
      <w:r>
        <w:t xml:space="preserve">Measure, wear, schedule the failure, report: the loop that produces all the data.</w:t>
      </w:r>
    </w:p>
    <w:p>
      <w:pPr>
        <w:pStyle w:val="BodyText"/>
      </w:pPr>
      <w:r>
        <w:rPr>
          <w:b/>
          <w:bCs/>
        </w:rPr>
        <w:t xml:space="preserve">8. Reporting: noise, dropout, trends</w:t>
      </w:r>
      <w:r>
        <w:t xml:space="preserve"> </w:t>
      </w:r>
      <w:r>
        <w:t xml:space="preserve">–</w:t>
      </w:r>
      <w:r>
        <w:t xml:space="preserve"> </w:t>
      </w:r>
      <w:r>
        <w:rPr>
          <w:rStyle w:val="VerbatimChar"/>
        </w:rPr>
        <w:t xml:space="preserve">InstrumentedFogDevice.java:420</w:t>
      </w:r>
    </w:p>
    <w:p>
      <w:pPr>
        <w:pStyle w:val="BodyText"/>
      </w:pPr>
      <w:r>
        <w:t xml:space="preserve">Adds temperature sensor noise, removes channels under MCAR/MNAR dropout (the MNAR rate is</w:t>
      </w:r>
      <w:r>
        <w:t xml:space="preserve"> </w:t>
      </w:r>
      <w:r>
        <w:t xml:space="preserve">multiplied by</w:t>
      </w:r>
      <w:r>
        <w:t xml:space="preserve"> </w:t>
      </w:r>
      <w:r>
        <w:rPr>
          <w:rStyle w:val="VerbatimChar"/>
        </w:rPr>
        <w:t xml:space="preserve">1 + damage</w:t>
      </w:r>
      <w:r>
        <w:t xml:space="preserve"> </w:t>
      </w:r>
      <w:r>
        <w:t xml:space="preserve">at</w:t>
      </w:r>
      <w:r>
        <w:t xml:space="preserve"> </w:t>
      </w:r>
      <w:r>
        <w:rPr>
          <w:rStyle w:val="VerbatimChar"/>
        </w:rPr>
        <w:t xml:space="preserve">InstrumentedFogDevice.java:438</w:t>
      </w:r>
      <w:r>
        <w:t xml:space="preserve">), and</w:t>
      </w:r>
      <w:r>
        <w:t xml:space="preserve"> </w:t>
      </w:r>
      <w:r>
        <w:t xml:space="preserve">computes the trends (</w:t>
      </w:r>
      <w:r>
        <w:rPr>
          <w:rStyle w:val="VerbatimChar"/>
        </w:rPr>
        <w:t xml:space="preserve">InstrumentedFogDevice.java:449</w:t>
      </w:r>
      <w:r>
        <w:t xml:space="preserve">).</w:t>
      </w:r>
    </w:p>
    <w:p>
      <w:pPr>
        <w:pStyle w:val="BodyText"/>
      </w:pPr>
      <w:r>
        <w:rPr>
          <w:b/>
          <w:bCs/>
        </w:rPr>
        <w:t xml:space="preserve">9. A failed node stops</w:t>
      </w:r>
      <w:r>
        <w:t xml:space="preserve"> </w:t>
      </w:r>
      <w:r>
        <w:t xml:space="preserve">–</w:t>
      </w:r>
      <w:r>
        <w:t xml:space="preserve"> </w:t>
      </w:r>
      <w:r>
        <w:rPr>
          <w:rStyle w:val="VerbatimChar"/>
        </w:rPr>
        <w:t xml:space="preserve">InstrumentedFogDevice.java:165</w:t>
      </w:r>
      <w:r>
        <w:t xml:space="preserve">,</w:t>
      </w:r>
      <w:r>
        <w:t xml:space="preserve"> </w:t>
      </w:r>
      <w:r>
        <w:rPr>
          <w:rStyle w:val="VerbatimChar"/>
        </w:rPr>
        <w:t xml:space="preserve">InstrumentedFogDevice.java:173</w:t>
      </w:r>
      <w:r>
        <w:t xml:space="preserve">,</w:t>
      </w:r>
      <w:r>
        <w:t xml:space="preserve"> </w:t>
      </w:r>
      <w:r>
        <w:rPr>
          <w:rStyle w:val="VerbatimChar"/>
        </w:rPr>
        <w:t xml:space="preserve">InstrumentedFogDevice.java:211</w:t>
      </w:r>
    </w:p>
    <w:p>
      <w:pPr>
        <w:pStyle w:val="BodyText"/>
      </w:pPr>
      <w:r>
        <w:t xml:space="preserve">On</w:t>
      </w:r>
      <w:r>
        <w:t xml:space="preserve"> </w:t>
      </w:r>
      <w:r>
        <w:rPr>
          <w:rStyle w:val="VerbatimChar"/>
        </w:rPr>
        <w:t xml:space="preserve">NODE_FAIL</w:t>
      </w:r>
      <w:r>
        <w:t xml:space="preserve"> </w:t>
      </w:r>
      <w:r>
        <w:t xml:space="preserve">the node marks itself failed, clears its queues and tells the session registry;</w:t>
      </w:r>
      <w:r>
        <w:t xml:space="preserve"> </w:t>
      </w:r>
      <w:r>
        <w:t xml:space="preserve">afterwards</w:t>
      </w:r>
      <w:r>
        <w:t xml:space="preserve"> </w:t>
      </w:r>
      <w:r>
        <w:rPr>
          <w:rStyle w:val="VerbatimChar"/>
        </w:rPr>
        <w:t xml:space="preserve">processTupleArrival</w:t>
      </w:r>
      <w:r>
        <w:t xml:space="preserve"> </w:t>
      </w:r>
      <w:r>
        <w:t xml:space="preserve">drops every tuple, and</w:t>
      </w:r>
      <w:r>
        <w:t xml:space="preserve"> </w:t>
      </w:r>
      <w:r>
        <w:rPr>
          <w:rStyle w:val="VerbatimChar"/>
        </w:rPr>
        <w:t xml:space="preserve">sendUp</w:t>
      </w:r>
      <w:r>
        <w:t xml:space="preserve">/</w:t>
      </w:r>
      <w:r>
        <w:rPr>
          <w:rStyle w:val="VerbatimChar"/>
        </w:rPr>
        <w:t xml:space="preserve">sendDown</w:t>
      </w:r>
      <w:r>
        <w:t xml:space="preserve"> </w:t>
      </w:r>
      <w:r>
        <w:t xml:space="preserve">send nothing. The same</w:t>
      </w:r>
      <w:r>
        <w:t xml:space="preserve"> </w:t>
      </w:r>
      <w:r>
        <w:t xml:space="preserve">method also drops a patient’s tuples while their session is down, routes verdicts back to the right</w:t>
      </w:r>
      <w:r>
        <w:t xml:space="preserve"> </w:t>
      </w:r>
      <w:r>
        <w:t xml:space="preserve">patient, and forwards them once after a handover (</w:t>
      </w:r>
      <w:r>
        <w:rPr>
          <w:rStyle w:val="VerbatimChar"/>
        </w:rPr>
        <w:t xml:space="preserve">forwardToCurrentGateway</w:t>
      </w:r>
      <w:r>
        <w:t xml:space="preserve">,</w:t>
      </w:r>
      <w:r>
        <w:t xml:space="preserve"> </w:t>
      </w:r>
      <w:r>
        <w:rPr>
          <w:rStyle w:val="VerbatimChar"/>
        </w:rPr>
        <w:t xml:space="preserve">InstrumentedFogDevice.java:274</w:t>
      </w:r>
      <w:r>
        <w:t xml:space="preserve">).</w:t>
      </w:r>
    </w:p>
    <w:p>
      <w:pPr>
        <w:pStyle w:val="BodyText"/>
      </w:pPr>
      <w:r>
        <w:rPr>
          <w:b/>
          <w:bCs/>
        </w:rPr>
        <w:t xml:space="preserve">10. Building and running one simulation</w:t>
      </w:r>
      <w:r>
        <w:t xml:space="preserve"> </w:t>
      </w:r>
      <w:r>
        <w:t xml:space="preserve">–</w:t>
      </w:r>
      <w:r>
        <w:t xml:space="preserve"> </w:t>
      </w:r>
      <w:r>
        <w:rPr>
          <w:rStyle w:val="VerbatimChar"/>
        </w:rPr>
        <w:t xml:space="preserve">MelbCBDFaultToleranceSim.java:97</w:t>
      </w:r>
    </w:p>
    <w:p>
      <w:pPr>
        <w:pStyle w:val="BodyText"/>
      </w:pPr>
      <w:r>
        <w:rPr>
          <w:rStyle w:val="VerbatimChar"/>
        </w:rPr>
        <w:t xml:space="preserve">run(cfg)</w:t>
      </w:r>
      <w:r>
        <w:t xml:space="preserve"> </w:t>
      </w:r>
      <w:r>
        <w:t xml:space="preserve">resets the run context, creates the application (</w:t>
      </w:r>
      <w:r>
        <w:rPr>
          <w:rStyle w:val="VerbatimChar"/>
        </w:rPr>
        <w:t xml:space="preserve">MelbCBDFaultToleranceSim.java:329</w:t>
      </w:r>
      <w:r>
        <w:t xml:space="preserve">)</w:t>
      </w:r>
      <w:r>
        <w:t xml:space="preserve"> </w:t>
      </w:r>
      <w:r>
        <w:t xml:space="preserve">and topology (</w:t>
      </w:r>
      <w:r>
        <w:rPr>
          <w:rStyle w:val="VerbatimChar"/>
        </w:rPr>
        <w:t xml:space="preserve">MelbCBDFaultToleranceSim.java:223</w:t>
      </w:r>
      <w:r>
        <w:t xml:space="preserve">), builds the predictor for the</w:t>
      </w:r>
      <w:r>
        <w:t xml:space="preserve"> </w:t>
      </w:r>
      <w:r>
        <w:t xml:space="preserve">policy (</w:t>
      </w:r>
      <w:r>
        <w:rPr>
          <w:rStyle w:val="VerbatimChar"/>
        </w:rPr>
        <w:t xml:space="preserve">MelbCBDFaultToleranceSim.java:168</w:t>
      </w:r>
      <w:r>
        <w:t xml:space="preserve">), creates the mobility driver and the</w:t>
      </w:r>
      <w:r>
        <w:t xml:space="preserve"> </w:t>
      </w:r>
      <w:r>
        <w:t xml:space="preserve">controller, places</w:t>
      </w:r>
      <w:r>
        <w:t xml:space="preserve"> </w:t>
      </w:r>
      <w:r>
        <w:rPr>
          <w:rStyle w:val="VerbatimChar"/>
        </w:rPr>
        <w:t xml:space="preserve">ecg_analyser</w:t>
      </w:r>
      <w:r>
        <w:t xml:space="preserve"> </w:t>
      </w:r>
      <w:r>
        <w:t xml:space="preserve">on every fog node (cloud only for the cloud-only policy), starts</w:t>
      </w:r>
      <w:r>
        <w:t xml:space="preserve"> </w:t>
      </w:r>
      <w:r>
        <w:t xml:space="preserve">CloudSim and writes the JSON summary. Command line:</w:t>
      </w:r>
      <w:r>
        <w:t xml:space="preserve"> </w:t>
      </w:r>
      <w:r>
        <w:rPr>
          <w:rStyle w:val="VerbatimChar"/>
        </w:rPr>
        <w:t xml:space="preserve">FtExperiment.java:20</w:t>
      </w:r>
      <w:r>
        <w:t xml:space="preserve">;</w:t>
      </w:r>
      <w:r>
        <w:t xml:space="preserve"> </w:t>
      </w:r>
      <w:r>
        <w:t xml:space="preserve">telemetry-only runs:</w:t>
      </w:r>
      <w:r>
        <w:t xml:space="preserve"> </w:t>
      </w:r>
      <w:r>
        <w:rPr>
          <w:rStyle w:val="VerbatimChar"/>
        </w:rPr>
        <w:t xml:space="preserve">ScenarioSweep.java:65</w:t>
      </w:r>
      <w:r>
        <w:t xml:space="preserve">.</w:t>
      </w:r>
    </w:p>
    <w:bookmarkEnd w:id="69"/>
    <w:bookmarkStart w:id="70" w:name="the-bbn-inside-the-simulator-java"/>
    <w:p>
      <w:pPr>
        <w:pStyle w:val="Heading2"/>
      </w:pPr>
      <w:r>
        <w:t xml:space="preserve">4.2 The BBN inside the simulator (Java)</w:t>
      </w:r>
    </w:p>
    <w:p>
      <w:pPr>
        <w:pStyle w:val="FirstParagraph"/>
      </w:pPr>
      <w:r>
        <w:rPr>
          <w:b/>
          <w:bCs/>
        </w:rPr>
        <w:t xml:space="preserve">11. Loading the trained network</w:t>
      </w:r>
      <w:r>
        <w:t xml:space="preserve"> </w:t>
      </w:r>
      <w:r>
        <w:t xml:space="preserve">–</w:t>
      </w:r>
      <w:r>
        <w:t xml:space="preserve"> </w:t>
      </w:r>
      <w:r>
        <w:rPr>
          <w:rStyle w:val="VerbatimChar"/>
        </w:rPr>
        <w:t xml:space="preserve">BbnEngine.java:92</w:t>
      </w:r>
    </w:p>
    <w:p>
      <w:pPr>
        <w:pStyle w:val="BodyText"/>
      </w:pPr>
      <w:r>
        <w:t xml:space="preserve">Reads</w:t>
      </w:r>
      <w:r>
        <w:t xml:space="preserve"> </w:t>
      </w:r>
      <w:r>
        <w:rPr>
          <w:rStyle w:val="VerbatimChar"/>
        </w:rPr>
        <w:t xml:space="preserve">bbn_trained.json</w:t>
      </w:r>
      <w:r>
        <w:t xml:space="preserve">: states, parents, every CPT, the cut points (per device class), the cause</w:t>
      </w:r>
      <w:r>
        <w:t xml:space="preserve"> </w:t>
      </w:r>
      <w:r>
        <w:t xml:space="preserve">weights; then precomputes each condition’s prior per device class (used by the explanation).</w:t>
      </w:r>
    </w:p>
    <w:p>
      <w:pPr>
        <w:pStyle w:val="BodyText"/>
      </w:pPr>
      <w:r>
        <w:rPr>
          <w:b/>
          <w:bCs/>
        </w:rPr>
        <w:t xml:space="preserve">12. Turning a reading into a bin</w:t>
      </w:r>
      <w:r>
        <w:t xml:space="preserve"> </w:t>
      </w:r>
      <w:r>
        <w:t xml:space="preserve">–</w:t>
      </w:r>
      <w:r>
        <w:t xml:space="preserve"> </w:t>
      </w:r>
      <w:r>
        <w:rPr>
          <w:rStyle w:val="VerbatimChar"/>
        </w:rPr>
        <w:t xml:space="preserve">BbnEngine.java:233</w:t>
      </w:r>
      <w:r>
        <w:t xml:space="preserve">,</w:t>
      </w:r>
      <w:r>
        <w:t xml:space="preserve"> </w:t>
      </w:r>
      <w:r>
        <w:rPr>
          <w:rStyle w:val="VerbatimChar"/>
        </w:rPr>
        <w:t xml:space="preserve">BbnEngine.java:257</w:t>
      </w:r>
    </w:p>
    <w:p>
      <w:pPr>
        <w:pStyle w:val="BodyText"/>
      </w:pPr>
      <w:r>
        <w:rPr>
          <w:rStyle w:val="VerbatimChar"/>
        </w:rPr>
        <w:t xml:space="preserve">binIndex</w:t>
      </w:r>
      <w:r>
        <w:t xml:space="preserve"> </w:t>
      </w:r>
      <w:r>
        <w:t xml:space="preserve">counts the cut points at or below the value (identical to Python’s</w:t>
      </w:r>
      <w:r>
        <w:t xml:space="preserve"> </w:t>
      </w:r>
      <w:r>
        <w:rPr>
          <w:rStyle w:val="VerbatimChar"/>
        </w:rPr>
        <w:t xml:space="preserve">bin_index</w:t>
      </w:r>
      <w:r>
        <w:t xml:space="preserve">);</w:t>
      </w:r>
      <w:r>
        <w:t xml:space="preserve"> </w:t>
      </w:r>
      <w:r>
        <w:rPr>
          <w:rStyle w:val="VerbatimChar"/>
        </w:rPr>
        <w:t xml:space="preserve">evidenceFrom</w:t>
      </w:r>
      <w:r>
        <w:t xml:space="preserve"> </w:t>
      </w:r>
      <w:r>
        <w:t xml:space="preserve">does this for all 13 channels, with -1 for a channel that did not report.</w:t>
      </w:r>
    </w:p>
    <w:p>
      <w:pPr>
        <w:pStyle w:val="BodyText"/>
      </w:pPr>
      <w:r>
        <w:rPr>
          <w:b/>
          <w:bCs/>
        </w:rPr>
        <w:t xml:space="preserve">13. A latent condition from its evidence, summing out missing channels</w:t>
      </w:r>
      <w:r>
        <w:t xml:space="preserve"> </w:t>
      </w:r>
      <w:r>
        <w:t xml:space="preserve">–</w:t>
      </w:r>
      <w:r>
        <w:t xml:space="preserve"> </w:t>
      </w:r>
      <w:r>
        <w:rPr>
          <w:rStyle w:val="VerbatimChar"/>
        </w:rPr>
        <w:t xml:space="preserve">BbnEngine.java:319</w:t>
      </w:r>
    </w:p>
    <w:p>
      <w:pPr>
        <w:pStyle w:val="BodyText"/>
      </w:pPr>
      <w:r>
        <w:t xml:space="preserve">Loops over every combination of the</w:t>
      </w:r>
      <w:r>
        <w:t xml:space="preserve"> </w:t>
      </w:r>
      <w:r>
        <w:rPr>
          <w:i/>
          <w:iCs/>
        </w:rPr>
        <w:t xml:space="preserve">missing</w:t>
      </w:r>
      <w:r>
        <w:t xml:space="preserve"> </w:t>
      </w:r>
      <w:r>
        <w:t xml:space="preserve">parents, weights each by how likely it is for this</w:t>
      </w:r>
      <w:r>
        <w:t xml:space="preserve"> </w:t>
      </w:r>
      <w:r>
        <w:t xml:space="preserve">device class (</w:t>
      </w:r>
      <w:r>
        <w:rPr>
          <w:rStyle w:val="VerbatimChar"/>
        </w:rPr>
        <w:t xml:space="preserve">evidencePrior</w:t>
      </w:r>
      <w:r>
        <w:t xml:space="preserve">), and adds up the CPT rows. This is</w:t>
      </w:r>
      <w:r>
        <w:t xml:space="preserve"> </w:t>
      </w:r>
      <w:r>
        <w:t xml:space="preserve">“marginalisation”</w:t>
      </w:r>
      <w:r>
        <w:t xml:space="preserve"> </w:t>
      </w:r>
      <w:r>
        <w:t xml:space="preserve">in code.</w:t>
      </w:r>
    </w:p>
    <w:p>
      <w:pPr>
        <w:pStyle w:val="BodyText"/>
      </w:pPr>
      <w:r>
        <w:rPr>
          <w:b/>
          <w:bCs/>
        </w:rPr>
        <w:t xml:space="preserve">14. P(fail)</w:t>
      </w:r>
      <w:r>
        <w:t xml:space="preserve"> </w:t>
      </w:r>
      <w:r>
        <w:t xml:space="preserve">–</w:t>
      </w:r>
      <w:r>
        <w:t xml:space="preserve"> </w:t>
      </w:r>
      <w:r>
        <w:rPr>
          <w:rStyle w:val="VerbatimChar"/>
        </w:rPr>
        <w:t xml:space="preserve">BbnEngine.java:359</w:t>
      </w:r>
      <w:r>
        <w:t xml:space="preserve">,</w:t>
      </w:r>
      <w:r>
        <w:t xml:space="preserve"> </w:t>
      </w:r>
      <w:r>
        <w:rPr>
          <w:rStyle w:val="VerbatimChar"/>
        </w:rPr>
        <w:t xml:space="preserve">BbnEngine.java:438</w:t>
      </w:r>
    </w:p>
    <w:p>
      <w:pPr>
        <w:pStyle w:val="BodyText"/>
      </w:pPr>
      <w:r>
        <w:t xml:space="preserve">Sums</w:t>
      </w:r>
      <w:r>
        <w:t xml:space="preserve"> </w:t>
      </w:r>
      <w:r>
        <w:rPr>
          <w:rStyle w:val="VerbatimChar"/>
        </w:rPr>
        <w:t xml:space="preserve">P(fail | conditions, class) x P(conditions | evidence)</w:t>
      </w:r>
      <w:r>
        <w:t xml:space="preserve"> </w:t>
      </w:r>
      <w:r>
        <w:t xml:space="preserve">over every combination of the four</w:t>
      </w:r>
      <w:r>
        <w:t xml:space="preserve"> </w:t>
      </w:r>
      <w:r>
        <w:t xml:space="preserve">conditions: Eq. (1).</w:t>
      </w:r>
    </w:p>
    <w:p>
      <w:pPr>
        <w:pStyle w:val="BodyText"/>
      </w:pPr>
      <w:r>
        <w:rPr>
          <w:b/>
          <w:bCs/>
        </w:rPr>
        <w:t xml:space="preserve">15. The explanation</w:t>
      </w:r>
      <w:r>
        <w:t xml:space="preserve"> </w:t>
      </w:r>
      <w:r>
        <w:t xml:space="preserve">–</w:t>
      </w:r>
      <w:r>
        <w:t xml:space="preserve"> </w:t>
      </w:r>
      <w:r>
        <w:rPr>
          <w:rStyle w:val="VerbatimChar"/>
        </w:rPr>
        <w:t xml:space="preserve">BbnEngine.java:455</w:t>
      </w:r>
    </w:p>
    <w:p>
      <w:pPr>
        <w:pStyle w:val="SourceCode"/>
        <w:shd w:val="clear" w:color="auto" w:fill="F4F6F8"/>
        <w:pBdr>
          <w:left w:val="single" w:sz="12" w:space="6" w:color="9AA5B1"/>
        </w:pBdr>
        <w:ind w:left="173" w:right="72"/>
      </w:pPr>
      <w:r>
        <w:rPr>
          <w:rStyle w:val="DataTypeTok"/>
          <w:sz w:val="15"/>
        </w:rPr>
        <w:t xml:space="preserve">double</w:t>
      </w:r>
      <w:r>
        <w:rPr>
          <w:rStyle w:val="NormalTok"/>
          <w:sz w:val="15"/>
        </w:rPr>
        <w:t xml:space="preserve"> lift </w:t>
      </w:r>
      <w:r>
        <w:rPr>
          <w:rStyle w:val="OperatorTok"/>
          <w:sz w:val="15"/>
        </w:rPr>
        <w:t xml:space="preserve">=</w:t>
      </w:r>
      <w:r>
        <w:rPr>
          <w:rStyle w:val="NormalTok"/>
          <w:sz w:val="15"/>
        </w:rPr>
        <w:t xml:space="preserve"> high</w:t>
      </w:r>
      <w:r>
        <w:rPr>
          <w:rStyle w:val="OperatorTok"/>
          <w:sz w:val="15"/>
        </w:rPr>
        <w:t xml:space="preserve">[</w:t>
      </w:r>
      <w:r>
        <w:rPr>
          <w:rStyle w:val="NormalTok"/>
          <w:sz w:val="15"/>
        </w:rPr>
        <w:t xml:space="preserve">i</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base</w:t>
      </w:r>
      <w:r>
        <w:rPr>
          <w:rStyle w:val="OperatorTok"/>
          <w:sz w:val="15"/>
        </w:rPr>
        <w:t xml:space="preserve">[</w:t>
      </w:r>
      <w:r>
        <w:rPr>
          <w:rStyle w:val="NormalTok"/>
          <w:sz w:val="15"/>
        </w:rPr>
        <w:t xml:space="preserve">i</w:t>
      </w:r>
      <w:r>
        <w:rPr>
          <w:rStyle w:val="OperatorTok"/>
          <w:sz w:val="15"/>
        </w:rPr>
        <w:t xml:space="preserve">];</w:t>
      </w:r>
      <w:r>
        <w:rPr>
          <w:rStyle w:val="NormalTok"/>
          <w:sz w:val="15"/>
        </w:rPr>
        <w:t xml:space="preserve">                 </w:t>
      </w:r>
      <w:r>
        <w:rPr>
          <w:rStyle w:val="CommentTok"/>
          <w:sz w:val="15"/>
        </w:rPr>
        <w:t xml:space="preserve">// P(high | evidence) - P(high | class)</w:t>
      </w:r>
      <w:r>
        <w:rPr>
          <w:sz w:val="15"/>
        </w:rPr>
        <w:br/>
      </w:r>
      <w:r>
        <w:rPr>
          <w:rStyle w:val="DataTypeTok"/>
          <w:sz w:val="15"/>
        </w:rPr>
        <w:t xml:space="preserve">double</w:t>
      </w:r>
      <w:r>
        <w:rPr>
          <w:rStyle w:val="NormalTok"/>
          <w:sz w:val="15"/>
        </w:rPr>
        <w:t xml:space="preserve"> score </w:t>
      </w:r>
      <w:r>
        <w:rPr>
          <w:rStyle w:val="OperatorTok"/>
          <w:sz w:val="15"/>
        </w:rPr>
        <w:t xml:space="preserve">=</w:t>
      </w:r>
      <w:r>
        <w:rPr>
          <w:rStyle w:val="NormalTok"/>
          <w:sz w:val="15"/>
        </w:rPr>
        <w:t xml:space="preserve"> lift </w:t>
      </w:r>
      <w:r>
        <w:rPr>
          <w:rStyle w:val="OperatorTok"/>
          <w:sz w:val="15"/>
        </w:rPr>
        <w:t xml:space="preserve">*</w:t>
      </w:r>
      <w:r>
        <w:rPr>
          <w:rStyle w:val="NormalTok"/>
          <w:sz w:val="15"/>
        </w:rPr>
        <w:t xml:space="preserve"> causeWeights</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latent</w:t>
      </w:r>
      <w:r>
        <w:rPr>
          <w:rStyle w:val="OperatorTok"/>
          <w:sz w:val="15"/>
        </w:rPr>
        <w:t xml:space="preserve">[</w:t>
      </w:r>
      <w:r>
        <w:rPr>
          <w:rStyle w:val="NormalTok"/>
          <w:sz w:val="15"/>
        </w:rPr>
        <w:t xml:space="preserve">i</w:t>
      </w:r>
      <w:r>
        <w:rPr>
          <w:rStyle w:val="OperatorTok"/>
          <w:sz w:val="15"/>
        </w:rPr>
        <w:t xml:space="preserve">]);</w:t>
      </w:r>
      <w:r>
        <w:rPr>
          <w:sz w:val="15"/>
        </w:rPr>
        <w:br/>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score </w:t>
      </w:r>
      <w:r>
        <w:rPr>
          <w:rStyle w:val="OperatorTok"/>
          <w:sz w:val="15"/>
        </w:rPr>
        <w:t xml:space="preserve">&gt;</w:t>
      </w:r>
      <w:r>
        <w:rPr>
          <w:rStyle w:val="NormalTok"/>
          <w:sz w:val="15"/>
        </w:rPr>
        <w:t xml:space="preserve"> bestScore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best </w:t>
      </w:r>
      <w:r>
        <w:rPr>
          <w:rStyle w:val="OperatorTok"/>
          <w:sz w:val="15"/>
        </w:rPr>
        <w:t xml:space="preserve">=</w:t>
      </w:r>
      <w:r>
        <w:rPr>
          <w:rStyle w:val="NormalTok"/>
          <w:sz w:val="15"/>
        </w:rPr>
        <w:t xml:space="preserve"> latent</w:t>
      </w:r>
      <w:r>
        <w:rPr>
          <w:rStyle w:val="OperatorTok"/>
          <w:sz w:val="15"/>
        </w:rPr>
        <w:t xml:space="preserve">[</w:t>
      </w:r>
      <w:r>
        <w:rPr>
          <w:rStyle w:val="NormalTok"/>
          <w:sz w:val="15"/>
        </w:rPr>
        <w:t xml:space="preserve">i</w:t>
      </w:r>
      <w:r>
        <w:rPr>
          <w:rStyle w:val="OperatorTok"/>
          <w:sz w:val="15"/>
        </w:rPr>
        <w:t xml:space="preserve">];</w:t>
      </w:r>
      <w:r>
        <w:rPr>
          <w:rStyle w:val="NormalTok"/>
          <w:sz w:val="15"/>
        </w:rPr>
        <w:t xml:space="preserve"> </w:t>
      </w:r>
      <w:r>
        <w:rPr>
          <w:rStyle w:val="KeywordTok"/>
          <w:sz w:val="15"/>
        </w:rPr>
        <w:t xml:space="preserve">...</w:t>
      </w:r>
      <w:r>
        <w:rPr>
          <w:rStyle w:val="NormalTok"/>
          <w:sz w:val="15"/>
        </w:rPr>
        <w:t xml:space="preserve"> </w:t>
      </w:r>
      <w:r>
        <w:rPr>
          <w:rStyle w:val="OperatorTok"/>
          <w:sz w:val="15"/>
        </w:rPr>
        <w:t xml:space="preserve">}</w:t>
      </w:r>
    </w:p>
    <w:p>
      <w:pPr>
        <w:pStyle w:val="FirstParagraph"/>
      </w:pPr>
      <w:r>
        <w:t xml:space="preserve">Names the condition the telemetry raised most above its prior for this device class.</w:t>
      </w:r>
    </w:p>
    <w:p>
      <w:pPr>
        <w:pStyle w:val="BodyText"/>
      </w:pPr>
      <w:r>
        <w:rPr>
          <w:b/>
          <w:bCs/>
        </w:rPr>
        <w:t xml:space="preserve">16. Online learning</w:t>
      </w:r>
      <w:r>
        <w:t xml:space="preserve"> </w:t>
      </w:r>
      <w:r>
        <w:t xml:space="preserve">–</w:t>
      </w:r>
      <w:r>
        <w:t xml:space="preserve"> </w:t>
      </w:r>
      <w:r>
        <w:rPr>
          <w:rStyle w:val="VerbatimChar"/>
        </w:rPr>
        <w:t xml:space="preserve">BbnEngine.java:486</w:t>
      </w:r>
      <w:r>
        <w:t xml:space="preserve">,</w:t>
      </w:r>
      <w:r>
        <w:t xml:space="preserve"> </w:t>
      </w:r>
      <w:r>
        <w:rPr>
          <w:rStyle w:val="VerbatimChar"/>
        </w:rPr>
        <w:t xml:space="preserve">BbnEngine.java:546</w:t>
      </w:r>
      <w:r>
        <w:t xml:space="preserve">;</w:t>
      </w:r>
      <w:r>
        <w:t xml:space="preserve"> </w:t>
      </w:r>
      <w:r>
        <w:rPr>
          <w:rStyle w:val="VerbatimChar"/>
        </w:rPr>
        <w:t xml:space="preserve">BbnPredictor.java:43</w:t>
      </w:r>
    </w:p>
    <w:p>
      <w:pPr>
        <w:pStyle w:val="BodyText"/>
      </w:pPr>
      <w:r>
        <w:rPr>
          <w:rStyle w:val="VerbatimChar"/>
        </w:rPr>
        <w:t xml:space="preserve">observe</w:t>
      </w:r>
      <w:r>
        <w:t xml:space="preserve"> </w:t>
      </w:r>
      <w:r>
        <w:t xml:space="preserve">is a one-report E-step that adds fractional counts to the failure table; every 5 epochs</w:t>
      </w:r>
      <w:r>
        <w:t xml:space="preserve"> </w:t>
      </w:r>
      <w:r>
        <w:rPr>
          <w:rStyle w:val="VerbatimChar"/>
        </w:rPr>
        <w:t xml:space="preserve">refresh</w:t>
      </w:r>
      <w:r>
        <w:t xml:space="preserve"> </w:t>
      </w:r>
      <w:r>
        <w:t xml:space="preserve">recomputes it as</w:t>
      </w:r>
      <w:r>
        <w:t xml:space="preserve"> </w:t>
      </w:r>
      <w:r>
        <w:rPr>
          <w:rStyle w:val="VerbatimChar"/>
        </w:rPr>
        <w:t xml:space="preserve">(400 x offline table + counts) / (400 + total)</w:t>
      </w:r>
      <w:r>
        <w:t xml:space="preserve">, a Dirichlet posterior</w:t>
      </w:r>
      <w:r>
        <w:t xml:space="preserve"> </w:t>
      </w:r>
      <w:r>
        <w:t xml:space="preserve">that adapts slowly and cannot drift far from the trained model.</w:t>
      </w:r>
    </w:p>
    <w:bookmarkEnd w:id="70"/>
    <w:bookmarkStart w:id="71" w:name="the-controller-java"/>
    <w:p>
      <w:pPr>
        <w:pStyle w:val="Heading2"/>
      </w:pPr>
      <w:r>
        <w:t xml:space="preserve">4.3 The controller (Java)</w:t>
      </w:r>
    </w:p>
    <w:p>
      <w:pPr>
        <w:pStyle w:val="FirstParagraph"/>
      </w:pPr>
      <w:r>
        <w:rPr>
          <w:b/>
          <w:bCs/>
        </w:rPr>
        <w:t xml:space="preserve">17. The decision epoch</w:t>
      </w:r>
      <w:r>
        <w:t xml:space="preserve"> </w:t>
      </w:r>
      <w:r>
        <w:t xml:space="preserve">–</w:t>
      </w:r>
      <w:r>
        <w:t xml:space="preserve"> </w:t>
      </w:r>
      <w:r>
        <w:rPr>
          <w:rStyle w:val="VerbatimChar"/>
        </w:rPr>
        <w:t xml:space="preserve">FaultToleranceController.java:174</w:t>
      </w:r>
    </w:p>
    <w:p>
      <w:pPr>
        <w:pStyle w:val="SourceCode"/>
        <w:shd w:val="clear" w:color="auto" w:fill="F4F6F8"/>
        <w:pBdr>
          <w:left w:val="single" w:sz="12" w:space="6" w:color="9AA5B1"/>
        </w:pBdr>
        <w:ind w:left="173" w:right="72"/>
      </w:pPr>
      <w:r>
        <w:rPr>
          <w:rStyle w:val="ControlFlowTok"/>
          <w:sz w:val="15"/>
        </w:rPr>
        <w:t xml:space="preserve">for</w:t>
      </w:r>
      <w:r>
        <w:rPr>
          <w:rStyle w:val="NormalTok"/>
          <w:sz w:val="15"/>
        </w:rPr>
        <w:t xml:space="preserve"> </w:t>
      </w:r>
      <w:r>
        <w:rPr>
          <w:rStyle w:val="OperatorTok"/>
          <w:sz w:val="15"/>
        </w:rPr>
        <w:t xml:space="preserve">(</w:t>
      </w:r>
      <w:r>
        <w:rPr>
          <w:rStyle w:val="NormalTok"/>
          <w:sz w:val="15"/>
        </w:rPr>
        <w:t xml:space="preserve">InstrumentedFogDevice n </w:t>
      </w:r>
      <w:r>
        <w:rPr>
          <w:rStyle w:val="OperatorTok"/>
          <w:sz w:val="15"/>
        </w:rPr>
        <w:t xml:space="preserve">:</w:t>
      </w:r>
      <w:r>
        <w:rPr>
          <w:rStyle w:val="NormalTok"/>
          <w:sz w:val="15"/>
        </w:rPr>
        <w:t xml:space="preserve"> topology</w:t>
      </w:r>
      <w:r>
        <w:rPr>
          <w:rStyle w:val="OperatorTok"/>
          <w:sz w:val="15"/>
        </w:rPr>
        <w:t xml:space="preserve">.</w:t>
      </w:r>
      <w:r>
        <w:rPr>
          <w:rStyle w:val="FunctionTok"/>
          <w:sz w:val="15"/>
        </w:rPr>
        <w:t xml:space="preserve">fogNodes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mmentTok"/>
          <w:sz w:val="15"/>
        </w:rPr>
        <w:t xml:space="preserve">// N1</w:t>
      </w:r>
      <w:r>
        <w:rPr>
          <w:sz w:val="15"/>
        </w:rPr>
        <w:br/>
      </w:r>
      <w:r>
        <w:rPr>
          <w:rStyle w:val="NormalTok"/>
          <w:sz w:val="15"/>
        </w:rPr>
        <w:t xml:space="preserve">    NodeTelemetry t </w:t>
      </w:r>
      <w:r>
        <w:rPr>
          <w:rStyle w:val="OperatorTok"/>
          <w:sz w:val="15"/>
        </w:rPr>
        <w:t xml:space="preserve">=</w:t>
      </w:r>
      <w:r>
        <w:rPr>
          <w:rStyle w:val="NormalTok"/>
          <w:sz w:val="15"/>
        </w:rPr>
        <w:t xml:space="preserve"> </w:t>
      </w:r>
      <w:r>
        <w:rPr>
          <w:rStyle w:val="FunctionTok"/>
          <w:sz w:val="15"/>
        </w:rPr>
        <w:t xml:space="preserve">freshReport</w:t>
      </w:r>
      <w:r>
        <w:rPr>
          <w:rStyle w:val="OperatorTok"/>
          <w:sz w:val="15"/>
        </w:rPr>
        <w:t xml:space="preserve">(</w:t>
      </w:r>
      <w:r>
        <w:rPr>
          <w:rStyle w:val="NormalTok"/>
          <w:sz w:val="15"/>
        </w:rPr>
        <w:t xml:space="preserve">n</w:t>
      </w:r>
      <w:r>
        <w:rPr>
          <w:rStyle w:val="OperatorTok"/>
          <w:sz w:val="15"/>
        </w:rPr>
        <w:t xml:space="preserve">,</w:t>
      </w:r>
      <w:r>
        <w:rPr>
          <w:rStyle w:val="NormalTok"/>
          <w:sz w:val="15"/>
        </w:rPr>
        <w:t xml:space="preserve"> now</w:t>
      </w:r>
      <w:r>
        <w:rPr>
          <w:rStyle w:val="OperatorTok"/>
          <w:sz w:val="15"/>
        </w:rPr>
        <w:t xml:space="preserve">);</w:t>
      </w:r>
      <w:r>
        <w:rPr>
          <w:sz w:val="15"/>
        </w:rPr>
        <w:br/>
      </w:r>
      <w:r>
        <w:rPr>
          <w:rStyle w:val="NormalTok"/>
          <w:sz w:val="15"/>
        </w:rPr>
        <w:t xml:space="preserve">    RiskPredictor</w:t>
      </w:r>
      <w:r>
        <w:rPr>
          <w:rStyle w:val="OperatorTok"/>
          <w:sz w:val="15"/>
        </w:rPr>
        <w:t xml:space="preserve">.</w:t>
      </w:r>
      <w:r>
        <w:rPr>
          <w:rStyle w:val="FunctionTok"/>
          <w:sz w:val="15"/>
        </w:rPr>
        <w:t xml:space="preserve">Prediction</w:t>
      </w:r>
      <w:r>
        <w:rPr>
          <w:rStyle w:val="NormalTok"/>
          <w:sz w:val="15"/>
        </w:rPr>
        <w:t xml:space="preserve"> p </w:t>
      </w:r>
      <w:r>
        <w:rPr>
          <w:rStyle w:val="OperatorTok"/>
          <w:sz w:val="15"/>
        </w:rPr>
        <w:t xml:space="preserve">=</w:t>
      </w:r>
      <w:r>
        <w:rPr>
          <w:rStyle w:val="NormalTok"/>
          <w:sz w:val="15"/>
        </w:rPr>
        <w:t xml:space="preserve"> predictor</w:t>
      </w:r>
      <w:r>
        <w:rPr>
          <w:rStyle w:val="OperatorTok"/>
          <w:sz w:val="15"/>
        </w:rPr>
        <w:t xml:space="preserve">.</w:t>
      </w:r>
      <w:r>
        <w:rPr>
          <w:rStyle w:val="FunctionTok"/>
          <w:sz w:val="15"/>
        </w:rPr>
        <w:t xml:space="preserve">predict</w:t>
      </w:r>
      <w:r>
        <w:rPr>
          <w:rStyle w:val="OperatorTok"/>
          <w:sz w:val="15"/>
        </w:rPr>
        <w:t xml:space="preserve">(</w:t>
      </w:r>
      <w:r>
        <w:rPr>
          <w:rStyle w:val="NormalTok"/>
          <w:sz w:val="15"/>
        </w:rPr>
        <w:t xml:space="preserve">n</w:t>
      </w:r>
      <w:r>
        <w:rPr>
          <w:rStyle w:val="OperatorTok"/>
          <w:sz w:val="15"/>
        </w:rPr>
        <w:t xml:space="preserve">,</w:t>
      </w:r>
      <w:r>
        <w:rPr>
          <w:rStyle w:val="NormalTok"/>
          <w:sz w:val="15"/>
        </w:rPr>
        <w:t xml:space="preserve"> t</w:t>
      </w:r>
      <w:r>
        <w:rPr>
          <w:rStyle w:val="OperatorTok"/>
          <w:sz w:val="15"/>
        </w:rPr>
        <w:t xml:space="preserve">,</w:t>
      </w:r>
      <w:r>
        <w:rPr>
          <w:rStyle w:val="NormalTok"/>
          <w:sz w:val="15"/>
        </w:rPr>
        <w:t xml:space="preserve"> now</w:t>
      </w:r>
      <w:r>
        <w:rPr>
          <w:rStyle w:val="OperatorTok"/>
          <w:sz w:val="15"/>
        </w:rPr>
        <w:t xml:space="preserve">);</w:t>
      </w:r>
      <w:r>
        <w:rPr>
          <w:sz w:val="15"/>
        </w:rPr>
        <w:br/>
      </w:r>
      <w:r>
        <w:rPr>
          <w:rStyle w:val="NormalTok"/>
          <w:sz w:val="15"/>
        </w:rPr>
        <w:t xml:space="preserve">    risk</w:t>
      </w:r>
      <w:r>
        <w:rPr>
          <w:rStyle w:val="OperatorTok"/>
          <w:sz w:val="15"/>
        </w:rPr>
        <w:t xml:space="preserve">.</w:t>
      </w:r>
      <w:r>
        <w:rPr>
          <w:rStyle w:val="FunctionTok"/>
          <w:sz w:val="15"/>
        </w:rPr>
        <w:t xml:space="preserve">put</w:t>
      </w:r>
      <w:r>
        <w:rPr>
          <w:rStyle w:val="OperatorTok"/>
          <w:sz w:val="15"/>
        </w:rPr>
        <w:t xml:space="preserve">(</w:t>
      </w:r>
      <w:r>
        <w:rPr>
          <w:rStyle w:val="NormalTok"/>
          <w:sz w:val="15"/>
        </w:rPr>
        <w:t xml:space="preserve">n</w:t>
      </w:r>
      <w:r>
        <w:rPr>
          <w:rStyle w:val="OperatorTok"/>
          <w:sz w:val="15"/>
        </w:rPr>
        <w:t xml:space="preserve">.</w:t>
      </w:r>
      <w:r>
        <w:rPr>
          <w:rStyle w:val="FunctionTok"/>
          <w:sz w:val="15"/>
        </w:rPr>
        <w:t xml:space="preserve">getId</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pFail</w:t>
      </w:r>
      <w:r>
        <w:rPr>
          <w:rStyle w:val="OperatorTok"/>
          <w:sz w:val="15"/>
        </w:rPr>
        <w:t xml:space="preserve">);</w:t>
      </w:r>
      <w:r>
        <w:rPr>
          <w:rStyle w:val="NormalTok"/>
          <w:sz w:val="15"/>
        </w:rPr>
        <w:t xml:space="preserve">  cause</w:t>
      </w:r>
      <w:r>
        <w:rPr>
          <w:rStyle w:val="OperatorTok"/>
          <w:sz w:val="15"/>
        </w:rPr>
        <w:t xml:space="preserve">.</w:t>
      </w:r>
      <w:r>
        <w:rPr>
          <w:rStyle w:val="FunctionTok"/>
          <w:sz w:val="15"/>
        </w:rPr>
        <w:t xml:space="preserve">put</w:t>
      </w:r>
      <w:r>
        <w:rPr>
          <w:rStyle w:val="OperatorTok"/>
          <w:sz w:val="15"/>
        </w:rPr>
        <w:t xml:space="preserve">(</w:t>
      </w:r>
      <w:r>
        <w:rPr>
          <w:rStyle w:val="NormalTok"/>
          <w:sz w:val="15"/>
        </w:rPr>
        <w:t xml:space="preserve">n</w:t>
      </w:r>
      <w:r>
        <w:rPr>
          <w:rStyle w:val="OperatorTok"/>
          <w:sz w:val="15"/>
        </w:rPr>
        <w:t xml:space="preserve">.</w:t>
      </w:r>
      <w:r>
        <w:rPr>
          <w:rStyle w:val="FunctionTok"/>
          <w:sz w:val="15"/>
        </w:rPr>
        <w:t xml:space="preserve">getId</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cause</w:t>
      </w:r>
      <w:r>
        <w:rPr>
          <w:rStyle w:val="OperatorTok"/>
          <w:sz w:val="15"/>
        </w:rPr>
        <w:t xml:space="preserve">);</w:t>
      </w:r>
      <w:r>
        <w:rPr>
          <w:sz w:val="15"/>
        </w:rPr>
        <w:br/>
      </w:r>
      <w:r>
        <w:rPr>
          <w:rStyle w:val="OperatorTok"/>
          <w:sz w:val="15"/>
        </w:rPr>
        <w:t xml:space="preserve">}</w:t>
      </w:r>
      <w:r>
        <w:rPr>
          <w:sz w:val="15"/>
        </w:rPr>
        <w:br/>
      </w:r>
      <w:r>
        <w:rPr>
          <w:rStyle w:val="FunctionTok"/>
          <w:sz w:val="15"/>
        </w:rPr>
        <w:t xml:space="preserve">learnFromMaturedOutcomes</w:t>
      </w:r>
      <w:r>
        <w:rPr>
          <w:rStyle w:val="OperatorTok"/>
          <w:sz w:val="15"/>
        </w:rPr>
        <w:t xml:space="preserve">(</w:t>
      </w:r>
      <w:r>
        <w:rPr>
          <w:rStyle w:val="NormalTok"/>
          <w:sz w:val="15"/>
        </w:rPr>
        <w:t xml:space="preserve">now</w:t>
      </w:r>
      <w:r>
        <w:rPr>
          <w:rStyle w:val="OperatorTok"/>
          <w:sz w:val="15"/>
        </w:rPr>
        <w:t xml:space="preserve">);</w:t>
      </w:r>
      <w:r>
        <w:rPr>
          <w:rStyle w:val="NormalTok"/>
          <w:sz w:val="15"/>
        </w:rPr>
        <w:t xml:space="preserve">                                  </w:t>
      </w:r>
      <w:r>
        <w:rPr>
          <w:rStyle w:val="CommentTok"/>
          <w:sz w:val="15"/>
        </w:rPr>
        <w:t xml:space="preserve">// online learning</w:t>
      </w:r>
      <w:r>
        <w:rPr>
          <w:sz w:val="15"/>
        </w:rPr>
        <w:br/>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policy</w:t>
      </w:r>
      <w:r>
        <w:rPr>
          <w:rStyle w:val="OperatorTok"/>
          <w:sz w:val="15"/>
        </w:rPr>
        <w:t xml:space="preserve">.</w:t>
      </w:r>
      <w:r>
        <w:rPr>
          <w:rStyle w:val="FunctionTok"/>
          <w:sz w:val="15"/>
        </w:rPr>
        <w:t xml:space="preserve">proactive</w:t>
      </w:r>
      <w:r>
        <w:rPr>
          <w:rStyle w:val="OperatorTok"/>
          <w:sz w:val="15"/>
        </w:rPr>
        <w:t xml:space="preserve">()</w:t>
      </w:r>
      <w:r>
        <w:rPr>
          <w:rStyle w:val="NormalTok"/>
          <w:sz w:val="15"/>
        </w:rPr>
        <w:t xml:space="preserve"> </w:t>
      </w:r>
      <w:r>
        <w:rPr>
          <w:rStyle w:val="OperatorTok"/>
          <w:sz w:val="15"/>
        </w:rPr>
        <w:t xml:space="preserve">&amp;&amp;</w:t>
      </w:r>
      <w:r>
        <w:rPr>
          <w:rStyle w:val="NormalTok"/>
          <w:sz w:val="15"/>
        </w:rPr>
        <w:t xml:space="preserve"> </w:t>
      </w:r>
      <w:r>
        <w:rPr>
          <w:rStyle w:val="KeywordTok"/>
          <w:sz w:val="15"/>
        </w:rPr>
        <w:t xml:space="preserv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updateDraining</w:t>
      </w:r>
      <w:r>
        <w:rPr>
          <w:rStyle w:val="OperatorTok"/>
          <w:sz w:val="15"/>
        </w:rPr>
        <w:t xml:space="preserve">(</w:t>
      </w:r>
      <w:r>
        <w:rPr>
          <w:rStyle w:val="NormalTok"/>
          <w:sz w:val="15"/>
        </w:rPr>
        <w:t xml:space="preserve">now</w:t>
      </w:r>
      <w:r>
        <w:rPr>
          <w:rStyle w:val="OperatorTok"/>
          <w:sz w:val="15"/>
        </w:rPr>
        <w:t xml:space="preserve">);</w:t>
      </w:r>
      <w:r>
        <w:rPr>
          <w:rStyle w:val="NormalTok"/>
          <w:sz w:val="15"/>
        </w:rPr>
        <w:t xml:space="preserve"> </w:t>
      </w:r>
      <w:r>
        <w:rPr>
          <w:rStyle w:val="FunctionTok"/>
          <w:sz w:val="15"/>
        </w:rPr>
        <w:t xml:space="preserve">proactiveStep</w:t>
      </w:r>
      <w:r>
        <w:rPr>
          <w:rStyle w:val="OperatorTok"/>
          <w:sz w:val="15"/>
        </w:rPr>
        <w:t xml:space="preserve">(</w:t>
      </w:r>
      <w:r>
        <w:rPr>
          <w:rStyle w:val="NormalTok"/>
          <w:sz w:val="15"/>
        </w:rPr>
        <w:t xml:space="preserve">now</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mmentTok"/>
          <w:sz w:val="15"/>
        </w:rPr>
        <w:t xml:space="preserve">// N2</w:t>
      </w:r>
      <w:r>
        <w:rPr>
          <w:sz w:val="15"/>
        </w:rPr>
        <w:br/>
      </w:r>
      <w:r>
        <w:rPr>
          <w:rStyle w:val="FunctionTok"/>
          <w:sz w:val="15"/>
        </w:rPr>
        <w:t xml:space="preserve">replicationStep</w:t>
      </w:r>
      <w:r>
        <w:rPr>
          <w:rStyle w:val="OperatorTok"/>
          <w:sz w:val="15"/>
        </w:rPr>
        <w:t xml:space="preserve">(</w:t>
      </w:r>
      <w:r>
        <w:rPr>
          <w:rStyle w:val="NormalTok"/>
          <w:sz w:val="15"/>
        </w:rPr>
        <w:t xml:space="preserve">now</w:t>
      </w:r>
      <w:r>
        <w:rPr>
          <w:rStyle w:val="OperatorTok"/>
          <w:sz w:val="15"/>
        </w:rPr>
        <w:t xml:space="preserve">);</w:t>
      </w:r>
      <w:r>
        <w:rPr>
          <w:rStyle w:val="NormalTok"/>
          <w:sz w:val="15"/>
        </w:rPr>
        <w:t xml:space="preserve">                                           </w:t>
      </w:r>
      <w:r>
        <w:rPr>
          <w:rStyle w:val="CommentTok"/>
          <w:sz w:val="15"/>
        </w:rPr>
        <w:t xml:space="preserve">// N3</w:t>
      </w:r>
      <w:r>
        <w:rPr>
          <w:sz w:val="15"/>
        </w:rPr>
        <w:br/>
      </w:r>
      <w:r>
        <w:rPr>
          <w:rStyle w:val="FunctionTok"/>
          <w:sz w:val="15"/>
        </w:rPr>
        <w:t xml:space="preserve">send</w:t>
      </w:r>
      <w:r>
        <w:rPr>
          <w:rStyle w:val="OperatorTok"/>
          <w:sz w:val="15"/>
        </w:rPr>
        <w:t xml:space="preserve">(</w:t>
      </w:r>
      <w:r>
        <w:rPr>
          <w:rStyle w:val="FunctionTok"/>
          <w:sz w:val="15"/>
        </w:rPr>
        <w:t xml:space="preserve">getId</w:t>
      </w:r>
      <w:r>
        <w:rPr>
          <w:rStyle w:val="OperatorTok"/>
          <w:sz w:val="15"/>
        </w:rPr>
        <w:t xml:space="preserve">(),</w:t>
      </w:r>
      <w:r>
        <w:rPr>
          <w:rStyle w:val="NormalTok"/>
          <w:sz w:val="15"/>
        </w:rPr>
        <w:t xml:space="preserve"> FtCostModel</w:t>
      </w:r>
      <w:r>
        <w:rPr>
          <w:rStyle w:val="OperatorTok"/>
          <w:sz w:val="15"/>
        </w:rPr>
        <w:t xml:space="preserve">.</w:t>
      </w:r>
      <w:r>
        <w:rPr>
          <w:rStyle w:val="FunctionTok"/>
          <w:sz w:val="15"/>
        </w:rPr>
        <w:t xml:space="preserve">EPOCH</w:t>
      </w:r>
      <w:r>
        <w:rPr>
          <w:rStyle w:val="OperatorTok"/>
          <w:sz w:val="15"/>
        </w:rPr>
        <w:t xml:space="preserve">,</w:t>
      </w:r>
      <w:r>
        <w:rPr>
          <w:rStyle w:val="NormalTok"/>
          <w:sz w:val="15"/>
        </w:rPr>
        <w:t xml:space="preserve"> FtEvents</w:t>
      </w:r>
      <w:r>
        <w:rPr>
          <w:rStyle w:val="OperatorTok"/>
          <w:sz w:val="15"/>
        </w:rPr>
        <w:t xml:space="preserve">.</w:t>
      </w:r>
      <w:r>
        <w:rPr>
          <w:rStyle w:val="FunctionTok"/>
          <w:sz w:val="15"/>
        </w:rPr>
        <w:t xml:space="preserve">FT_EPOCH</w:t>
      </w:r>
      <w:r>
        <w:rPr>
          <w:rStyle w:val="OperatorTok"/>
          <w:sz w:val="15"/>
        </w:rPr>
        <w:t xml:space="preserve">);</w:t>
      </w:r>
      <w:r>
        <w:rPr>
          <w:rStyle w:val="NormalTok"/>
          <w:sz w:val="15"/>
        </w:rPr>
        <w:t xml:space="preserve">            </w:t>
      </w:r>
      <w:r>
        <w:rPr>
          <w:rStyle w:val="CommentTok"/>
          <w:sz w:val="15"/>
        </w:rPr>
        <w:t xml:space="preserve">// wake up next epoch</w:t>
      </w:r>
    </w:p>
    <w:p>
      <w:pPr>
        <w:pStyle w:val="FirstParagraph"/>
      </w:pPr>
      <w:r>
        <w:t xml:space="preserve">The paper’s Fig. 3 loop, once per epoch.</w:t>
      </w:r>
    </w:p>
    <w:p>
      <w:pPr>
        <w:pStyle w:val="BodyText"/>
      </w:pPr>
      <w:r>
        <w:rPr>
          <w:b/>
          <w:bCs/>
        </w:rPr>
        <w:t xml:space="preserve">18. Eq. (3), expected-loss migration</w:t>
      </w:r>
      <w:r>
        <w:t xml:space="preserve"> </w:t>
      </w:r>
      <w:r>
        <w:t xml:space="preserve">–</w:t>
      </w:r>
      <w:r>
        <w:t xml:space="preserve"> </w:t>
      </w:r>
      <w:r>
        <w:rPr>
          <w:rStyle w:val="VerbatimChar"/>
        </w:rPr>
        <w:t xml:space="preserve">FaultToleranceController.java:301</w:t>
      </w:r>
      <w:r>
        <w:t xml:space="preserve"> </w:t>
      </w:r>
      <w:r>
        <w:t xml:space="preserve">(the rule at</w:t>
      </w:r>
      <w:r>
        <w:t xml:space="preserve"> </w:t>
      </w:r>
      <w:r>
        <w:rPr>
          <w:rStyle w:val="VerbatimChar"/>
        </w:rPr>
        <w:t xml:space="preserve">FaultToleranceController.java:328</w:t>
      </w:r>
      <w:r>
        <w:t xml:space="preserve">)</w:t>
      </w:r>
    </w:p>
    <w:p>
      <w:pPr>
        <w:pStyle w:val="SourceCode"/>
        <w:shd w:val="clear" w:color="auto" w:fill="F4F6F8"/>
        <w:pBdr>
          <w:left w:val="single" w:sz="12" w:space="6" w:color="9AA5B1"/>
        </w:pBdr>
        <w:ind w:left="173" w:right="72"/>
      </w:pPr>
      <w:r>
        <w:rPr>
          <w:rStyle w:val="DataTypeTok"/>
          <w:sz w:val="15"/>
        </w:rPr>
        <w:t xml:space="preserve">double</w:t>
      </w:r>
      <w:r>
        <w:rPr>
          <w:rStyle w:val="NormalTok"/>
          <w:sz w:val="15"/>
        </w:rPr>
        <w:t xml:space="preserve"> cFail </w:t>
      </w:r>
      <w:r>
        <w:rPr>
          <w:rStyle w:val="OperatorTok"/>
          <w:sz w:val="15"/>
        </w:rPr>
        <w:t xml:space="preserve">=</w:t>
      </w:r>
      <w:r>
        <w:rPr>
          <w:rStyle w:val="NormalTok"/>
          <w:sz w:val="15"/>
        </w:rPr>
        <w:t xml:space="preserve"> FtCostModel</w:t>
      </w:r>
      <w:r>
        <w:rPr>
          <w:rStyle w:val="OperatorTok"/>
          <w:sz w:val="15"/>
        </w:rPr>
        <w:t xml:space="preserve">.</w:t>
      </w:r>
      <w:r>
        <w:rPr>
          <w:rStyle w:val="FunctionTok"/>
          <w:sz w:val="15"/>
        </w:rPr>
        <w:t xml:space="preserve">failureCost</w:t>
      </w:r>
      <w:r>
        <w:rPr>
          <w:rStyle w:val="OperatorTok"/>
          <w:sz w:val="15"/>
        </w:rPr>
        <w:t xml:space="preserve">(</w:t>
      </w:r>
      <w:r>
        <w:rPr>
          <w:rStyle w:val="NormalTok"/>
          <w:sz w:val="15"/>
        </w:rPr>
        <w:t xml:space="preserve">s</w:t>
      </w:r>
      <w:r>
        <w:rPr>
          <w:rStyle w:val="OperatorTok"/>
          <w:sz w:val="15"/>
        </w:rPr>
        <w:t xml:space="preserve">,</w:t>
      </w:r>
      <w:r>
        <w:rPr>
          <w:rStyle w:val="NormalTok"/>
          <w:sz w:val="15"/>
        </w:rPr>
        <w:t xml:space="preserve"> s</w:t>
      </w:r>
      <w:r>
        <w:rPr>
          <w:rStyle w:val="OperatorTok"/>
          <w:sz w:val="15"/>
        </w:rPr>
        <w:t xml:space="preserve">.</w:t>
      </w:r>
      <w:r>
        <w:rPr>
          <w:rStyle w:val="FunctionTok"/>
          <w:sz w:val="15"/>
        </w:rPr>
        <w:t xml:space="preserve">tier</w:t>
      </w:r>
      <w:r>
        <w:rPr>
          <w:rStyle w:val="OperatorTok"/>
          <w:sz w:val="15"/>
        </w:rPr>
        <w:t xml:space="preserve">);</w:t>
      </w:r>
      <w:r>
        <w:rPr>
          <w:sz w:val="15"/>
        </w:rPr>
        <w:br/>
      </w:r>
      <w:r>
        <w:rPr>
          <w:rStyle w:val="DataTypeTok"/>
          <w:sz w:val="15"/>
        </w:rPr>
        <w:t xml:space="preserve">double</w:t>
      </w:r>
      <w:r>
        <w:rPr>
          <w:rStyle w:val="NormalTok"/>
          <w:sz w:val="15"/>
        </w:rPr>
        <w:t xml:space="preserve"> cMig  </w:t>
      </w:r>
      <w:r>
        <w:rPr>
          <w:rStyle w:val="OperatorTok"/>
          <w:sz w:val="15"/>
        </w:rPr>
        <w:t xml:space="preserve">=</w:t>
      </w:r>
      <w:r>
        <w:rPr>
          <w:rStyle w:val="NormalTok"/>
          <w:sz w:val="15"/>
        </w:rPr>
        <w:t xml:space="preserve"> FtCostModel</w:t>
      </w:r>
      <w:r>
        <w:rPr>
          <w:rStyle w:val="OperatorTok"/>
          <w:sz w:val="15"/>
        </w:rPr>
        <w:t xml:space="preserve">.</w:t>
      </w:r>
      <w:r>
        <w:rPr>
          <w:rStyle w:val="FunctionTok"/>
          <w:sz w:val="15"/>
        </w:rPr>
        <w:t xml:space="preserve">migrationCost</w:t>
      </w:r>
      <w:r>
        <w:rPr>
          <w:rStyle w:val="OperatorTok"/>
          <w:sz w:val="15"/>
        </w:rPr>
        <w:t xml:space="preserve">(</w:t>
      </w:r>
      <w:r>
        <w:rPr>
          <w:rStyle w:val="NormalTok"/>
          <w:sz w:val="15"/>
        </w:rPr>
        <w:t xml:space="preserve">s</w:t>
      </w:r>
      <w:r>
        <w:rPr>
          <w:rStyle w:val="OperatorTok"/>
          <w:sz w:val="15"/>
        </w:rPr>
        <w:t xml:space="preserve">,</w:t>
      </w:r>
      <w:r>
        <w:rPr>
          <w:rStyle w:val="NormalTok"/>
          <w:sz w:val="15"/>
        </w:rPr>
        <w:t xml:space="preserve"> addedLatency</w:t>
      </w:r>
      <w:r>
        <w:rPr>
          <w:rStyle w:val="OperatorTok"/>
          <w:sz w:val="15"/>
        </w:rPr>
        <w:t xml:space="preserve">);</w:t>
      </w:r>
      <w:r>
        <w:rPr>
          <w:sz w:val="15"/>
        </w:rPr>
        <w:br/>
      </w:r>
      <w:r>
        <w:rPr>
          <w:rStyle w:val="NormalTok"/>
          <w:sz w:val="15"/>
        </w:rPr>
        <w:t xml:space="preserve">pStar </w:t>
      </w:r>
      <w:r>
        <w:rPr>
          <w:rStyle w:val="OperatorTok"/>
          <w:sz w:val="15"/>
        </w:rPr>
        <w:t xml:space="preserve">=</w:t>
      </w:r>
      <w:r>
        <w:rPr>
          <w:rStyle w:val="NormalTok"/>
          <w:sz w:val="15"/>
        </w:rPr>
        <w:t xml:space="preserve"> cMig </w:t>
      </w:r>
      <w:r>
        <w:rPr>
          <w:rStyle w:val="OperatorTok"/>
          <w:sz w:val="15"/>
        </w:rPr>
        <w:t xml:space="preserve">/</w:t>
      </w:r>
      <w:r>
        <w:rPr>
          <w:rStyle w:val="NormalTok"/>
          <w:sz w:val="15"/>
        </w:rPr>
        <w:t xml:space="preserve"> cFail</w:t>
      </w:r>
      <w:r>
        <w:rPr>
          <w:rStyle w:val="OperatorTok"/>
          <w:sz w:val="15"/>
        </w:rPr>
        <w:t xml:space="preserve">;</w:t>
      </w:r>
      <w:r>
        <w:rPr>
          <w:sz w:val="15"/>
        </w:rPr>
        <w:br/>
      </w:r>
      <w:r>
        <w:rPr>
          <w:rStyle w:val="NormalTok"/>
          <w:sz w:val="15"/>
        </w:rPr>
        <w:t xml:space="preserve">go </w:t>
      </w:r>
      <w:r>
        <w:rPr>
          <w:rStyle w:val="OperatorTok"/>
          <w:sz w:val="15"/>
        </w:rPr>
        <w:t xml:space="preserve">=</w:t>
      </w:r>
      <w:r>
        <w:rPr>
          <w:rStyle w:val="NormalTok"/>
          <w:sz w:val="15"/>
        </w:rPr>
        <w:t xml:space="preserve"> p </w:t>
      </w:r>
      <w:r>
        <w:rPr>
          <w:rStyle w:val="OperatorTok"/>
          <w:sz w:val="15"/>
        </w:rPr>
        <w:t xml:space="preserve">*</w:t>
      </w:r>
      <w:r>
        <w:rPr>
          <w:rStyle w:val="NormalTok"/>
          <w:sz w:val="15"/>
        </w:rPr>
        <w:t xml:space="preserve"> cFail </w:t>
      </w:r>
      <w:r>
        <w:rPr>
          <w:rStyle w:val="OperatorTok"/>
          <w:sz w:val="15"/>
        </w:rPr>
        <w:t xml:space="preserve">&gt;</w:t>
      </w:r>
      <w:r>
        <w:rPr>
          <w:rStyle w:val="NormalTok"/>
          <w:sz w:val="15"/>
        </w:rPr>
        <w:t xml:space="preserve"> cMig </w:t>
      </w:r>
      <w:r>
        <w:rPr>
          <w:rStyle w:val="OperatorTok"/>
          <w:sz w:val="15"/>
        </w:rPr>
        <w:t xml:space="preserve">&amp;&amp;</w:t>
      </w:r>
      <w:r>
        <w:rPr>
          <w:rStyle w:val="NormalTok"/>
          <w:sz w:val="15"/>
        </w:rPr>
        <w:t xml:space="preserve"> </w:t>
      </w:r>
      <w:r>
        <w:rPr>
          <w:rStyle w:val="FunctionTok"/>
          <w:sz w:val="15"/>
        </w:rPr>
        <w:t xml:space="preserve">riskOf</w:t>
      </w:r>
      <w:r>
        <w:rPr>
          <w:rStyle w:val="OperatorTok"/>
          <w:sz w:val="15"/>
        </w:rPr>
        <w:t xml:space="preserve">(</w:t>
      </w:r>
      <w:r>
        <w:rPr>
          <w:rStyle w:val="NormalTok"/>
          <w:sz w:val="15"/>
        </w:rPr>
        <w:t xml:space="preserve">target</w:t>
      </w:r>
      <w:r>
        <w:rPr>
          <w:rStyle w:val="OperatorTok"/>
          <w:sz w:val="15"/>
        </w:rPr>
        <w:t xml:space="preserve">)</w:t>
      </w:r>
      <w:r>
        <w:rPr>
          <w:rStyle w:val="NormalTok"/>
          <w:sz w:val="15"/>
        </w:rPr>
        <w:t xml:space="preserve"> </w:t>
      </w:r>
      <w:r>
        <w:rPr>
          <w:rStyle w:val="OperatorTok"/>
          <w:sz w:val="15"/>
        </w:rPr>
        <w:t xml:space="preserve">&lt;</w:t>
      </w:r>
      <w:r>
        <w:rPr>
          <w:rStyle w:val="NormalTok"/>
          <w:sz w:val="15"/>
        </w:rPr>
        <w:t xml:space="preserve"> p</w:t>
      </w:r>
      <w:r>
        <w:rPr>
          <w:rStyle w:val="OperatorTok"/>
          <w:sz w:val="15"/>
        </w:rPr>
        <w:t xml:space="preserve">;</w:t>
      </w:r>
    </w:p>
    <w:p>
      <w:pPr>
        <w:pStyle w:val="FirstParagraph"/>
      </w:pPr>
      <w:r>
        <w:t xml:space="preserve">For every session on a risky node: find the best alternative node, compare expected loss with the</w:t>
      </w:r>
      <w:r>
        <w:t xml:space="preserve"> </w:t>
      </w:r>
      <w:r>
        <w:t xml:space="preserve">cost of moving, and migrate if it pays (and the target is safer). Costs:</w:t>
      </w:r>
      <w:r>
        <w:t xml:space="preserve"> </w:t>
      </w:r>
      <w:r>
        <w:rPr>
          <w:rStyle w:val="VerbatimChar"/>
        </w:rPr>
        <w:t xml:space="preserve">FtCostModel.java:73-95</w:t>
      </w:r>
      <w:r>
        <w:t xml:space="preserve">.</w:t>
      </w:r>
    </w:p>
    <w:p>
      <w:pPr>
        <w:pStyle w:val="BodyText"/>
      </w:pPr>
      <w:r>
        <w:rPr>
          <w:b/>
          <w:bCs/>
        </w:rPr>
        <w:t xml:space="preserve">19. Eq. (2), the placement utility</w:t>
      </w:r>
      <w:r>
        <w:t xml:space="preserve"> </w:t>
      </w:r>
      <w:r>
        <w:t xml:space="preserve">–</w:t>
      </w:r>
      <w:r>
        <w:t xml:space="preserve"> </w:t>
      </w:r>
      <w:r>
        <w:rPr>
          <w:rStyle w:val="VerbatimChar"/>
        </w:rPr>
        <w:t xml:space="preserve">FaultToleranceController.java:433</w:t>
      </w:r>
      <w:r>
        <w:t xml:space="preserve"> </w:t>
      </w:r>
      <w:r>
        <w:t xml:space="preserve">(the formula at</w:t>
      </w:r>
      <w:r>
        <w:t xml:space="preserve"> </w:t>
      </w:r>
      <w:r>
        <w:rPr>
          <w:rStyle w:val="VerbatimChar"/>
        </w:rPr>
        <w:t xml:space="preserve">FaultToleranceController.java:442</w:t>
      </w:r>
      <w:r>
        <w:t xml:space="preserve">)</w:t>
      </w:r>
    </w:p>
    <w:p>
      <w:pPr>
        <w:pStyle w:val="SourceCode"/>
        <w:shd w:val="clear" w:color="auto" w:fill="F4F6F8"/>
        <w:pBdr>
          <w:left w:val="single" w:sz="12" w:space="6" w:color="9AA5B1"/>
        </w:pBdr>
        <w:ind w:left="173" w:right="72"/>
      </w:pPr>
      <w:r>
        <w:rPr>
          <w:rStyle w:val="DataTypeTok"/>
          <w:sz w:val="15"/>
        </w:rPr>
        <w:t xml:space="preserve">double</w:t>
      </w:r>
      <w:r>
        <w:rPr>
          <w:rStyle w:val="NormalTok"/>
          <w:sz w:val="15"/>
        </w:rPr>
        <w:t xml:space="preserve"> ln </w:t>
      </w:r>
      <w:r>
        <w:rPr>
          <w:rStyle w:val="OperatorTok"/>
          <w:sz w:val="15"/>
        </w:rPr>
        <w:t xml:space="preserve">=</w:t>
      </w:r>
      <w:r>
        <w:rPr>
          <w:rStyle w:val="NormalTok"/>
          <w:sz w:val="15"/>
        </w:rPr>
        <w:t xml:space="preserve"> </w:t>
      </w:r>
      <w:r>
        <w:rPr>
          <w:rStyle w:val="BuiltInTok"/>
          <w:sz w:val="15"/>
        </w:rPr>
        <w:t xml:space="preserve">Math</w:t>
      </w:r>
      <w:r>
        <w:rPr>
          <w:rStyle w:val="OperatorTok"/>
          <w:sz w:val="15"/>
        </w:rPr>
        <w:t xml:space="preserve">.</w:t>
      </w:r>
      <w:r>
        <w:rPr>
          <w:rStyle w:val="FunctionTok"/>
          <w:sz w:val="15"/>
        </w:rPr>
        <w:t xml:space="preserve">min</w:t>
      </w:r>
      <w:r>
        <w:rPr>
          <w:rStyle w:val="OperatorTok"/>
          <w:sz w:val="15"/>
        </w:rPr>
        <w:t xml:space="preserve">(</w:t>
      </w:r>
      <w:r>
        <w:rPr>
          <w:rStyle w:val="FloatTok"/>
          <w:sz w:val="15"/>
        </w:rPr>
        <w:t xml:space="preserve">1.0</w:t>
      </w:r>
      <w:r>
        <w:rPr>
          <w:rStyle w:val="OperatorTok"/>
          <w:sz w:val="15"/>
        </w:rPr>
        <w:t xml:space="preserve">,</w:t>
      </w:r>
      <w:r>
        <w:rPr>
          <w:rStyle w:val="NormalTok"/>
          <w:sz w:val="15"/>
        </w:rPr>
        <w:t xml:space="preserve"> </w:t>
      </w:r>
      <w:r>
        <w:rPr>
          <w:rStyle w:val="FunctionTok"/>
          <w:sz w:val="15"/>
        </w:rPr>
        <w:t xml:space="preserve">predictedLatency</w:t>
      </w:r>
      <w:r>
        <w:rPr>
          <w:rStyle w:val="OperatorTok"/>
          <w:sz w:val="15"/>
        </w:rPr>
        <w:t xml:space="preserve">(</w:t>
      </w:r>
      <w:r>
        <w:rPr>
          <w:rStyle w:val="NormalTok"/>
          <w:sz w:val="15"/>
        </w:rPr>
        <w:t xml:space="preserve">s</w:t>
      </w:r>
      <w:r>
        <w:rPr>
          <w:rStyle w:val="OperatorTok"/>
          <w:sz w:val="15"/>
        </w:rPr>
        <w:t xml:space="preserve">,</w:t>
      </w:r>
      <w:r>
        <w:rPr>
          <w:rStyle w:val="NormalTok"/>
          <w:sz w:val="15"/>
        </w:rPr>
        <w:t xml:space="preserve"> c</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CRITICAL_LOOP_DEADLINE</w:t>
      </w:r>
      <w:r>
        <w:rPr>
          <w:rStyle w:val="OperatorTok"/>
          <w:sz w:val="15"/>
        </w:rPr>
        <w:t xml:space="preserve">);</w:t>
      </w:r>
      <w:r>
        <w:rPr>
          <w:sz w:val="15"/>
        </w:rPr>
        <w:br/>
      </w:r>
      <w:r>
        <w:rPr>
          <w:rStyle w:val="DataTypeTok"/>
          <w:sz w:val="15"/>
        </w:rPr>
        <w:t xml:space="preserve">double</w:t>
      </w:r>
      <w:r>
        <w:rPr>
          <w:rStyle w:val="NormalTok"/>
          <w:sz w:val="15"/>
        </w:rPr>
        <w:t xml:space="preserve"> en </w:t>
      </w:r>
      <w:r>
        <w:rPr>
          <w:rStyle w:val="OperatorTok"/>
          <w:sz w:val="15"/>
        </w:rPr>
        <w:t xml:space="preserve">=</w:t>
      </w:r>
      <w:r>
        <w:rPr>
          <w:rStyle w:val="NormalTok"/>
          <w:sz w:val="15"/>
        </w:rPr>
        <w:t xml:space="preserve"> </w:t>
      </w:r>
      <w:r>
        <w:rPr>
          <w:rStyle w:val="BuiltInTok"/>
          <w:sz w:val="15"/>
        </w:rPr>
        <w:t xml:space="preserve">Math</w:t>
      </w:r>
      <w:r>
        <w:rPr>
          <w:rStyle w:val="OperatorTok"/>
          <w:sz w:val="15"/>
        </w:rPr>
        <w:t xml:space="preserve">.</w:t>
      </w:r>
      <w:r>
        <w:rPr>
          <w:rStyle w:val="FunctionTok"/>
          <w:sz w:val="15"/>
        </w:rPr>
        <w:t xml:space="preserve">min</w:t>
      </w:r>
      <w:r>
        <w:rPr>
          <w:rStyle w:val="OperatorTok"/>
          <w:sz w:val="15"/>
        </w:rPr>
        <w:t xml:space="preserve">(</w:t>
      </w:r>
      <w:r>
        <w:rPr>
          <w:rStyle w:val="FloatTok"/>
          <w:sz w:val="15"/>
        </w:rPr>
        <w:t xml:space="preserve">1.0</w:t>
      </w:r>
      <w:r>
        <w:rPr>
          <w:rStyle w:val="OperatorTok"/>
          <w:sz w:val="15"/>
        </w:rPr>
        <w:t xml:space="preserve">,</w:t>
      </w:r>
      <w:r>
        <w:rPr>
          <w:rStyle w:val="NormalTok"/>
          <w:sz w:val="15"/>
        </w:rPr>
        <w:t xml:space="preserve"> c</w:t>
      </w:r>
      <w:r>
        <w:rPr>
          <w:rStyle w:val="OperatorTok"/>
          <w:sz w:val="15"/>
        </w:rPr>
        <w:t xml:space="preserve">.</w:t>
      </w:r>
      <w:r>
        <w:rPr>
          <w:rStyle w:val="FunctionTok"/>
          <w:sz w:val="15"/>
        </w:rPr>
        <w:t xml:space="preserve">km</w:t>
      </w:r>
      <w:r>
        <w:rPr>
          <w:rStyle w:val="NormalTok"/>
          <w:sz w:val="15"/>
        </w:rPr>
        <w:t xml:space="preserve"> </w:t>
      </w:r>
      <w:r>
        <w:rPr>
          <w:rStyle w:val="OperatorTok"/>
          <w:sz w:val="15"/>
        </w:rPr>
        <w:t xml:space="preserve">/</w:t>
      </w:r>
      <w:r>
        <w:rPr>
          <w:rStyle w:val="NormalTok"/>
          <w:sz w:val="15"/>
        </w:rPr>
        <w:t xml:space="preserve"> ENERGY_REFERENCE_KM</w:t>
      </w:r>
      <w:r>
        <w:rPr>
          <w:rStyle w:val="OperatorTok"/>
          <w:sz w:val="15"/>
        </w:rPr>
        <w:t xml:space="preserve">);</w:t>
      </w:r>
      <w:r>
        <w:rPr>
          <w:sz w:val="15"/>
        </w:rPr>
        <w:br/>
      </w:r>
      <w:r>
        <w:rPr>
          <w:rStyle w:val="DataTypeTok"/>
          <w:sz w:val="15"/>
        </w:rPr>
        <w:t xml:space="preserve">double</w:t>
      </w:r>
      <w:r>
        <w:rPr>
          <w:rStyle w:val="NormalTok"/>
          <w:sz w:val="15"/>
        </w:rPr>
        <w:t xml:space="preserve"> u </w:t>
      </w:r>
      <w:r>
        <w:rPr>
          <w:rStyle w:val="OperatorTok"/>
          <w:sz w:val="15"/>
        </w:rPr>
        <w:t xml:space="preserve">=</w:t>
      </w:r>
      <w:r>
        <w:rPr>
          <w:rStyle w:val="NormalTok"/>
          <w:sz w:val="15"/>
        </w:rPr>
        <w:t xml:space="preserve"> k</w:t>
      </w:r>
      <w:r>
        <w:rPr>
          <w:rStyle w:val="OperatorTok"/>
          <w:sz w:val="15"/>
        </w:rPr>
        <w:t xml:space="preserve">.</w:t>
      </w:r>
      <w:r>
        <w:rPr>
          <w:rStyle w:val="FunctionTok"/>
          <w:sz w:val="15"/>
        </w:rPr>
        <w:t xml:space="preserve">alpha</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rStyle w:val="FloatTok"/>
          <w:sz w:val="15"/>
        </w:rPr>
        <w:t xml:space="preserve">1.0</w:t>
      </w:r>
      <w:r>
        <w:rPr>
          <w:rStyle w:val="NormalTok"/>
          <w:sz w:val="15"/>
        </w:rPr>
        <w:t xml:space="preserve"> </w:t>
      </w:r>
      <w:r>
        <w:rPr>
          <w:rStyle w:val="OperatorTok"/>
          <w:sz w:val="15"/>
        </w:rPr>
        <w:t xml:space="preserve">-</w:t>
      </w:r>
      <w:r>
        <w:rPr>
          <w:rStyle w:val="NormalTok"/>
          <w:sz w:val="15"/>
        </w:rPr>
        <w:t xml:space="preserve"> ln</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k</w:t>
      </w:r>
      <w:r>
        <w:rPr>
          <w:rStyle w:val="OperatorTok"/>
          <w:sz w:val="15"/>
        </w:rPr>
        <w:t xml:space="preserve">.</w:t>
      </w:r>
      <w:r>
        <w:rPr>
          <w:rStyle w:val="FunctionTok"/>
          <w:sz w:val="15"/>
        </w:rPr>
        <w:t xml:space="preserve">beta</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rStyle w:val="FloatTok"/>
          <w:sz w:val="15"/>
        </w:rPr>
        <w:t xml:space="preserve">1.0</w:t>
      </w:r>
      <w:r>
        <w:rPr>
          <w:rStyle w:val="NormalTok"/>
          <w:sz w:val="15"/>
        </w:rPr>
        <w:t xml:space="preserve"> </w:t>
      </w:r>
      <w:r>
        <w:rPr>
          <w:rStyle w:val="OperatorTok"/>
          <w:sz w:val="15"/>
        </w:rPr>
        <w:t xml:space="preserve">-</w:t>
      </w:r>
      <w:r>
        <w:rPr>
          <w:rStyle w:val="NormalTok"/>
          <w:sz w:val="15"/>
        </w:rPr>
        <w:t xml:space="preserve"> en</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k</w:t>
      </w:r>
      <w:r>
        <w:rPr>
          <w:rStyle w:val="OperatorTok"/>
          <w:sz w:val="15"/>
        </w:rPr>
        <w:t xml:space="preserve">.</w:t>
      </w:r>
      <w:r>
        <w:rPr>
          <w:rStyle w:val="FunctionTok"/>
          <w:sz w:val="15"/>
        </w:rPr>
        <w:t xml:space="preserve">gamma</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rStyle w:val="FloatTok"/>
          <w:sz w:val="15"/>
        </w:rPr>
        <w:t xml:space="preserve">1.0</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placementRisk</w:t>
      </w:r>
      <w:r>
        <w:rPr>
          <w:rStyle w:val="OperatorTok"/>
          <w:sz w:val="15"/>
        </w:rPr>
        <w:t xml:space="preserve">(</w:t>
      </w:r>
      <w:r>
        <w:rPr>
          <w:rStyle w:val="NormalTok"/>
          <w:sz w:val="15"/>
        </w:rPr>
        <w:t xml:space="preserve">c</w:t>
      </w:r>
      <w:r>
        <w:rPr>
          <w:rStyle w:val="OperatorTok"/>
          <w:sz w:val="15"/>
        </w:rPr>
        <w:t xml:space="preserve">.</w:t>
      </w:r>
      <w:r>
        <w:rPr>
          <w:rStyle w:val="FunctionTok"/>
          <w:sz w:val="15"/>
        </w:rPr>
        <w:t xml:space="preserve">node</w:t>
      </w:r>
      <w:r>
        <w:rPr>
          <w:rStyle w:val="OperatorTok"/>
          <w:sz w:val="15"/>
        </w:rPr>
        <w:t xml:space="preserve">));</w:t>
      </w:r>
    </w:p>
    <w:p>
      <w:pPr>
        <w:pStyle w:val="FirstParagraph"/>
      </w:pPr>
      <w:r>
        <w:t xml:space="preserve">Scores each of the 4 nearest candidate nodes;</w:t>
      </w:r>
      <w:r>
        <w:t xml:space="preserve"> </w:t>
      </w:r>
      <w:r>
        <w:rPr>
          <w:rStyle w:val="VerbatimChar"/>
        </w:rPr>
        <w:t xml:space="preserve">predictedLatency</w:t>
      </w:r>
      <w:r>
        <w:t xml:space="preserve"> </w:t>
      </w:r>
      <w:r>
        <w:t xml:space="preserve">(</w:t>
      </w:r>
      <w:r>
        <w:rPr>
          <w:rStyle w:val="VerbatimChar"/>
        </w:rPr>
        <w:t xml:space="preserve">FaultToleranceController.java:418</w:t>
      </w:r>
      <w:r>
        <w:t xml:space="preserve">)</w:t>
      </w:r>
      <w:r>
        <w:t xml:space="preserve"> </w:t>
      </w:r>
      <w:r>
        <w:t xml:space="preserve">adds an M/M/1 queueing delay that grows with the node’s load, so placement also balances load.</w:t>
      </w:r>
      <w:r>
        <w:t xml:space="preserve"> </w:t>
      </w:r>
      <w:r>
        <w:rPr>
          <w:rStyle w:val="VerbatimChar"/>
        </w:rPr>
        <w:t xml:space="preserve">chooseServingNode</w:t>
      </w:r>
      <w:r>
        <w:t xml:space="preserve"> </w:t>
      </w:r>
      <w:r>
        <w:t xml:space="preserve">(</w:t>
      </w:r>
      <w:r>
        <w:rPr>
          <w:rStyle w:val="VerbatimChar"/>
        </w:rPr>
        <w:t xml:space="preserve">FaultToleranceController.java:469</w:t>
      </w:r>
      <w:r>
        <w:t xml:space="preserve">) applies it with</w:t>
      </w:r>
      <w:r>
        <w:t xml:space="preserve"> </w:t>
      </w:r>
      <w:r>
        <w:t xml:space="preserve">hysteresis.</w:t>
      </w:r>
    </w:p>
    <w:p>
      <w:pPr>
        <w:pStyle w:val="BodyText"/>
      </w:pPr>
      <w:r>
        <w:rPr>
          <w:b/>
          <w:bCs/>
        </w:rPr>
        <w:t xml:space="preserve">20. Eq. (4), selective replication</w:t>
      </w:r>
      <w:r>
        <w:t xml:space="preserve"> </w:t>
      </w:r>
      <w:r>
        <w:t xml:space="preserve">–</w:t>
      </w:r>
      <w:r>
        <w:t xml:space="preserve"> </w:t>
      </w:r>
      <w:r>
        <w:rPr>
          <w:rStyle w:val="VerbatimChar"/>
        </w:rPr>
        <w:t xml:space="preserve">FaultToleranceController.java:526</w:t>
      </w:r>
      <w:r>
        <w:t xml:space="preserve"> </w:t>
      </w:r>
      <w:r>
        <w:t xml:space="preserve">(tiers at</w:t>
      </w:r>
      <w:r>
        <w:t xml:space="preserve"> </w:t>
      </w:r>
      <w:r>
        <w:rPr>
          <w:rStyle w:val="VerbatimChar"/>
        </w:rPr>
        <w:t xml:space="preserve">FaultToleranceController.java:541</w:t>
      </w:r>
      <w:r>
        <w:t xml:space="preserve">, budget at</w:t>
      </w:r>
      <w:r>
        <w:t xml:space="preserve"> </w:t>
      </w:r>
      <w:r>
        <w:rPr>
          <w:rStyle w:val="VerbatimChar"/>
        </w:rPr>
        <w:t xml:space="preserve">FaultToleranceController.java:555</w:t>
      </w:r>
      <w:r>
        <w:t xml:space="preserve">)</w:t>
      </w:r>
    </w:p>
    <w:p>
      <w:pPr>
        <w:pStyle w:val="SourceCode"/>
        <w:shd w:val="clear" w:color="auto" w:fill="F4F6F8"/>
        <w:pBdr>
          <w:left w:val="single" w:sz="12" w:space="6" w:color="9AA5B1"/>
        </w:pBdr>
        <w:ind w:left="173" w:right="72"/>
      </w:pPr>
      <w:r>
        <w:rPr>
          <w:rStyle w:val="DataTypeTok"/>
          <w:sz w:val="15"/>
        </w:rPr>
        <w:t xml:space="preserve">double</w:t>
      </w:r>
      <w:r>
        <w:rPr>
          <w:rStyle w:val="NormalTok"/>
          <w:sz w:val="15"/>
        </w:rPr>
        <w:t xml:space="preserve"> none </w:t>
      </w:r>
      <w:r>
        <w:rPr>
          <w:rStyle w:val="OperatorTok"/>
          <w:sz w:val="15"/>
        </w:rPr>
        <w:t xml:space="preserve">=</w:t>
      </w:r>
      <w:r>
        <w:rPr>
          <w:rStyle w:val="NormalTok"/>
          <w:sz w:val="15"/>
        </w:rPr>
        <w:t xml:space="preserve"> p </w:t>
      </w:r>
      <w:r>
        <w:rPr>
          <w:rStyle w:val="OperatorTok"/>
          <w:sz w:val="15"/>
        </w:rPr>
        <w:t xml:space="preserve">*</w:t>
      </w:r>
      <w:r>
        <w:rPr>
          <w:rStyle w:val="NormalTok"/>
          <w:sz w:val="15"/>
        </w:rPr>
        <w:t xml:space="preserve"> kappa </w:t>
      </w:r>
      <w:r>
        <w:rPr>
          <w:rStyle w:val="OperatorTok"/>
          <w:sz w:val="15"/>
        </w:rPr>
        <w:t xml:space="preserve">*</w:t>
      </w:r>
      <w:r>
        <w:rPr>
          <w:rStyle w:val="NormalTok"/>
          <w:sz w:val="15"/>
        </w:rPr>
        <w:t xml:space="preserve"> </w:t>
      </w:r>
      <w:r>
        <w:rPr>
          <w:rStyle w:val="FunctionTok"/>
          <w:sz w:val="15"/>
        </w:rPr>
        <w:t xml:space="preserve">outageIfFails</w:t>
      </w:r>
      <w:r>
        <w:rPr>
          <w:rStyle w:val="OperatorTok"/>
          <w:sz w:val="15"/>
        </w:rPr>
        <w:t xml:space="preserve">(</w:t>
      </w:r>
      <w:r>
        <w:rPr>
          <w:rStyle w:val="NormalTok"/>
          <w:sz w:val="15"/>
        </w:rPr>
        <w:t xml:space="preserve">s</w:t>
      </w:r>
      <w:r>
        <w:rPr>
          <w:rStyle w:val="OperatorTok"/>
          <w:sz w:val="15"/>
        </w:rPr>
        <w:t xml:space="preserve">,</w:t>
      </w:r>
      <w:r>
        <w:rPr>
          <w:rStyle w:val="NormalTok"/>
          <w:sz w:val="15"/>
        </w:rPr>
        <w:t xml:space="preserve"> NONE</w:t>
      </w:r>
      <w:r>
        <w:rPr>
          <w:rStyle w:val="OperatorTok"/>
          <w:sz w:val="15"/>
        </w:rPr>
        <w:t xml:space="preserve">,</w:t>
      </w:r>
      <w:r>
        <w:rPr>
          <w:rStyle w:val="NormalTok"/>
          <w:sz w:val="15"/>
        </w:rPr>
        <w:t xml:space="preserve"> HEARTBEAT_TIMEOUT</w:t>
      </w:r>
      <w:r>
        <w:rPr>
          <w:rStyle w:val="OperatorTok"/>
          <w:sz w:val="15"/>
        </w:rPr>
        <w:t xml:space="preserve">);</w:t>
      </w:r>
      <w:r>
        <w:rPr>
          <w:sz w:val="15"/>
        </w:rPr>
        <w:br/>
      </w:r>
      <w:r>
        <w:rPr>
          <w:rStyle w:val="DataTypeTok"/>
          <w:sz w:val="15"/>
        </w:rPr>
        <w:t xml:space="preserve">double</w:t>
      </w:r>
      <w:r>
        <w:rPr>
          <w:rStyle w:val="NormalTok"/>
          <w:sz w:val="15"/>
        </w:rPr>
        <w:t xml:space="preserve"> ckpt </w:t>
      </w:r>
      <w:r>
        <w:rPr>
          <w:rStyle w:val="OperatorTok"/>
          <w:sz w:val="15"/>
        </w:rPr>
        <w:t xml:space="preserve">=</w:t>
      </w:r>
      <w:r>
        <w:rPr>
          <w:rStyle w:val="NormalTok"/>
          <w:sz w:val="15"/>
        </w:rPr>
        <w:t xml:space="preserve"> </w:t>
      </w:r>
      <w:r>
        <w:rPr>
          <w:rStyle w:val="FunctionTok"/>
          <w:sz w:val="15"/>
        </w:rPr>
        <w:t xml:space="preserve">checkpointCostPerEpoch</w:t>
      </w:r>
      <w:r>
        <w:rPr>
          <w:rStyle w:val="OperatorTok"/>
          <w:sz w:val="15"/>
        </w:rPr>
        <w:t xml:space="preserve">(</w:t>
      </w:r>
      <w:r>
        <w:rPr>
          <w:rStyle w:val="NormalTok"/>
          <w:sz w:val="15"/>
        </w:rPr>
        <w:t xml:space="preserve">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p </w:t>
      </w:r>
      <w:r>
        <w:rPr>
          <w:rStyle w:val="OperatorTok"/>
          <w:sz w:val="15"/>
        </w:rPr>
        <w:t xml:space="preserve">*</w:t>
      </w:r>
      <w:r>
        <w:rPr>
          <w:rStyle w:val="NormalTok"/>
          <w:sz w:val="15"/>
        </w:rPr>
        <w:t xml:space="preserve"> kappa </w:t>
      </w:r>
      <w:r>
        <w:rPr>
          <w:rStyle w:val="OperatorTok"/>
          <w:sz w:val="15"/>
        </w:rPr>
        <w:t xml:space="preserve">*</w:t>
      </w:r>
      <w:r>
        <w:rPr>
          <w:rStyle w:val="NormalTok"/>
          <w:sz w:val="15"/>
        </w:rPr>
        <w:t xml:space="preserve"> </w:t>
      </w:r>
      <w:r>
        <w:rPr>
          <w:rStyle w:val="FunctionTok"/>
          <w:sz w:val="15"/>
        </w:rPr>
        <w:t xml:space="preserve">outageIfFails</w:t>
      </w:r>
      <w:r>
        <w:rPr>
          <w:rStyle w:val="OperatorTok"/>
          <w:sz w:val="15"/>
        </w:rPr>
        <w:t xml:space="preserve">(</w:t>
      </w:r>
      <w:r>
        <w:rPr>
          <w:rStyle w:val="NormalTok"/>
          <w:sz w:val="15"/>
        </w:rPr>
        <w:t xml:space="preserve">s</w:t>
      </w:r>
      <w:r>
        <w:rPr>
          <w:rStyle w:val="OperatorTok"/>
          <w:sz w:val="15"/>
        </w:rPr>
        <w:t xml:space="preserve">,</w:t>
      </w:r>
      <w:r>
        <w:rPr>
          <w:rStyle w:val="NormalTok"/>
          <w:sz w:val="15"/>
        </w:rPr>
        <w:t xml:space="preserve"> CHECKPOINT</w:t>
      </w:r>
      <w:r>
        <w:rPr>
          <w:rStyle w:val="OperatorTok"/>
          <w:sz w:val="15"/>
        </w:rPr>
        <w:t xml:space="preserve">,</w:t>
      </w:r>
      <w:r>
        <w:rPr>
          <w:rStyle w:val="NormalTok"/>
          <w:sz w:val="15"/>
        </w:rPr>
        <w:t xml:space="preserve"> </w:t>
      </w:r>
      <w:r>
        <w:rPr>
          <w:rStyle w:val="KeywordTok"/>
          <w:sz w:val="15"/>
        </w:rPr>
        <w:t xml:space="preserve">...</w:t>
      </w:r>
      <w:r>
        <w:rPr>
          <w:rStyle w:val="OperatorTok"/>
          <w:sz w:val="15"/>
        </w:rPr>
        <w:t xml:space="preserve">);</w:t>
      </w:r>
      <w:r>
        <w:rPr>
          <w:sz w:val="15"/>
        </w:rPr>
        <w:br/>
      </w:r>
      <w:r>
        <w:rPr>
          <w:rStyle w:val="DataTypeTok"/>
          <w:sz w:val="15"/>
        </w:rPr>
        <w:t xml:space="preserve">double</w:t>
      </w:r>
      <w:r>
        <w:rPr>
          <w:rStyle w:val="NormalTok"/>
          <w:sz w:val="15"/>
        </w:rPr>
        <w:t xml:space="preserve"> warm </w:t>
      </w:r>
      <w:r>
        <w:rPr>
          <w:rStyle w:val="OperatorTok"/>
          <w:sz w:val="15"/>
        </w:rPr>
        <w:t xml:space="preserve">=</w:t>
      </w:r>
      <w:r>
        <w:rPr>
          <w:rStyle w:val="NormalTok"/>
          <w:sz w:val="15"/>
        </w:rPr>
        <w:t xml:space="preserve"> </w:t>
      </w:r>
      <w:r>
        <w:rPr>
          <w:rStyle w:val="FunctionTok"/>
          <w:sz w:val="15"/>
        </w:rPr>
        <w:t xml:space="preserve">warmCostPerEpoch</w:t>
      </w:r>
      <w:r>
        <w:rPr>
          <w:rStyle w:val="OperatorTok"/>
          <w:sz w:val="15"/>
        </w:rPr>
        <w:t xml:space="preserve">(</w:t>
      </w:r>
      <w:r>
        <w:rPr>
          <w:rStyle w:val="NormalTok"/>
          <w:sz w:val="15"/>
        </w:rPr>
        <w:t xml:space="preserve">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p </w:t>
      </w:r>
      <w:r>
        <w:rPr>
          <w:rStyle w:val="OperatorTok"/>
          <w:sz w:val="15"/>
        </w:rPr>
        <w:t xml:space="preserve">*</w:t>
      </w:r>
      <w:r>
        <w:rPr>
          <w:rStyle w:val="NormalTok"/>
          <w:sz w:val="15"/>
        </w:rPr>
        <w:t xml:space="preserve"> kappa </w:t>
      </w:r>
      <w:r>
        <w:rPr>
          <w:rStyle w:val="OperatorTok"/>
          <w:sz w:val="15"/>
        </w:rPr>
        <w:t xml:space="preserve">*</w:t>
      </w:r>
      <w:r>
        <w:rPr>
          <w:rStyle w:val="NormalTok"/>
          <w:sz w:val="15"/>
        </w:rPr>
        <w:t xml:space="preserve"> </w:t>
      </w:r>
      <w:r>
        <w:rPr>
          <w:rStyle w:val="FunctionTok"/>
          <w:sz w:val="15"/>
        </w:rPr>
        <w:t xml:space="preserve">outageIfFails</w:t>
      </w:r>
      <w:r>
        <w:rPr>
          <w:rStyle w:val="OperatorTok"/>
          <w:sz w:val="15"/>
        </w:rPr>
        <w:t xml:space="preserve">(</w:t>
      </w:r>
      <w:r>
        <w:rPr>
          <w:rStyle w:val="NormalTok"/>
          <w:sz w:val="15"/>
        </w:rPr>
        <w:t xml:space="preserve">s</w:t>
      </w:r>
      <w:r>
        <w:rPr>
          <w:rStyle w:val="OperatorTok"/>
          <w:sz w:val="15"/>
        </w:rPr>
        <w:t xml:space="preserve">,</w:t>
      </w:r>
      <w:r>
        <w:rPr>
          <w:rStyle w:val="NormalTok"/>
          <w:sz w:val="15"/>
        </w:rPr>
        <w:t xml:space="preserve"> WARM_STANDBY</w:t>
      </w:r>
      <w:r>
        <w:rPr>
          <w:rStyle w:val="OperatorTok"/>
          <w:sz w:val="15"/>
        </w:rPr>
        <w:t xml:space="preserve">,</w:t>
      </w:r>
      <w:r>
        <w:rPr>
          <w:rStyle w:val="NormalTok"/>
          <w:sz w:val="15"/>
        </w:rPr>
        <w:t xml:space="preserve"> </w:t>
      </w:r>
      <w:r>
        <w:rPr>
          <w:rStyle w:val="KeywordTok"/>
          <w:sz w:val="15"/>
        </w:rPr>
        <w:t xml:space="preserve">...</w:t>
      </w:r>
      <w:r>
        <w:rPr>
          <w:rStyle w:val="OperatorTok"/>
          <w:sz w:val="15"/>
        </w:rPr>
        <w:t xml:space="preserve">);</w:t>
      </w:r>
      <w:r>
        <w:rPr>
          <w:sz w:val="15"/>
        </w:rPr>
        <w:br/>
      </w:r>
      <w:r>
        <w:rPr>
          <w:rStyle w:val="CommentTok"/>
          <w:sz w:val="15"/>
        </w:rPr>
        <w:t xml:space="preserve">// pick the cheapest; at most 20% of sessions keep a warm standby (riskiest first)</w:t>
      </w:r>
    </w:p>
    <w:p>
      <w:pPr>
        <w:pStyle w:val="FirstParagraph"/>
      </w:pPr>
      <w:r>
        <w:rPr>
          <w:b/>
          <w:bCs/>
        </w:rPr>
        <w:t xml:space="preserve">21. Failure, detection, recovery</w:t>
      </w:r>
      <w:r>
        <w:t xml:space="preserve"> </w:t>
      </w:r>
      <w:r>
        <w:t xml:space="preserve">–</w:t>
      </w:r>
      <w:r>
        <w:t xml:space="preserve"> </w:t>
      </w:r>
      <w:r>
        <w:rPr>
          <w:rStyle w:val="VerbatimChar"/>
        </w:rPr>
        <w:t xml:space="preserve">FaultToleranceController.java:601</w:t>
      </w:r>
      <w:r>
        <w:t xml:space="preserve">,</w:t>
      </w:r>
      <w:r>
        <w:t xml:space="preserve"> </w:t>
      </w:r>
      <w:r>
        <w:rPr>
          <w:rStyle w:val="VerbatimChar"/>
        </w:rPr>
        <w:t xml:space="preserve">FaultToleranceController.java:655</w:t>
      </w:r>
      <w:r>
        <w:t xml:space="preserve">,</w:t>
      </w:r>
      <w:r>
        <w:t xml:space="preserve"> </w:t>
      </w:r>
      <w:r>
        <w:rPr>
          <w:rStyle w:val="VerbatimChar"/>
        </w:rPr>
        <w:t xml:space="preserve">FaultToleranceController.java:678</w:t>
      </w:r>
    </w:p>
    <w:p>
      <w:pPr>
        <w:pStyle w:val="BodyText"/>
      </w:pPr>
      <w:r>
        <w:rPr>
          <w:rStyle w:val="VerbatimChar"/>
        </w:rPr>
        <w:t xml:space="preserve">onDeviceFailed</w:t>
      </w:r>
      <w:r>
        <w:t xml:space="preserve"> </w:t>
      </w:r>
      <w:r>
        <w:t xml:space="preserve">counts users hit and users evacuated in time;</w:t>
      </w:r>
      <w:r>
        <w:t xml:space="preserve"> </w:t>
      </w:r>
      <w:r>
        <w:rPr>
          <w:rStyle w:val="VerbatimChar"/>
        </w:rPr>
        <w:t xml:space="preserve">onDetect</w:t>
      </w:r>
      <w:r>
        <w:t xml:space="preserve"> </w:t>
      </w:r>
      <w:r>
        <w:t xml:space="preserve">(after the heartbeat</w:t>
      </w:r>
      <w:r>
        <w:t xml:space="preserve"> </w:t>
      </w:r>
      <w:r>
        <w:t xml:space="preserve">timeout) recovers every affected session;</w:t>
      </w:r>
      <w:r>
        <w:t xml:space="preserve"> </w:t>
      </w:r>
      <w:r>
        <w:rPr>
          <w:rStyle w:val="VerbatimChar"/>
        </w:rPr>
        <w:t xml:space="preserve">recover</w:t>
      </w:r>
      <w:r>
        <w:t xml:space="preserve"> </w:t>
      </w:r>
      <w:r>
        <w:t xml:space="preserve">re-associates the user and charges the outage</w:t>
      </w:r>
      <w:r>
        <w:t xml:space="preserve"> </w:t>
      </w:r>
      <w:r>
        <w:t xml:space="preserve">its tier allows.</w:t>
      </w:r>
    </w:p>
    <w:p>
      <w:pPr>
        <w:pStyle w:val="BodyText"/>
      </w:pPr>
      <w:r>
        <w:rPr>
          <w:b/>
          <w:bCs/>
        </w:rPr>
        <w:t xml:space="preserve">22. Learning only from untouched outcomes</w:t>
      </w:r>
      <w:r>
        <w:t xml:space="preserve"> </w:t>
      </w:r>
      <w:r>
        <w:t xml:space="preserve">–</w:t>
      </w:r>
      <w:r>
        <w:t xml:space="preserve"> </w:t>
      </w:r>
      <w:r>
        <w:rPr>
          <w:rStyle w:val="VerbatimChar"/>
        </w:rPr>
        <w:t xml:space="preserve">FaultToleranceController.java:239</w:t>
      </w:r>
    </w:p>
    <w:p>
      <w:pPr>
        <w:pStyle w:val="BodyText"/>
      </w:pPr>
      <w:r>
        <w:t xml:space="preserve">A report teaches the BBN only after its horizon plus the detection delay has passed, and never if</w:t>
      </w:r>
      <w:r>
        <w:t xml:space="preserve"> </w:t>
      </w:r>
      <w:r>
        <w:t xml:space="preserve">the controller acted on that node meanwhile (a prevented failure would teach the wrong lesson).</w:t>
      </w:r>
    </w:p>
    <w:bookmarkEnd w:id="71"/>
    <w:bookmarkStart w:id="72" w:name="learning-the-bbn-python-model"/>
    <w:p>
      <w:pPr>
        <w:pStyle w:val="Heading2"/>
      </w:pPr>
      <w:r>
        <w:t xml:space="preserve">4.4 Learning the BBN (Python,</w:t>
      </w:r>
      <w:r>
        <w:t xml:space="preserve"> </w:t>
      </w:r>
      <w:r>
        <w:rPr>
          <w:rStyle w:val="VerbatimChar"/>
        </w:rPr>
        <w:t xml:space="preserve">model/</w:t>
      </w:r>
      <w:r>
        <w:t xml:space="preserve">)</w:t>
      </w:r>
    </w:p>
    <w:p>
      <w:pPr>
        <w:pStyle w:val="FirstParagraph"/>
      </w:pPr>
      <w:r>
        <w:rPr>
          <w:b/>
          <w:bCs/>
        </w:rPr>
        <w:t xml:space="preserve">23. The experimental design</w:t>
      </w:r>
      <w:r>
        <w:t xml:space="preserve"> </w:t>
      </w:r>
      <w:r>
        <w:t xml:space="preserve">–</w:t>
      </w:r>
      <w:r>
        <w:t xml:space="preserve"> </w:t>
      </w:r>
      <w:r>
        <w:rPr>
          <w:rStyle w:val="VerbatimChar"/>
        </w:rPr>
        <w:t xml:space="preserve">design.py:28</w:t>
      </w:r>
    </w:p>
    <w:p>
      <w:pPr>
        <w:pStyle w:val="BodyText"/>
      </w:pPr>
      <w:r>
        <w:t xml:space="preserve">Training and test scenarios and seeds, the closed-loop seeds (</w:t>
      </w:r>
      <w:r>
        <w:rPr>
          <w:rStyle w:val="VerbatimChar"/>
        </w:rPr>
        <w:t xml:space="preserve">FT_SEEDS</w:t>
      </w:r>
      <w:r>
        <w:t xml:space="preserve">,</w:t>
      </w:r>
      <w:r>
        <w:t xml:space="preserve"> </w:t>
      </w:r>
      <w:r>
        <w:rPr>
          <w:rStyle w:val="VerbatimChar"/>
        </w:rPr>
        <w:t xml:space="preserve">design.py:35</w:t>
      </w:r>
      <w:r>
        <w:t xml:space="preserve">),</w:t>
      </w:r>
      <w:r>
        <w:t xml:space="preserve"> </w:t>
      </w:r>
      <w:r>
        <w:t xml:space="preserve">the horizon, and the columns that may never be used as inputs (</w:t>
      </w:r>
      <w:r>
        <w:rPr>
          <w:rStyle w:val="VerbatimChar"/>
        </w:rPr>
        <w:t xml:space="preserve">NON_FEATURES</w:t>
      </w:r>
      <w:r>
        <w:t xml:space="preserve">,</w:t>
      </w:r>
      <w:r>
        <w:t xml:space="preserve"> </w:t>
      </w:r>
      <w:r>
        <w:rPr>
          <w:rStyle w:val="VerbatimChar"/>
        </w:rPr>
        <w:t xml:space="preserve">design.py:44</w:t>
      </w:r>
      <w:r>
        <w:t xml:space="preserve">).</w:t>
      </w:r>
    </w:p>
    <w:p>
      <w:pPr>
        <w:pStyle w:val="BodyText"/>
      </w:pPr>
      <w:r>
        <w:rPr>
          <w:b/>
          <w:bCs/>
        </w:rPr>
        <w:t xml:space="preserve">24. The leak audit</w:t>
      </w:r>
      <w:r>
        <w:t xml:space="preserve"> </w:t>
      </w:r>
      <w:r>
        <w:t xml:space="preserve">–</w:t>
      </w:r>
      <w:r>
        <w:t xml:space="preserve"> </w:t>
      </w:r>
      <w:r>
        <w:rPr>
          <w:rStyle w:val="VerbatimChar"/>
        </w:rPr>
        <w:t xml:space="preserve">build_dataset.py:84</w:t>
      </w:r>
    </w:p>
    <w:p>
      <w:pPr>
        <w:pStyle w:val="BodyText"/>
      </w:pPr>
      <w:r>
        <w:t xml:space="preserve">For every node that fails in a test run, how often does it fail at the</w:t>
      </w:r>
      <w:r>
        <w:t xml:space="preserve"> </w:t>
      </w:r>
      <w:r>
        <w:rPr>
          <w:i/>
          <w:iCs/>
        </w:rPr>
        <w:t xml:space="preserve">same epoch</w:t>
      </w:r>
      <w:r>
        <w:t xml:space="preserve"> </w:t>
      </w:r>
      <w:r>
        <w:t xml:space="preserve">in a training run?</w:t>
      </w:r>
      <w:r>
        <w:t xml:space="preserve"> </w:t>
      </w:r>
      <w:r>
        <w:t xml:space="preserve">2.0% now (chance), 92.1% before the fix.</w:t>
      </w:r>
    </w:p>
    <w:p>
      <w:pPr>
        <w:pStyle w:val="BodyText"/>
      </w:pPr>
      <w:r>
        <w:rPr>
          <w:b/>
          <w:bCs/>
        </w:rPr>
        <w:t xml:space="preserve">25. The graph</w:t>
      </w:r>
      <w:r>
        <w:t xml:space="preserve"> </w:t>
      </w:r>
      <w:r>
        <w:t xml:space="preserve">–</w:t>
      </w:r>
      <w:r>
        <w:t xml:space="preserve"> </w:t>
      </w:r>
      <w:r>
        <w:rPr>
          <w:rStyle w:val="VerbatimChar"/>
        </w:rPr>
        <w:t xml:space="preserve">bbn_model.py:104</w:t>
      </w:r>
      <w:r>
        <w:t xml:space="preserve"> </w:t>
      </w:r>
      <w:r>
        <w:t xml:space="preserve">(</w:t>
      </w:r>
      <w:r>
        <w:rPr>
          <w:rStyle w:val="VerbatimChar"/>
        </w:rPr>
        <w:t xml:space="preserve">FEEDS</w:t>
      </w:r>
      <w:r>
        <w:t xml:space="preserve">),</w:t>
      </w:r>
      <w:r>
        <w:t xml:space="preserve"> </w:t>
      </w:r>
      <w:r>
        <w:rPr>
          <w:rStyle w:val="VerbatimChar"/>
        </w:rPr>
        <w:t xml:space="preserve">bbn_model.py:190</w:t>
      </w:r>
      <w:r>
        <w:t xml:space="preserve"> </w:t>
      </w:r>
      <w:r>
        <w:t xml:space="preserve">(</w:t>
      </w:r>
      <w:r>
        <w:rPr>
          <w:rStyle w:val="VerbatimChar"/>
        </w:rPr>
        <w:t xml:space="preserve">make_structure</w:t>
      </w:r>
      <w:r>
        <w:t xml:space="preserve">)</w:t>
      </w:r>
    </w:p>
    <w:p>
      <w:pPr>
        <w:pStyle w:val="BodyText"/>
      </w:pPr>
      <w:r>
        <w:rPr>
          <w:rStyle w:val="VerbatimChar"/>
        </w:rPr>
        <w:t xml:space="preserve">FEEDS</w:t>
      </w:r>
      <w:r>
        <w:t xml:space="preserve"> </w:t>
      </w:r>
      <w:r>
        <w:t xml:space="preserve">says which condition each channel feeds;</w:t>
      </w:r>
      <w:r>
        <w:t xml:space="preserve"> </w:t>
      </w:r>
      <w:r>
        <w:rPr>
          <w:rStyle w:val="VerbatimChar"/>
        </w:rPr>
        <w:t xml:space="preserve">make_structure</w:t>
      </w:r>
      <w:r>
        <w:t xml:space="preserve"> </w:t>
      </w:r>
      <w:r>
        <w:t xml:space="preserve">builds the paper’s graph plus the</w:t>
      </w:r>
      <w:r>
        <w:t xml:space="preserve"> </w:t>
      </w:r>
      <w:r>
        <w:t xml:space="preserve">optional trend channels, class-conditional evidence and class-specific conditions.</w:t>
      </w:r>
    </w:p>
    <w:p>
      <w:pPr>
        <w:pStyle w:val="BodyText"/>
      </w:pPr>
      <w:r>
        <w:rPr>
          <w:b/>
          <w:bCs/>
        </w:rPr>
        <w:t xml:space="preserve">26. Elicited tables</w:t>
      </w:r>
      <w:r>
        <w:t xml:space="preserve"> </w:t>
      </w:r>
      <w:r>
        <w:t xml:space="preserve">–</w:t>
      </w:r>
      <w:r>
        <w:t xml:space="preserve"> </w:t>
      </w:r>
      <w:r>
        <w:rPr>
          <w:rStyle w:val="VerbatimChar"/>
        </w:rPr>
        <w:t xml:space="preserve">cpt_tables.py:46-98</w:t>
      </w:r>
      <w:r>
        <w:t xml:space="preserve">,</w:t>
      </w:r>
      <w:r>
        <w:t xml:space="preserve"> </w:t>
      </w:r>
      <w:r>
        <w:rPr>
          <w:rStyle w:val="VerbatimChar"/>
        </w:rPr>
        <w:t xml:space="preserve">cpt_tables.py:140</w:t>
      </w:r>
      <w:r>
        <w:t xml:space="preserve">,</w:t>
      </w:r>
      <w:r>
        <w:t xml:space="preserve"> </w:t>
      </w:r>
      <w:r>
        <w:rPr>
          <w:rStyle w:val="VerbatimChar"/>
        </w:rPr>
        <w:t xml:space="preserve">cpt_tables.py:204</w:t>
      </w:r>
    </w:p>
    <w:p>
      <w:pPr>
        <w:pStyle w:val="BodyText"/>
      </w:pPr>
      <w:r>
        <w:t xml:space="preserve">The expert weights (for example computational stress = 0.45 CPU + 0.35 RAM + 0.20 queue), the</w:t>
      </w:r>
      <w:r>
        <w:t xml:space="preserve"> </w:t>
      </w:r>
      <w:r>
        <w:t xml:space="preserve">truncated-normal rows of the ranked-node method, and the failure table.</w:t>
      </w:r>
    </w:p>
    <w:p>
      <w:pPr>
        <w:pStyle w:val="BodyText"/>
      </w:pPr>
      <w:r>
        <w:rPr>
          <w:b/>
          <w:bCs/>
        </w:rPr>
        <w:t xml:space="preserve">27. Supervised discretisation by dynamic programming</w:t>
      </w:r>
      <w:r>
        <w:t xml:space="preserve"> </w:t>
      </w:r>
      <w:r>
        <w:t xml:space="preserve">–</w:t>
      </w:r>
      <w:r>
        <w:t xml:space="preserve"> </w:t>
      </w:r>
      <w:r>
        <w:rPr>
          <w:rStyle w:val="VerbatimChar"/>
        </w:rPr>
        <w:t xml:space="preserve">discretise.py:234</w:t>
      </w:r>
    </w:p>
    <w:p>
      <w:pPr>
        <w:pStyle w:val="SourceCode"/>
        <w:shd w:val="clear" w:color="auto" w:fill="F4F6F8"/>
        <w:pBdr>
          <w:left w:val="single" w:sz="12" w:space="6" w:color="9AA5B1"/>
        </w:pBdr>
        <w:ind w:left="173" w:right="72"/>
      </w:pPr>
      <w:r>
        <w:rPr>
          <w:rStyle w:val="KeywordTok"/>
          <w:sz w:val="15"/>
        </w:rPr>
        <w:t xml:space="preserve">def</w:t>
      </w:r>
      <w:r>
        <w:rPr>
          <w:rStyle w:val="NormalTok"/>
          <w:sz w:val="15"/>
        </w:rPr>
        <w:t xml:space="preserve"> gain(i, j):        </w:t>
      </w:r>
      <w:r>
        <w:rPr>
          <w:rStyle w:val="CommentTok"/>
          <w:sz w:val="15"/>
        </w:rPr>
        <w:t xml:space="preserve"># mutual information contributed by one bin [cand_i, cand_j)</w:t>
      </w:r>
      <w:r>
        <w:rPr>
          <w:sz w:val="15"/>
        </w:rPr>
        <w:br/>
      </w:r>
      <w:r>
        <w:rPr>
          <w:rStyle w:val="NormalTok"/>
          <w:sz w:val="15"/>
        </w:rPr>
        <w:t xml:space="preserve">    ...</w:t>
      </w:r>
      <w:r>
        <w:rPr>
          <w:sz w:val="15"/>
        </w:rPr>
        <w:br/>
      </w:r>
      <w:r>
        <w:rPr>
          <w:rStyle w:val="ControlFlowTok"/>
          <w:sz w:val="15"/>
        </w:rPr>
        <w:t xml:space="preserve">for</w:t>
      </w:r>
      <w:r>
        <w:rPr>
          <w:rStyle w:val="NormalTok"/>
          <w:sz w:val="15"/>
        </w:rPr>
        <w:t xml:space="preserve"> bins </w:t>
      </w:r>
      <w:r>
        <w:rPr>
          <w:rStyle w:val="KeywordTok"/>
          <w:sz w:val="15"/>
        </w:rPr>
        <w:t xml:space="preserve">in</w:t>
      </w:r>
      <w:r>
        <w:rPr>
          <w:rStyle w:val="NormalTok"/>
          <w:sz w:val="15"/>
        </w:rPr>
        <w:t xml:space="preserve"> </w:t>
      </w:r>
      <w:r>
        <w:rPr>
          <w:rStyle w:val="BuiltInTok"/>
          <w:sz w:val="15"/>
        </w:rPr>
        <w:t xml:space="preserve">range</w:t>
      </w:r>
      <w:r>
        <w:rPr>
          <w:rStyle w:val="NormalTok"/>
          <w:sz w:val="15"/>
        </w:rPr>
        <w:t xml:space="preserve">(</w:t>
      </w:r>
      <w:r>
        <w:rPr>
          <w:rStyle w:val="DecValTok"/>
          <w:sz w:val="15"/>
        </w:rPr>
        <w:t xml:space="preserve">1</w:t>
      </w:r>
      <w:r>
        <w:rPr>
          <w:rStyle w:val="NormalTok"/>
          <w:sz w:val="15"/>
        </w:rPr>
        <w:t xml:space="preserve">, k </w:t>
      </w:r>
      <w:r>
        <w:rPr>
          <w:rStyle w:val="OperatorTok"/>
          <w:sz w:val="15"/>
        </w:rPr>
        <w:t xml:space="preserve">+</w:t>
      </w:r>
      <w:r>
        <w:rPr>
          <w:rStyle w:val="NormalTok"/>
          <w:sz w:val="15"/>
        </w:rPr>
        <w:t xml:space="preserve"> </w:t>
      </w:r>
      <w:r>
        <w:rPr>
          <w:rStyle w:val="DecValTok"/>
          <w:sz w:val="15"/>
        </w:rPr>
        <w:t xml:space="preserve">1</w:t>
      </w:r>
      <w:r>
        <w:rPr>
          <w:rStyle w:val="Normal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j </w:t>
      </w:r>
      <w:r>
        <w:rPr>
          <w:rStyle w:val="KeywordTok"/>
          <w:sz w:val="15"/>
        </w:rPr>
        <w:t xml:space="preserve">in</w:t>
      </w:r>
      <w:r>
        <w:rPr>
          <w:rStyle w:val="NormalTok"/>
          <w:sz w:val="15"/>
        </w:rPr>
        <w:t xml:space="preserve"> </w:t>
      </w:r>
      <w:r>
        <w:rPr>
          <w:rStyle w:val="BuiltInTok"/>
          <w:sz w:val="15"/>
        </w:rPr>
        <w:t xml:space="preserve">range</w:t>
      </w:r>
      <w:r>
        <w:rPr>
          <w:rStyle w:val="NormalTok"/>
          <w:sz w:val="15"/>
        </w:rPr>
        <w:t xml:space="preserve">(</w:t>
      </w:r>
      <w:r>
        <w:rPr>
          <w:rStyle w:val="DecValTok"/>
          <w:sz w:val="15"/>
        </w:rPr>
        <w:t xml:space="preserve">1</w:t>
      </w:r>
      <w:r>
        <w:rPr>
          <w:rStyle w:val="NormalTok"/>
          <w:sz w:val="15"/>
        </w:rPr>
        <w:t xml:space="preserve">, n </w:t>
      </w:r>
      <w:r>
        <w:rPr>
          <w:rStyle w:val="OperatorTok"/>
          <w:sz w:val="15"/>
        </w:rPr>
        <w:t xml:space="preserve">+</w:t>
      </w:r>
      <w:r>
        <w:rPr>
          <w:rStyle w:val="NormalTok"/>
          <w:sz w:val="15"/>
        </w:rPr>
        <w:t xml:space="preserve"> </w:t>
      </w:r>
      <w:r>
        <w:rPr>
          <w:rStyle w:val="DecValTok"/>
          <w:sz w:val="15"/>
        </w:rPr>
        <w:t xml:space="preserve">1</w:t>
      </w:r>
      <w:r>
        <w:rPr>
          <w:rStyle w:val="Normal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i </w:t>
      </w:r>
      <w:r>
        <w:rPr>
          <w:rStyle w:val="KeywordTok"/>
          <w:sz w:val="15"/>
        </w:rPr>
        <w:t xml:space="preserve">in</w:t>
      </w:r>
      <w:r>
        <w:rPr>
          <w:rStyle w:val="NormalTok"/>
          <w:sz w:val="15"/>
        </w:rPr>
        <w:t xml:space="preserve"> </w:t>
      </w:r>
      <w:r>
        <w:rPr>
          <w:rStyle w:val="BuiltInTok"/>
          <w:sz w:val="15"/>
        </w:rPr>
        <w:t xml:space="preserve">range</w:t>
      </w:r>
      <w:r>
        <w:rPr>
          <w:rStyle w:val="NormalTok"/>
          <w:sz w:val="15"/>
        </w:rPr>
        <w:t xml:space="preserve">(bins </w:t>
      </w:r>
      <w:r>
        <w:rPr>
          <w:rStyle w:val="OperatorTok"/>
          <w:sz w:val="15"/>
        </w:rPr>
        <w:t xml:space="preserve">-</w:t>
      </w:r>
      <w:r>
        <w:rPr>
          <w:rStyle w:val="NormalTok"/>
          <w:sz w:val="15"/>
        </w:rPr>
        <w:t xml:space="preserve"> </w:t>
      </w:r>
      <w:r>
        <w:rPr>
          <w:rStyle w:val="DecValTok"/>
          <w:sz w:val="15"/>
        </w:rPr>
        <w:t xml:space="preserve">1</w:t>
      </w:r>
      <w:r>
        <w:rPr>
          <w:rStyle w:val="NormalTok"/>
          <w:sz w:val="15"/>
        </w:rPr>
        <w:t xml:space="preserve">, j):</w:t>
      </w:r>
      <w:r>
        <w:rPr>
          <w:sz w:val="15"/>
        </w:rPr>
        <w:br/>
      </w:r>
      <w:r>
        <w:rPr>
          <w:rStyle w:val="NormalTok"/>
          <w:sz w:val="15"/>
        </w:rPr>
        <w:t xml:space="preserve">            g </w:t>
      </w:r>
      <w:r>
        <w:rPr>
          <w:rStyle w:val="OperatorTok"/>
          <w:sz w:val="15"/>
        </w:rPr>
        <w:t xml:space="preserve">=</w:t>
      </w:r>
      <w:r>
        <w:rPr>
          <w:rStyle w:val="NormalTok"/>
          <w:sz w:val="15"/>
        </w:rPr>
        <w:t xml:space="preserve"> best[bins </w:t>
      </w:r>
      <w:r>
        <w:rPr>
          <w:rStyle w:val="OperatorTok"/>
          <w:sz w:val="15"/>
        </w:rPr>
        <w:t xml:space="preserve">-</w:t>
      </w:r>
      <w:r>
        <w:rPr>
          <w:rStyle w:val="NormalTok"/>
          <w:sz w:val="15"/>
        </w:rPr>
        <w:t xml:space="preserve"> </w:t>
      </w:r>
      <w:r>
        <w:rPr>
          <w:rStyle w:val="DecValTok"/>
          <w:sz w:val="15"/>
        </w:rPr>
        <w:t xml:space="preserve">1</w:t>
      </w:r>
      <w:r>
        <w:rPr>
          <w:rStyle w:val="NormalTok"/>
          <w:sz w:val="15"/>
        </w:rPr>
        <w:t xml:space="preserve">, i] </w:t>
      </w:r>
      <w:r>
        <w:rPr>
          <w:rStyle w:val="OperatorTok"/>
          <w:sz w:val="15"/>
        </w:rPr>
        <w:t xml:space="preserve">+</w:t>
      </w:r>
      <w:r>
        <w:rPr>
          <w:rStyle w:val="NormalTok"/>
          <w:sz w:val="15"/>
        </w:rPr>
        <w:t xml:space="preserve"> gain(i, j)</w:t>
      </w:r>
      <w:r>
        <w:rPr>
          <w:sz w:val="15"/>
        </w:rPr>
        <w:br/>
      </w:r>
      <w:r>
        <w:rPr>
          <w:rStyle w:val="NormalTok"/>
          <w:sz w:val="15"/>
        </w:rPr>
        <w:t xml:space="preserve">            </w:t>
      </w:r>
      <w:r>
        <w:rPr>
          <w:rStyle w:val="ControlFlowTok"/>
          <w:sz w:val="15"/>
        </w:rPr>
        <w:t xml:space="preserve">if</w:t>
      </w:r>
      <w:r>
        <w:rPr>
          <w:rStyle w:val="NormalTok"/>
          <w:sz w:val="15"/>
        </w:rPr>
        <w:t xml:space="preserve"> g </w:t>
      </w:r>
      <w:r>
        <w:rPr>
          <w:rStyle w:val="OperatorTok"/>
          <w:sz w:val="15"/>
        </w:rPr>
        <w:t xml:space="preserve">&gt;</w:t>
      </w:r>
      <w:r>
        <w:rPr>
          <w:rStyle w:val="NormalTok"/>
          <w:sz w:val="15"/>
        </w:rPr>
        <w:t xml:space="preserve"> best[bins, j]:</w:t>
      </w:r>
      <w:r>
        <w:rPr>
          <w:sz w:val="15"/>
        </w:rPr>
        <w:br/>
      </w:r>
      <w:r>
        <w:rPr>
          <w:rStyle w:val="NormalTok"/>
          <w:sz w:val="15"/>
        </w:rPr>
        <w:t xml:space="preserve">                best[bins, j], back[bins, j] </w:t>
      </w:r>
      <w:r>
        <w:rPr>
          <w:rStyle w:val="OperatorTok"/>
          <w:sz w:val="15"/>
        </w:rPr>
        <w:t xml:space="preserve">=</w:t>
      </w:r>
      <w:r>
        <w:rPr>
          <w:rStyle w:val="NormalTok"/>
          <w:sz w:val="15"/>
        </w:rPr>
        <w:t xml:space="preserve"> g, i</w:t>
      </w:r>
    </w:p>
    <w:p>
      <w:pPr>
        <w:pStyle w:val="FirstParagraph"/>
      </w:pPr>
      <w:r>
        <w:rPr>
          <w:rStyle w:val="VerbatimChar"/>
        </w:rPr>
        <w:t xml:space="preserve">best[b, j]</w:t>
      </w:r>
      <w:r>
        <w:t xml:space="preserve"> </w:t>
      </w:r>
      <w:r>
        <w:t xml:space="preserve">= the most information achievable with</w:t>
      </w:r>
      <w:r>
        <w:t xml:space="preserve"> </w:t>
      </w:r>
      <w:r>
        <w:rPr>
          <w:rStyle w:val="VerbatimChar"/>
        </w:rPr>
        <w:t xml:space="preserve">b</w:t>
      </w:r>
      <w:r>
        <w:t xml:space="preserve"> </w:t>
      </w:r>
      <w:r>
        <w:t xml:space="preserve">bins covering the first</w:t>
      </w:r>
      <w:r>
        <w:t xml:space="preserve"> </w:t>
      </w:r>
      <w:r>
        <w:rPr>
          <w:rStyle w:val="VerbatimChar"/>
        </w:rPr>
        <w:t xml:space="preserve">j</w:t>
      </w:r>
      <w:r>
        <w:t xml:space="preserve"> </w:t>
      </w:r>
      <w:r>
        <w:t xml:space="preserve">candidate</w:t>
      </w:r>
      <w:r>
        <w:t xml:space="preserve"> </w:t>
      </w:r>
      <w:r>
        <w:t xml:space="preserve">intervals. Because mutual information is a sum over bins, this finds the optimal cut points</w:t>
      </w:r>
      <w:r>
        <w:t xml:space="preserve"> </w:t>
      </w:r>
      <w:r>
        <w:t xml:space="preserve">exactly; a test checks it against brute force. Candidates (</w:t>
      </w:r>
      <w:r>
        <w:rPr>
          <w:rStyle w:val="VerbatimChar"/>
        </w:rPr>
        <w:t xml:space="preserve">discretise.py:225</w:t>
      </w:r>
      <w:r>
        <w:t xml:space="preserve">) are dense</w:t>
      </w:r>
      <w:r>
        <w:t xml:space="preserve"> </w:t>
      </w:r>
      <w:r>
        <w:t xml:space="preserve">in the tail and around failing rows’ values.</w:t>
      </w:r>
    </w:p>
    <w:p>
      <w:pPr>
        <w:pStyle w:val="BodyText"/>
      </w:pPr>
      <w:r>
        <w:rPr>
          <w:b/>
          <w:bCs/>
        </w:rPr>
        <w:t xml:space="preserve">28. Learned ranked nodes</w:t>
      </w:r>
      <w:r>
        <w:t xml:space="preserve"> </w:t>
      </w:r>
      <w:r>
        <w:t xml:space="preserve">–</w:t>
      </w:r>
      <w:r>
        <w:t xml:space="preserve"> </w:t>
      </w:r>
      <w:r>
        <w:rPr>
          <w:rStyle w:val="VerbatimChar"/>
        </w:rPr>
        <w:t xml:space="preserve">ranked_node.py:90</w:t>
      </w:r>
      <w:r>
        <w:t xml:space="preserve">,</w:t>
      </w:r>
      <w:r>
        <w:t xml:space="preserve"> </w:t>
      </w:r>
      <w:r>
        <w:rPr>
          <w:rStyle w:val="VerbatimChar"/>
        </w:rPr>
        <w:t xml:space="preserve">ranked_node.py:107</w:t>
      </w:r>
    </w:p>
    <w:p>
      <w:pPr>
        <w:pStyle w:val="BodyText"/>
      </w:pPr>
      <w:r>
        <w:rPr>
          <w:rStyle w:val="VerbatimChar"/>
        </w:rPr>
        <w:t xml:space="preserve">_rows</w:t>
      </w:r>
      <w:r>
        <w:t xml:space="preserve"> </w:t>
      </w:r>
      <w:r>
        <w:t xml:space="preserve">turns scores into probabilities (a normal distribution cut at the state boundaries);</w:t>
      </w:r>
      <w:r>
        <w:t xml:space="preserve"> </w:t>
      </w:r>
      <w:r>
        <w:rPr>
          <w:rStyle w:val="VerbatimChar"/>
        </w:rPr>
        <w:t xml:space="preserve">fit</w:t>
      </w:r>
      <w:r>
        <w:t xml:space="preserve"> </w:t>
      </w:r>
      <w:r>
        <w:t xml:space="preserve">learns the points by L-BFGS optimisation of the expected-count likelihood minus a penalty</w:t>
      </w:r>
      <w:r>
        <w:t xml:space="preserve"> </w:t>
      </w:r>
      <w:r>
        <w:rPr>
          <w:rStyle w:val="VerbatimChar"/>
        </w:rPr>
        <w:t xml:space="preserve">lam x (distance from the elicited points)^2</w:t>
      </w:r>
      <w:r>
        <w:t xml:space="preserve">.</w:t>
      </w:r>
    </w:p>
    <w:p>
      <w:pPr>
        <w:pStyle w:val="BodyText"/>
      </w:pPr>
      <w:r>
        <w:rPr>
          <w:b/>
          <w:bCs/>
        </w:rPr>
        <w:t xml:space="preserve">29. The fast engine</w:t>
      </w:r>
      <w:r>
        <w:t xml:space="preserve"> </w:t>
      </w:r>
      <w:r>
        <w:t xml:space="preserve">–</w:t>
      </w:r>
      <w:r>
        <w:t xml:space="preserve"> </w:t>
      </w:r>
      <w:r>
        <w:rPr>
          <w:rStyle w:val="VerbatimChar"/>
        </w:rPr>
        <w:t xml:space="preserve">bbn_fast.py:124</w:t>
      </w:r>
      <w:r>
        <w:t xml:space="preserve"> </w:t>
      </w:r>
      <w:r>
        <w:t xml:space="preserve">(</w:t>
      </w:r>
      <w:r>
        <w:rPr>
          <w:rStyle w:val="VerbatimChar"/>
        </w:rPr>
        <w:t xml:space="preserve">encode</w:t>
      </w:r>
      <w:r>
        <w:t xml:space="preserve">),</w:t>
      </w:r>
      <w:r>
        <w:t xml:space="preserve"> </w:t>
      </w:r>
      <w:r>
        <w:rPr>
          <w:rStyle w:val="VerbatimChar"/>
        </w:rPr>
        <w:t xml:space="preserve">bbn_fast.py:153</w:t>
      </w:r>
      <w:r>
        <w:t xml:space="preserve"> </w:t>
      </w:r>
      <w:r>
        <w:t xml:space="preserve">(</w:t>
      </w:r>
      <w:r>
        <w:rPr>
          <w:rStyle w:val="VerbatimChar"/>
        </w:rPr>
        <w:t xml:space="preserve">latent_marginals</w:t>
      </w:r>
      <w:r>
        <w:t xml:space="preserve">),</w:t>
      </w:r>
      <w:r>
        <w:t xml:space="preserve"> </w:t>
      </w:r>
      <w:r>
        <w:rPr>
          <w:rStyle w:val="VerbatimChar"/>
        </w:rPr>
        <w:t xml:space="preserve">bbn_fast.py:208</w:t>
      </w:r>
      <w:r>
        <w:t xml:space="preserve"> </w:t>
      </w:r>
      <w:r>
        <w:t xml:space="preserve">(</w:t>
      </w:r>
      <w:r>
        <w:rPr>
          <w:rStyle w:val="VerbatimChar"/>
        </w:rPr>
        <w:t xml:space="preserve">posterior</w:t>
      </w:r>
      <w:r>
        <w:t xml:space="preserve">)</w:t>
      </w:r>
    </w:p>
    <w:p>
      <w:pPr>
        <w:pStyle w:val="BodyText"/>
      </w:pPr>
      <w:r>
        <w:rPr>
          <w:rStyle w:val="VerbatimChar"/>
        </w:rPr>
        <w:t xml:space="preserve">encode</w:t>
      </w:r>
      <w:r>
        <w:t xml:space="preserve"> </w:t>
      </w:r>
      <w:r>
        <w:t xml:space="preserve">bins a whole table of snapshots at once (-1 = missing);</w:t>
      </w:r>
      <w:r>
        <w:t xml:space="preserve"> </w:t>
      </w:r>
      <w:r>
        <w:rPr>
          <w:rStyle w:val="VerbatimChar"/>
        </w:rPr>
        <w:t xml:space="preserve">latent_marginals</w:t>
      </w:r>
      <w:r>
        <w:t xml:space="preserve"> </w:t>
      </w:r>
      <w:r>
        <w:t xml:space="preserve">computes every</w:t>
      </w:r>
      <w:r>
        <w:t xml:space="preserve"> </w:t>
      </w:r>
      <w:r>
        <w:t xml:space="preserve">condition’s distribution, summing out missing parents with</w:t>
      </w:r>
      <w:r>
        <w:t xml:space="preserve"> </w:t>
      </w:r>
      <w:r>
        <w:rPr>
          <w:rStyle w:val="VerbatimChar"/>
        </w:rPr>
        <w:t xml:space="preserve">np.tensordot</w:t>
      </w:r>
      <w:r>
        <w:t xml:space="preserve">;</w:t>
      </w:r>
      <w:r>
        <w:t xml:space="preserve"> </w:t>
      </w:r>
      <w:r>
        <w:rPr>
          <w:rStyle w:val="VerbatimChar"/>
        </w:rPr>
        <w:t xml:space="preserve">posterior</w:t>
      </w:r>
      <w:r>
        <w:t xml:space="preserve"> </w:t>
      </w:r>
      <w:r>
        <w:t xml:space="preserve">combines them</w:t>
      </w:r>
      <w:r>
        <w:t xml:space="preserve"> </w:t>
      </w:r>
      <w:r>
        <w:t xml:space="preserve">with the failure table. Same mathematics as the Java engine, vectorised.</w:t>
      </w:r>
    </w:p>
    <w:p>
      <w:pPr>
        <w:pStyle w:val="BodyText"/>
      </w:pPr>
      <w:r>
        <w:rPr>
          <w:b/>
          <w:bCs/>
        </w:rPr>
        <w:t xml:space="preserve">30. EM</w:t>
      </w:r>
      <w:r>
        <w:t xml:space="preserve"> </w:t>
      </w:r>
      <w:r>
        <w:t xml:space="preserve">–</w:t>
      </w:r>
      <w:r>
        <w:t xml:space="preserve"> </w:t>
      </w:r>
      <w:r>
        <w:rPr>
          <w:rStyle w:val="VerbatimChar"/>
        </w:rPr>
        <w:t xml:space="preserve">bbn_fast.py:250</w:t>
      </w:r>
      <w:r>
        <w:t xml:space="preserve"> </w:t>
      </w:r>
      <w:r>
        <w:t xml:space="preserve">(E-step),</w:t>
      </w:r>
      <w:r>
        <w:t xml:space="preserve"> </w:t>
      </w:r>
      <w:r>
        <w:rPr>
          <w:rStyle w:val="VerbatimChar"/>
        </w:rPr>
        <w:t xml:space="preserve">bbn_fast.py:289</w:t>
      </w:r>
      <w:r>
        <w:t xml:space="preserve"> </w:t>
      </w:r>
      <w:r>
        <w:t xml:space="preserve">(M-step),</w:t>
      </w:r>
      <w:r>
        <w:t xml:space="preserve"> </w:t>
      </w:r>
      <w:r>
        <w:rPr>
          <w:rStyle w:val="VerbatimChar"/>
        </w:rPr>
        <w:t xml:space="preserve">train_bbn.py:104</w:t>
      </w:r>
      <w:r>
        <w:t xml:space="preserve"> </w:t>
      </w:r>
      <w:r>
        <w:t xml:space="preserve">(loop)</w:t>
      </w:r>
    </w:p>
    <w:p>
      <w:pPr>
        <w:pStyle w:val="SourceCode"/>
        <w:shd w:val="clear" w:color="auto" w:fill="F4F6F8"/>
        <w:pBdr>
          <w:left w:val="single" w:sz="12" w:space="6" w:color="9AA5B1"/>
        </w:pBdr>
        <w:ind w:left="173" w:right="72"/>
      </w:pPr>
      <w:r>
        <w:rPr>
          <w:rStyle w:val="ControlFlowTok"/>
          <w:sz w:val="15"/>
        </w:rPr>
        <w:t xml:space="preserve">for</w:t>
      </w:r>
      <w:r>
        <w:rPr>
          <w:rStyle w:val="NormalTok"/>
          <w:sz w:val="15"/>
        </w:rPr>
        <w:t xml:space="preserve"> it </w:t>
      </w:r>
      <w:r>
        <w:rPr>
          <w:rStyle w:val="KeywordTok"/>
          <w:sz w:val="15"/>
        </w:rPr>
        <w:t xml:space="preserve">in</w:t>
      </w:r>
      <w:r>
        <w:rPr>
          <w:rStyle w:val="NormalTok"/>
          <w:sz w:val="15"/>
        </w:rPr>
        <w:t xml:space="preserve"> </w:t>
      </w:r>
      <w:r>
        <w:rPr>
          <w:rStyle w:val="BuiltInTok"/>
          <w:sz w:val="15"/>
        </w:rPr>
        <w:t xml:space="preserve">range</w:t>
      </w:r>
      <w:r>
        <w:rPr>
          <w:rStyle w:val="NormalTok"/>
          <w:sz w:val="15"/>
        </w:rPr>
        <w:t xml:space="preserve">(</w:t>
      </w:r>
      <w:r>
        <w:rPr>
          <w:rStyle w:val="DecValTok"/>
          <w:sz w:val="15"/>
        </w:rPr>
        <w:t xml:space="preserve">1</w:t>
      </w:r>
      <w:r>
        <w:rPr>
          <w:rStyle w:val="NormalTok"/>
          <w:sz w:val="15"/>
        </w:rPr>
        <w:t xml:space="preserve">, max_iter </w:t>
      </w:r>
      <w:r>
        <w:rPr>
          <w:rStyle w:val="OperatorTok"/>
          <w:sz w:val="15"/>
        </w:rPr>
        <w:t xml:space="preserve">+</w:t>
      </w:r>
      <w:r>
        <w:rPr>
          <w:rStyle w:val="NormalTok"/>
          <w:sz w:val="15"/>
        </w:rPr>
        <w:t xml:space="preserve"> </w:t>
      </w:r>
      <w:r>
        <w:rPr>
          <w:rStyle w:val="DecValTok"/>
          <w:sz w:val="15"/>
        </w:rPr>
        <w:t xml:space="preserve">1</w:t>
      </w:r>
      <w:r>
        <w:rPr>
          <w:rStyle w:val="NormalTok"/>
          <w:sz w:val="15"/>
        </w:rPr>
        <w:t xml:space="preserve">):</w:t>
      </w:r>
      <w:r>
        <w:rPr>
          <w:sz w:val="15"/>
        </w:rPr>
        <w:br/>
      </w:r>
      <w:r>
        <w:rPr>
          <w:rStyle w:val="NormalTok"/>
          <w:sz w:val="15"/>
        </w:rPr>
        <w:t xml:space="preserve">    counts_l, counts_t, loglik </w:t>
      </w:r>
      <w:r>
        <w:rPr>
          <w:rStyle w:val="OperatorTok"/>
          <w:sz w:val="15"/>
        </w:rPr>
        <w:t xml:space="preserve">=</w:t>
      </w:r>
      <w:r>
        <w:rPr>
          <w:rStyle w:val="NormalTok"/>
          <w:sz w:val="15"/>
        </w:rPr>
        <w:t xml:space="preserve"> comp.expected_counts(Eu, Pu, Yu, Wu)   </w:t>
      </w:r>
      <w:r>
        <w:rPr>
          <w:rStyle w:val="CommentTok"/>
          <w:sz w:val="15"/>
        </w:rPr>
        <w:t xml:space="preserve"># E-step</w:t>
      </w:r>
      <w:r>
        <w:rPr>
          <w:sz w:val="15"/>
        </w:rPr>
        <w:br/>
      </w:r>
      <w:r>
        <w:rPr>
          <w:rStyle w:val="NormalTok"/>
          <w:sz w:val="15"/>
        </w:rPr>
        <w:t xml:space="preserve">    comp.maximise(counts_l, counts_t, prior, concentration, lam)        </w:t>
      </w:r>
      <w:r>
        <w:rPr>
          <w:rStyle w:val="CommentTok"/>
          <w:sz w:val="15"/>
        </w:rPr>
        <w:t xml:space="preserve"># M-step</w:t>
      </w:r>
    </w:p>
    <w:p>
      <w:pPr>
        <w:pStyle w:val="FirstParagraph"/>
      </w:pPr>
      <w:r>
        <w:t xml:space="preserve">The prior is computed once before the loop and kept fixed (the Phase I version let it drift).</w:t>
      </w:r>
    </w:p>
    <w:p>
      <w:pPr>
        <w:pStyle w:val="BodyText"/>
      </w:pPr>
      <w:r>
        <w:rPr>
          <w:b/>
          <w:bCs/>
        </w:rPr>
        <w:t xml:space="preserve">31. Model selection</w:t>
      </w:r>
      <w:r>
        <w:t xml:space="preserve"> </w:t>
      </w:r>
      <w:r>
        <w:t xml:space="preserve">–</w:t>
      </w:r>
      <w:r>
        <w:t xml:space="preserve"> </w:t>
      </w:r>
      <w:r>
        <w:rPr>
          <w:rStyle w:val="VerbatimChar"/>
        </w:rPr>
        <w:t xml:space="preserve">select_bbn.py:109</w:t>
      </w:r>
    </w:p>
    <w:p>
      <w:pPr>
        <w:pStyle w:val="BodyText"/>
      </w:pPr>
      <w:r>
        <w:t xml:space="preserve">Stages A-D over four scenario folds; writes the winning configuration.</w:t>
      </w:r>
    </w:p>
    <w:p>
      <w:pPr>
        <w:pStyle w:val="BodyText"/>
      </w:pPr>
      <w:r>
        <w:rPr>
          <w:b/>
          <w:bCs/>
        </w:rPr>
        <w:t xml:space="preserve">32. Saving the model for Java</w:t>
      </w:r>
      <w:r>
        <w:t xml:space="preserve"> </w:t>
      </w:r>
      <w:r>
        <w:t xml:space="preserve">–</w:t>
      </w:r>
      <w:r>
        <w:t xml:space="preserve"> </w:t>
      </w:r>
      <w:r>
        <w:rPr>
          <w:rStyle w:val="VerbatimChar"/>
        </w:rPr>
        <w:t xml:space="preserve">bbn_io.py:26</w:t>
      </w:r>
    </w:p>
    <w:p>
      <w:pPr>
        <w:pStyle w:val="BodyText"/>
      </w:pPr>
      <w:r>
        <w:t xml:space="preserve">One JSON file with every CPT row in a fixed order, which the Java engine reads in the same order.</w:t>
      </w:r>
    </w:p>
    <w:p>
      <w:pPr>
        <w:pStyle w:val="BodyText"/>
      </w:pPr>
      <w:r>
        <w:rPr>
          <w:b/>
          <w:bCs/>
        </w:rPr>
        <w:t xml:space="preserve">33. Explanations</w:t>
      </w:r>
      <w:r>
        <w:t xml:space="preserve"> </w:t>
      </w:r>
      <w:r>
        <w:t xml:space="preserve">–</w:t>
      </w:r>
      <w:r>
        <w:t xml:space="preserve"> </w:t>
      </w:r>
      <w:r>
        <w:rPr>
          <w:rStyle w:val="VerbatimChar"/>
        </w:rPr>
        <w:t xml:space="preserve">predict.py:29</w:t>
      </w:r>
    </w:p>
    <w:p>
      <w:pPr>
        <w:pStyle w:val="SourceCode"/>
        <w:shd w:val="clear" w:color="auto" w:fill="F4F6F8"/>
        <w:pBdr>
          <w:left w:val="single" w:sz="12" w:space="6" w:color="9AA5B1"/>
        </w:pBdr>
        <w:ind w:left="173" w:right="72"/>
      </w:pPr>
      <w:r>
        <w:rPr>
          <w:rStyle w:val="NormalTok"/>
          <w:sz w:val="15"/>
        </w:rPr>
        <w:t xml:space="preserve">high </w:t>
      </w:r>
      <w:r>
        <w:rPr>
          <w:rStyle w:val="OperatorTok"/>
          <w:sz w:val="15"/>
        </w:rPr>
        <w:t xml:space="preserve">=</w:t>
      </w:r>
      <w:r>
        <w:rPr>
          <w:rStyle w:val="NormalTok"/>
          <w:sz w:val="15"/>
        </w:rPr>
        <w:t xml:space="preserve"> comp.latent_high(E, P)                    </w:t>
      </w:r>
      <w:r>
        <w:rPr>
          <w:rStyle w:val="CommentTok"/>
          <w:sz w:val="15"/>
        </w:rPr>
        <w:t xml:space="preserve"># P(condition = high | evidence)</w:t>
      </w:r>
      <w:r>
        <w:rPr>
          <w:sz w:val="15"/>
        </w:rPr>
        <w:br/>
      </w:r>
      <w:r>
        <w:rPr>
          <w:rStyle w:val="NormalTok"/>
          <w:sz w:val="15"/>
        </w:rPr>
        <w:t xml:space="preserve">prior_high </w:t>
      </w:r>
      <w:r>
        <w:rPr>
          <w:rStyle w:val="OperatorTok"/>
          <w:sz w:val="15"/>
        </w:rPr>
        <w:t xml:space="preserve">=</w:t>
      </w:r>
      <w:r>
        <w:rPr>
          <w:rStyle w:val="NormalTok"/>
          <w:sz w:val="15"/>
        </w:rPr>
        <w:t xml:space="preserve"> comp.latent_high(none, P)           </w:t>
      </w:r>
      <w:r>
        <w:rPr>
          <w:rStyle w:val="CommentTok"/>
          <w:sz w:val="15"/>
        </w:rPr>
        <w:t xml:space="preserve"># same, with no telemetry (class only)</w:t>
      </w:r>
      <w:r>
        <w:rPr>
          <w:sz w:val="15"/>
        </w:rPr>
        <w:br/>
      </w:r>
      <w:r>
        <w:rPr>
          <w:rStyle w:val="NormalTok"/>
          <w:sz w:val="15"/>
        </w:rPr>
        <w:t xml:space="preserve">score </w:t>
      </w:r>
      <w:r>
        <w:rPr>
          <w:rStyle w:val="OperatorTok"/>
          <w:sz w:val="15"/>
        </w:rPr>
        <w:t xml:space="preserve">=</w:t>
      </w:r>
      <w:r>
        <w:rPr>
          <w:rStyle w:val="NormalTok"/>
          <w:sz w:val="15"/>
        </w:rPr>
        <w:t xml:space="preserve"> (high </w:t>
      </w:r>
      <w:r>
        <w:rPr>
          <w:rStyle w:val="OperatorTok"/>
          <w:sz w:val="15"/>
        </w:rPr>
        <w:t xml:space="preserve">-</w:t>
      </w:r>
      <w:r>
        <w:rPr>
          <w:rStyle w:val="NormalTok"/>
          <w:sz w:val="15"/>
        </w:rPr>
        <w:t xml:space="preserve"> prior_high) </w:t>
      </w:r>
      <w:r>
        <w:rPr>
          <w:rStyle w:val="OperatorTok"/>
          <w:sz w:val="15"/>
        </w:rPr>
        <w:t xml:space="preserve">*</w:t>
      </w:r>
      <w:r>
        <w:rPr>
          <w:rStyle w:val="NormalTok"/>
          <w:sz w:val="15"/>
        </w:rPr>
        <w:t xml:space="preserve"> weights</w:t>
      </w:r>
      <w:r>
        <w:rPr>
          <w:sz w:val="15"/>
        </w:rPr>
        <w:br/>
      </w:r>
      <w:r>
        <w:rPr>
          <w:rStyle w:val="NormalTok"/>
          <w:sz w:val="15"/>
        </w:rPr>
        <w:t xml:space="preserve">cause </w:t>
      </w:r>
      <w:r>
        <w:rPr>
          <w:rStyle w:val="OperatorTok"/>
          <w:sz w:val="15"/>
        </w:rPr>
        <w:t xml:space="preserve">=</w:t>
      </w:r>
      <w:r>
        <w:rPr>
          <w:rStyle w:val="NormalTok"/>
          <w:sz w:val="15"/>
        </w:rPr>
        <w:t xml:space="preserve"> np.where(score.</w:t>
      </w:r>
      <w:r>
        <w:rPr>
          <w:rStyle w:val="BuiltInTok"/>
          <w:sz w:val="15"/>
        </w:rPr>
        <w:t xml:space="preserve">max</w:t>
      </w:r>
      <w:r>
        <w:rPr>
          <w:rStyle w:val="NormalTok"/>
          <w:sz w:val="15"/>
        </w:rPr>
        <w:t xml:space="preserve">(axis</w:t>
      </w:r>
      <w:r>
        <w:rPr>
          <w:rStyle w:val="OperatorTok"/>
          <w:sz w:val="15"/>
        </w:rPr>
        <w:t xml:space="preserve">=</w:t>
      </w:r>
      <w:r>
        <w:rPr>
          <w:rStyle w:val="DecValTok"/>
          <w:sz w:val="15"/>
        </w:rPr>
        <w:t xml:space="preserve">1</w:t>
      </w:r>
      <w:r>
        <w:rPr>
          <w:rStyle w:val="NormalTok"/>
          <w:sz w:val="15"/>
        </w:rPr>
        <w:t xml:space="preserve">) </w:t>
      </w:r>
      <w:r>
        <w:rPr>
          <w:rStyle w:val="OperatorTok"/>
          <w:sz w:val="15"/>
        </w:rPr>
        <w:t xml:space="preserve">&gt;</w:t>
      </w:r>
      <w:r>
        <w:rPr>
          <w:rStyle w:val="NormalTok"/>
          <w:sz w:val="15"/>
        </w:rPr>
        <w:t xml:space="preserve"> </w:t>
      </w:r>
      <w:r>
        <w:rPr>
          <w:rStyle w:val="FloatTok"/>
          <w:sz w:val="15"/>
        </w:rPr>
        <w:t xml:space="preserve">1e-6</w:t>
      </w:r>
      <w:r>
        <w:rPr>
          <w:rStyle w:val="NormalTok"/>
          <w:sz w:val="15"/>
        </w:rPr>
        <w:t xml:space="preserve">, latent[score.argmax(axis</w:t>
      </w:r>
      <w:r>
        <w:rPr>
          <w:rStyle w:val="OperatorTok"/>
          <w:sz w:val="15"/>
        </w:rPr>
        <w:t xml:space="preserve">=</w:t>
      </w:r>
      <w:r>
        <w:rPr>
          <w:rStyle w:val="DecValTok"/>
          <w:sz w:val="15"/>
        </w:rPr>
        <w:t xml:space="preserve">1</w:t>
      </w:r>
      <w:r>
        <w:rPr>
          <w:rStyle w:val="NormalTok"/>
          <w:sz w:val="15"/>
        </w:rPr>
        <w:t xml:space="preserve">)], </w:t>
      </w:r>
      <w:r>
        <w:rPr>
          <w:rStyle w:val="StringTok"/>
          <w:sz w:val="15"/>
        </w:rPr>
        <w:t xml:space="preserve">"none"</w:t>
      </w:r>
      <w:r>
        <w:rPr>
          <w:rStyle w:val="NormalTok"/>
          <w:sz w:val="15"/>
        </w:rPr>
        <w:t xml:space="preserve">)</w:t>
      </w:r>
    </w:p>
    <w:p>
      <w:pPr>
        <w:pStyle w:val="FirstParagraph"/>
      </w:pPr>
      <w:r>
        <w:rPr>
          <w:b/>
          <w:bCs/>
        </w:rPr>
        <w:t xml:space="preserve">34. The reference engine</w:t>
      </w:r>
      <w:r>
        <w:t xml:space="preserve"> </w:t>
      </w:r>
      <w:r>
        <w:t xml:space="preserve">–</w:t>
      </w:r>
      <w:r>
        <w:t xml:space="preserve"> </w:t>
      </w:r>
      <w:r>
        <w:rPr>
          <w:rStyle w:val="VerbatimChar"/>
        </w:rPr>
        <w:t xml:space="preserve">inference.py:198</w:t>
      </w:r>
      <w:r>
        <w:t xml:space="preserve"> </w:t>
      </w:r>
      <w:r>
        <w:t xml:space="preserve">(variable elimination),</w:t>
      </w:r>
      <w:r>
        <w:t xml:space="preserve"> </w:t>
      </w:r>
      <w:r>
        <w:rPr>
          <w:rStyle w:val="VerbatimChar"/>
        </w:rPr>
        <w:t xml:space="preserve">inference.py:285</w:t>
      </w:r>
      <w:r>
        <w:t xml:space="preserve"> </w:t>
      </w:r>
      <w:r>
        <w:t xml:space="preserve">(</w:t>
      </w:r>
      <w:r>
        <w:rPr>
          <w:rStyle w:val="VerbatimChar"/>
        </w:rPr>
        <w:t xml:space="preserve">infer</w:t>
      </w:r>
      <w:r>
        <w:t xml:space="preserve">)</w:t>
      </w:r>
    </w:p>
    <w:p>
      <w:pPr>
        <w:pStyle w:val="BodyText"/>
      </w:pPr>
      <w:r>
        <w:t xml:space="preserve">Multiplies factors and sums variables out one at a time, choosing the cheapest variable each time</w:t>
      </w:r>
      <w:r>
        <w:t xml:space="preserve"> </w:t>
      </w:r>
      <w:r>
        <w:t xml:space="preserve">(</w:t>
      </w:r>
      <w:r>
        <w:rPr>
          <w:rStyle w:val="VerbatimChar"/>
        </w:rPr>
        <w:t xml:space="preserve">inference.py:217-224</w:t>
      </w:r>
      <w:r>
        <w:t xml:space="preserve">). It is a direct, easy-to-read implementation of Eq. (1); the</w:t>
      </w:r>
      <w:r>
        <w:t xml:space="preserve"> </w:t>
      </w:r>
      <w:r>
        <w:t xml:space="preserve">tests use it to prove that the fast engine (which every script and the reports use) is exact.</w:t>
      </w:r>
    </w:p>
    <w:bookmarkEnd w:id="72"/>
    <w:bookmarkStart w:id="73" w:name="evaluation-python"/>
    <w:p>
      <w:pPr>
        <w:pStyle w:val="Heading2"/>
      </w:pPr>
      <w:r>
        <w:t xml:space="preserve">4.5 Evaluation (Python)</w:t>
      </w:r>
    </w:p>
    <w:p>
      <w:pPr>
        <w:pStyle w:val="FirstParagraph"/>
      </w:pPr>
      <w:r>
        <w:rPr>
          <w:b/>
          <w:bCs/>
        </w:rPr>
        <w:t xml:space="preserve">35. The comparison</w:t>
      </w:r>
      <w:r>
        <w:t xml:space="preserve"> </w:t>
      </w:r>
      <w:r>
        <w:t xml:space="preserve">–</w:t>
      </w:r>
      <w:r>
        <w:t xml:space="preserve"> </w:t>
      </w:r>
      <w:r>
        <w:rPr>
          <w:rStyle w:val="VerbatimChar"/>
        </w:rPr>
        <w:t xml:space="preserve">run_comparison.py:136</w:t>
      </w:r>
    </w:p>
    <w:p>
      <w:pPr>
        <w:pStyle w:val="BodyText"/>
      </w:pPr>
      <w:r>
        <w:t xml:space="preserve">Eight numbered steps: out-of-fold choices (</w:t>
      </w:r>
      <w:r>
        <w:rPr>
          <w:rStyle w:val="VerbatimChar"/>
        </w:rPr>
        <w:t xml:space="preserve">run_comparison.py:156</w:t>
      </w:r>
      <w:r>
        <w:t xml:space="preserve">), final fits</w:t>
      </w:r>
      <w:r>
        <w:t xml:space="preserve"> </w:t>
      </w:r>
      <w:r>
        <w:t xml:space="preserve">(</w:t>
      </w:r>
      <w:r>
        <w:rPr>
          <w:rStyle w:val="VerbatimChar"/>
        </w:rPr>
        <w:t xml:space="preserve">run_comparison.py:187</w:t>
      </w:r>
      <w:r>
        <w:t xml:space="preserve">), held-out metrics (</w:t>
      </w:r>
      <w:r>
        <w:rPr>
          <w:rStyle w:val="VerbatimChar"/>
        </w:rPr>
        <w:t xml:space="preserve">run_comparison.py:198</w:t>
      </w:r>
      <w:r>
        <w:t xml:space="preserve">),</w:t>
      </w:r>
      <w:r>
        <w:t xml:space="preserve"> </w:t>
      </w:r>
      <w:r>
        <w:t xml:space="preserve">latency (</w:t>
      </w:r>
      <w:r>
        <w:rPr>
          <w:rStyle w:val="VerbatimChar"/>
        </w:rPr>
        <w:t xml:space="preserve">run_comparison.py:225</w:t>
      </w:r>
      <w:r>
        <w:t xml:space="preserve">), robustness (</w:t>
      </w:r>
      <w:r>
        <w:rPr>
          <w:rStyle w:val="VerbatimChar"/>
        </w:rPr>
        <w:t xml:space="preserve">run_comparison.py:240</w:t>
      </w:r>
      <w:r>
        <w:t xml:space="preserve">),</w:t>
      </w:r>
      <w:r>
        <w:t xml:space="preserve"> </w:t>
      </w:r>
      <w:r>
        <w:t xml:space="preserve">data efficiency (</w:t>
      </w:r>
      <w:r>
        <w:rPr>
          <w:rStyle w:val="VerbatimChar"/>
        </w:rPr>
        <w:t xml:space="preserve">run_comparison.py:258</w:t>
      </w:r>
      <w:r>
        <w:t xml:space="preserve">), exports for Java</w:t>
      </w:r>
      <w:r>
        <w:t xml:space="preserve"> </w:t>
      </w:r>
      <w:r>
        <w:t xml:space="preserve">(</w:t>
      </w:r>
      <w:r>
        <w:rPr>
          <w:rStyle w:val="VerbatimChar"/>
        </w:rPr>
        <w:t xml:space="preserve">run_comparison.py:293</w:t>
      </w:r>
      <w:r>
        <w:t xml:space="preserve">), report (</w:t>
      </w:r>
      <w:r>
        <w:rPr>
          <w:rStyle w:val="VerbatimChar"/>
        </w:rPr>
        <w:t xml:space="preserve">run_comparison.py:311</w:t>
      </w:r>
      <w:r>
        <w:t xml:space="preserve">).</w:t>
      </w:r>
      <w:r>
        <w:t xml:space="preserve"> </w:t>
      </w:r>
      <w:r>
        <w:t xml:space="preserve">The models themselves are in</w:t>
      </w:r>
      <w:r>
        <w:t xml:space="preserve"> </w:t>
      </w:r>
      <w:r>
        <w:rPr>
          <w:rStyle w:val="VerbatimChar"/>
        </w:rPr>
        <w:t xml:space="preserve">comparison/models/</w:t>
      </w:r>
      <w:r>
        <w:t xml:space="preserve">:</w:t>
      </w:r>
      <w:r>
        <w:t xml:space="preserve"> </w:t>
      </w:r>
      <w:r>
        <w:rPr>
          <w:rStyle w:val="VerbatimChar"/>
        </w:rPr>
        <w:t xml:space="preserve">ProposedBBN</w:t>
      </w:r>
      <w:r>
        <w:t xml:space="preserve"> </w:t>
      </w:r>
      <w:r>
        <w:t xml:space="preserve">(</w:t>
      </w:r>
      <w:r>
        <w:rPr>
          <w:rStyle w:val="VerbatimChar"/>
        </w:rPr>
        <w:t xml:space="preserve">bbn_models.py:13</w:t>
      </w:r>
      <w:r>
        <w:t xml:space="preserve">),</w:t>
      </w:r>
      <w:r>
        <w:t xml:space="preserve"> </w:t>
      </w:r>
      <w:r>
        <w:rPr>
          <w:rStyle w:val="VerbatimChar"/>
        </w:rPr>
        <w:t xml:space="preserve">ElicitedBBN</w:t>
      </w:r>
      <w:r>
        <w:t xml:space="preserve"> </w:t>
      </w:r>
      <w:r>
        <w:t xml:space="preserve">(</w:t>
      </w:r>
      <w:r>
        <w:rPr>
          <w:rStyle w:val="VerbatimChar"/>
        </w:rPr>
        <w:t xml:space="preserve">bbn_models.py:37</w:t>
      </w:r>
      <w:r>
        <w:t xml:space="preserve">),</w:t>
      </w:r>
      <w:r>
        <w:t xml:space="preserve"> </w:t>
      </w:r>
      <w:r>
        <w:rPr>
          <w:rStyle w:val="VerbatimChar"/>
        </w:rPr>
        <w:t xml:space="preserve">NaiveBayes</w:t>
      </w:r>
      <w:r>
        <w:t xml:space="preserve"> </w:t>
      </w:r>
      <w:r>
        <w:t xml:space="preserve">(</w:t>
      </w:r>
      <w:r>
        <w:rPr>
          <w:rStyle w:val="VerbatimChar"/>
        </w:rPr>
        <w:t xml:space="preserve">bbn_models.py:60</w:t>
      </w:r>
      <w:r>
        <w:t xml:space="preserve">), the scikit-learn models</w:t>
      </w:r>
      <w:r>
        <w:t xml:space="preserve"> </w:t>
      </w:r>
      <w:r>
        <w:t xml:space="preserve">(</w:t>
      </w:r>
      <w:r>
        <w:rPr>
          <w:rStyle w:val="VerbatimChar"/>
        </w:rPr>
        <w:t xml:space="preserve">classical_models.py</w:t>
      </w:r>
      <w:r>
        <w:t xml:space="preserve">), the threshold rules</w:t>
      </w:r>
      <w:r>
        <w:t xml:space="preserve"> </w:t>
      </w:r>
      <w:r>
        <w:t xml:space="preserve">(</w:t>
      </w:r>
      <w:r>
        <w:rPr>
          <w:rStyle w:val="VerbatimChar"/>
        </w:rPr>
        <w:t xml:space="preserve">threshold_model.py</w:t>
      </w:r>
      <w:r>
        <w:t xml:space="preserve">), the fusion ablation</w:t>
      </w:r>
      <w:r>
        <w:t xml:space="preserve"> </w:t>
      </w:r>
      <w:r>
        <w:t xml:space="preserve">(</w:t>
      </w:r>
      <w:r>
        <w:rPr>
          <w:rStyle w:val="VerbatimChar"/>
        </w:rPr>
        <w:t xml:space="preserve">bbn_fusion.py</w:t>
      </w:r>
      <w:r>
        <w:t xml:space="preserve">).</w:t>
      </w:r>
    </w:p>
    <w:p>
      <w:pPr>
        <w:pStyle w:val="BodyText"/>
      </w:pPr>
      <w:r>
        <w:rPr>
          <w:b/>
          <w:bCs/>
        </w:rPr>
        <w:t xml:space="preserve">36. The feature matrix of the classical models</w:t>
      </w:r>
      <w:r>
        <w:t xml:space="preserve"> </w:t>
      </w:r>
      <w:r>
        <w:t xml:space="preserve">–</w:t>
      </w:r>
      <w:r>
        <w:t xml:space="preserve"> </w:t>
      </w:r>
      <w:r>
        <w:rPr>
          <w:rStyle w:val="VerbatimChar"/>
        </w:rPr>
        <w:t xml:space="preserve">features.py:32</w:t>
      </w:r>
    </w:p>
    <w:p>
      <w:pPr>
        <w:pStyle w:val="BodyText"/>
      </w:pPr>
      <w:r>
        <w:t xml:space="preserve">13 channels with the training median filled in where missing, a missing-indicator per channel,</w:t>
      </w:r>
      <w:r>
        <w:t xml:space="preserve"> </w:t>
      </w:r>
      <w:r>
        <w:t xml:space="preserve">and the device class. Written out by hand so that Java can reproduce it</w:t>
      </w:r>
      <w:r>
        <w:t xml:space="preserve"> </w:t>
      </w:r>
      <w:r>
        <w:t xml:space="preserve">(</w:t>
      </w:r>
      <w:r>
        <w:rPr>
          <w:rStyle w:val="VerbatimChar"/>
        </w:rPr>
        <w:t xml:space="preserve">MlPredictor.java</w:t>
      </w:r>
      <w:r>
        <w:t xml:space="preserve">).</w:t>
      </w:r>
    </w:p>
    <w:p>
      <w:pPr>
        <w:pStyle w:val="BodyText"/>
      </w:pPr>
      <w:r>
        <w:rPr>
          <w:b/>
          <w:bCs/>
        </w:rPr>
        <w:t xml:space="preserve">37. Accuracy ceiling and scorecard</w:t>
      </w:r>
      <w:r>
        <w:t xml:space="preserve"> </w:t>
      </w:r>
      <w:r>
        <w:t xml:space="preserve">–</w:t>
      </w:r>
      <w:r>
        <w:t xml:space="preserve"> </w:t>
      </w:r>
      <w:r>
        <w:rPr>
          <w:rStyle w:val="VerbatimChar"/>
        </w:rPr>
        <w:t xml:space="preserve">report_comparison.py:183</w:t>
      </w:r>
      <w:r>
        <w:t xml:space="preserve">,</w:t>
      </w:r>
      <w:r>
        <w:t xml:space="preserve"> </w:t>
      </w:r>
      <w:r>
        <w:rPr>
          <w:rStyle w:val="VerbatimChar"/>
        </w:rPr>
        <w:t xml:space="preserve">report_comparison.py:217</w:t>
      </w:r>
    </w:p>
    <w:p>
      <w:pPr>
        <w:pStyle w:val="BodyText"/>
      </w:pPr>
      <w:r>
        <w:t xml:space="preserve">The ceiling and the hidden-health oracle; the scorecard that marks each criterion best, tied or</w:t>
      </w:r>
      <w:r>
        <w:t xml:space="preserve"> </w:t>
      </w:r>
      <w:r>
        <w:t xml:space="preserve">behind, computed from the numbers.</w:t>
      </w:r>
    </w:p>
    <w:p>
      <w:pPr>
        <w:pStyle w:val="BodyText"/>
      </w:pPr>
      <w:r>
        <w:rPr>
          <w:b/>
          <w:bCs/>
        </w:rPr>
        <w:t xml:space="preserve">38. Metrics</w:t>
      </w:r>
      <w:r>
        <w:t xml:space="preserve"> </w:t>
      </w:r>
      <w:r>
        <w:t xml:space="preserve">–</w:t>
      </w:r>
      <w:r>
        <w:t xml:space="preserve"> </w:t>
      </w:r>
      <w:r>
        <w:rPr>
          <w:rStyle w:val="VerbatimChar"/>
        </w:rPr>
        <w:t xml:space="preserve">metrics.py:36</w:t>
      </w:r>
      <w:r>
        <w:t xml:space="preserve"> </w:t>
      </w:r>
      <w:r>
        <w:t xml:space="preserve">(ECE),</w:t>
      </w:r>
      <w:r>
        <w:t xml:space="preserve"> </w:t>
      </w:r>
      <w:r>
        <w:rPr>
          <w:rStyle w:val="VerbatimChar"/>
        </w:rPr>
        <w:t xml:space="preserve">metrics.py:65</w:t>
      </w:r>
      <w:r>
        <w:t xml:space="preserve"> </w:t>
      </w:r>
      <w:r>
        <w:t xml:space="preserve">(bootstrap over nodes),</w:t>
      </w:r>
      <w:r>
        <w:t xml:space="preserve"> </w:t>
      </w:r>
      <w:r>
        <w:rPr>
          <w:rStyle w:val="VerbatimChar"/>
        </w:rPr>
        <w:t xml:space="preserve">metrics.py:78</w:t>
      </w:r>
      <w:r>
        <w:t xml:space="preserve"> </w:t>
      </w:r>
      <w:r>
        <w:t xml:space="preserve">(early warning)</w:t>
      </w:r>
    </w:p>
    <w:p>
      <w:pPr>
        <w:pStyle w:val="BodyText"/>
      </w:pPr>
      <w:r>
        <w:rPr>
          <w:b/>
          <w:bCs/>
        </w:rPr>
        <w:t xml:space="preserve">39. The closed-loop experiment</w:t>
      </w:r>
      <w:r>
        <w:t xml:space="preserve"> </w:t>
      </w:r>
      <w:r>
        <w:t xml:space="preserve">–</w:t>
      </w:r>
      <w:r>
        <w:t xml:space="preserve"> </w:t>
      </w:r>
      <w:r>
        <w:rPr>
          <w:rStyle w:val="VerbatimChar"/>
        </w:rPr>
        <w:t xml:space="preserve">run_ft_experiments.py:92</w:t>
      </w:r>
      <w:r>
        <w:t xml:space="preserve"> </w:t>
      </w:r>
      <w:r>
        <w:t xml:space="preserve">(plan),</w:t>
      </w:r>
      <w:r>
        <w:t xml:space="preserve"> </w:t>
      </w:r>
      <w:r>
        <w:rPr>
          <w:rStyle w:val="VerbatimChar"/>
        </w:rPr>
        <w:t xml:space="preserve">run_ft_experiments.py:119</w:t>
      </w:r>
      <w:r>
        <w:t xml:space="preserve"> </w:t>
      </w:r>
      <w:r>
        <w:t xml:space="preserve">(per-run metrics),</w:t>
      </w:r>
      <w:r>
        <w:t xml:space="preserve"> </w:t>
      </w:r>
      <w:r>
        <w:rPr>
          <w:rStyle w:val="VerbatimChar"/>
        </w:rPr>
        <w:t xml:space="preserve">run_ft_experiments.py:146</w:t>
      </w:r>
      <w:r>
        <w:t xml:space="preserve"> </w:t>
      </w:r>
      <w:r>
        <w:t xml:space="preserve">(Wilcoxon),</w:t>
      </w:r>
      <w:r>
        <w:t xml:space="preserve"> </w:t>
      </w:r>
      <w:r>
        <w:rPr>
          <w:rStyle w:val="VerbatimChar"/>
        </w:rPr>
        <w:t xml:space="preserve">run_ft_experiments.py:270</w:t>
      </w:r>
      <w:r>
        <w:t xml:space="preserve"> </w:t>
      </w:r>
      <w:r>
        <w:t xml:space="preserve">(report)</w:t>
      </w:r>
    </w:p>
    <w:p>
      <w:pPr>
        <w:pStyle w:val="BodyText"/>
      </w:pPr>
      <w:r>
        <w:rPr>
          <w:rStyle w:val="VerbatimChar"/>
        </w:rPr>
        <w:t xml:space="preserve">plan</w:t>
      </w:r>
      <w:r>
        <w:t xml:space="preserve"> </w:t>
      </w:r>
      <w:r>
        <w:t xml:space="preserve">lists the 450 runs;</w:t>
      </w:r>
      <w:r>
        <w:t xml:space="preserve"> </w:t>
      </w:r>
      <w:r>
        <w:rPr>
          <w:rStyle w:val="VerbatimChar"/>
        </w:rPr>
        <w:t xml:space="preserve">flatten</w:t>
      </w:r>
      <w:r>
        <w:t xml:space="preserve"> </w:t>
      </w:r>
      <w:r>
        <w:t xml:space="preserve">computes downtime per user and the failures + migrations part;</w:t>
      </w:r>
      <w:r>
        <w:t xml:space="preserve"> </w:t>
      </w:r>
      <w:r>
        <w:rPr>
          <w:rStyle w:val="VerbatimChar"/>
        </w:rPr>
        <w:t xml:space="preserve">paired_test</w:t>
      </w:r>
      <w:r>
        <w:t xml:space="preserve"> </w:t>
      </w:r>
      <w:r>
        <w:t xml:space="preserve">runs the Wilcoxon test on matched runs.</w:t>
      </w:r>
    </w:p>
    <w:p>
      <w:pPr>
        <w:pStyle w:val="BodyText"/>
      </w:pPr>
      <w:r>
        <w:rPr>
          <w:b/>
          <w:bCs/>
        </w:rPr>
        <w:t xml:space="preserve">40. Tests worth naming</w:t>
      </w:r>
      <w:r>
        <w:t xml:space="preserve"> </w:t>
      </w:r>
      <w:r>
        <w:t xml:space="preserve">–</w:t>
      </w:r>
      <w:r>
        <w:t xml:space="preserve"> </w:t>
      </w:r>
      <w:r>
        <w:rPr>
          <w:rStyle w:val="VerbatimChar"/>
        </w:rPr>
        <w:t xml:space="preserve">test_pipeline.py</w:t>
      </w:r>
      <w:r>
        <w:t xml:space="preserve">,</w:t>
      </w:r>
      <w:r>
        <w:t xml:space="preserve"> </w:t>
      </w:r>
      <w:r>
        <w:rPr>
          <w:rStyle w:val="VerbatimChar"/>
        </w:rPr>
        <w:t xml:space="preserve">test_inference.py</w:t>
      </w:r>
      <w:r>
        <w:t xml:space="preserve">,</w:t>
      </w:r>
      <w:r>
        <w:t xml:space="preserve"> </w:t>
      </w:r>
      <w:r>
        <w:rPr>
          <w:rStyle w:val="VerbatimChar"/>
        </w:rPr>
        <w:t xml:space="preserve">test_java_parity.py</w:t>
      </w:r>
    </w:p>
    <w:tbl>
      <w:tblPr>
        <w:tblStyle w:val="Table"/>
        <w:tblW w:type="dxa" w:w="9028"/>
        <w:jc w:val="center"/>
        <w:tblLook w:firstRow="1" w:lastRow="0" w:firstColumn="0" w:lastColumn="0" w:noHBand="0" w:noVBand="0" w:val="0020"/>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CellMar>
          <w:top w:w="40" w:type="dxa"/>
          <w:left w:w="80" w:type="dxa"/>
          <w:bottom w:w="40" w:type="dxa"/>
          <w:right w:w="80" w:type="dxa"/>
        </w:tblCellMar>
        <w:tblLayout w:type="fixed"/>
      </w:tblPr>
      <w:tblGrid>
        <w:gridCol w:w="5149"/>
        <w:gridCol w:w="3879"/>
      </w:tblGrid>
      <w:tr>
        <w:trPr>
          <w:tblHeader w:val="on"/>
        </w:trPr>
        <w:tc>
          <w:tcPr>
            <w:tcW w:type="dxa" w:w="5150"/>
            <w:shd w:val="clear" w:color="auto" w:fill="E8EDF3"/>
          </w:tcPr>
          <w:p>
            <w:pPr>
              <w:pStyle w:val="Compact"/>
              <w:spacing w:after="0" w:before="0"/>
            </w:pPr>
            <w:r>
              <w:rPr>
                <w:b/>
                <w:sz w:val="19"/>
              </w:rPr>
              <w:t xml:space="preserve">Test</w:t>
            </w:r>
          </w:p>
        </w:tc>
        <w:tc>
          <w:tcPr>
            <w:tcW w:type="dxa" w:w="3879"/>
            <w:shd w:val="clear" w:color="auto" w:fill="E8EDF3"/>
          </w:tcPr>
          <w:p>
            <w:pPr>
              <w:pStyle w:val="Compact"/>
              <w:spacing w:after="0" w:before="0"/>
            </w:pPr>
            <w:r>
              <w:rPr>
                <w:b/>
                <w:sz w:val="19"/>
              </w:rPr>
              <w:t xml:space="preserve">Proves</w:t>
            </w:r>
          </w:p>
        </w:tc>
      </w:tr>
      <w:tr>
        <w:tc>
          <w:tcPr>
            <w:tcW w:type="dxa" w:w="5150"/>
          </w:tcPr>
          <w:p>
            <w:pPr>
              <w:pStyle w:val="Compact"/>
              <w:spacing w:after="0" w:before="0"/>
            </w:pPr>
            <w:r>
              <w:rPr>
                <w:rStyle w:val="VerbatimChar"/>
                <w:sz w:val="17"/>
              </w:rPr>
              <w:t xml:space="preserve">test_fast_engine_matches_variable_elimination</w:t>
            </w:r>
          </w:p>
        </w:tc>
        <w:tc>
          <w:tcPr>
            <w:tcW w:type="dxa" w:w="3879"/>
          </w:tcPr>
          <w:p>
            <w:pPr>
              <w:pStyle w:val="Compact"/>
              <w:spacing w:after="0" w:before="0"/>
            </w:pPr>
            <w:r>
              <w:rPr>
                <w:sz w:val="19"/>
              </w:rPr>
              <w:t xml:space="preserve">the fast engine is exact</w:t>
            </w:r>
          </w:p>
        </w:tc>
      </w:tr>
      <w:tr>
        <w:tc>
          <w:tcPr>
            <w:tcW w:type="dxa" w:w="5150"/>
          </w:tcPr>
          <w:p>
            <w:pPr>
              <w:pStyle w:val="Compact"/>
              <w:spacing w:after="0" w:before="0"/>
            </w:pPr>
            <w:r>
              <w:rPr>
                <w:rStyle w:val="VerbatimChar"/>
                <w:sz w:val="17"/>
              </w:rPr>
              <w:t xml:space="preserve">test_fast_explanation_matches_the_reference_engine</w:t>
            </w:r>
          </w:p>
        </w:tc>
        <w:tc>
          <w:tcPr>
            <w:tcW w:type="dxa" w:w="3879"/>
          </w:tcPr>
          <w:p>
            <w:pPr>
              <w:pStyle w:val="Compact"/>
              <w:spacing w:after="0" w:before="0"/>
            </w:pPr>
            <w:r>
              <w:rPr>
                <w:sz w:val="19"/>
              </w:rPr>
              <w:t xml:space="preserve">the named cause is the same in both engines</w:t>
            </w:r>
          </w:p>
        </w:tc>
      </w:tr>
      <w:tr>
        <w:tc>
          <w:tcPr>
            <w:tcW w:type="dxa" w:w="5150"/>
          </w:tcPr>
          <w:p>
            <w:pPr>
              <w:pStyle w:val="Compact"/>
              <w:spacing w:after="0" w:before="0"/>
            </w:pPr>
            <w:r>
              <w:rPr>
                <w:rStyle w:val="VerbatimChar"/>
                <w:sz w:val="17"/>
              </w:rPr>
              <w:t xml:space="preserve">test_em_improves_the_likelihood_and_keeps_valid_tables</w:t>
            </w:r>
          </w:p>
        </w:tc>
        <w:tc>
          <w:tcPr>
            <w:tcW w:type="dxa" w:w="3879"/>
          </w:tcPr>
          <w:p>
            <w:pPr>
              <w:pStyle w:val="Compact"/>
              <w:spacing w:after="0" w:before="0"/>
            </w:pPr>
            <w:r>
              <w:rPr>
                <w:sz w:val="19"/>
              </w:rPr>
              <w:t xml:space="preserve">EM works</w:t>
            </w:r>
          </w:p>
        </w:tc>
      </w:tr>
      <w:tr>
        <w:tc>
          <w:tcPr>
            <w:tcW w:type="dxa" w:w="5150"/>
          </w:tcPr>
          <w:p>
            <w:pPr>
              <w:pStyle w:val="Compact"/>
              <w:spacing w:after="0" w:before="0"/>
            </w:pPr>
            <w:r>
              <w:rPr>
                <w:rStyle w:val="VerbatimChar"/>
                <w:sz w:val="17"/>
              </w:rPr>
              <w:t xml:space="preserve">test_supervised_partition_maximises_mutual_information</w:t>
            </w:r>
          </w:p>
        </w:tc>
        <w:tc>
          <w:tcPr>
            <w:tcW w:type="dxa" w:w="3879"/>
          </w:tcPr>
          <w:p>
            <w:pPr>
              <w:pStyle w:val="Compact"/>
              <w:spacing w:after="0" w:before="0"/>
            </w:pPr>
            <w:r>
              <w:rPr>
                <w:sz w:val="19"/>
              </w:rPr>
              <w:t xml:space="preserve">the DP really finds the optimum</w:t>
            </w:r>
          </w:p>
        </w:tc>
      </w:tr>
      <w:tr>
        <w:tc>
          <w:tcPr>
            <w:tcW w:type="dxa" w:w="5150"/>
          </w:tcPr>
          <w:p>
            <w:pPr>
              <w:pStyle w:val="Compact"/>
              <w:spacing w:after="0" w:before="0"/>
            </w:pPr>
            <w:r>
              <w:rPr>
                <w:rStyle w:val="VerbatimChar"/>
                <w:sz w:val="17"/>
              </w:rPr>
              <w:t xml:space="preserve">test_held_out_failures_do_not_repeat_training_draws</w:t>
            </w:r>
          </w:p>
        </w:tc>
        <w:tc>
          <w:tcPr>
            <w:tcW w:type="dxa" w:w="3879"/>
          </w:tcPr>
          <w:p>
            <w:pPr>
              <w:pStyle w:val="Compact"/>
              <w:spacing w:after="0" w:before="0"/>
            </w:pPr>
            <w:r>
              <w:rPr>
                <w:sz w:val="19"/>
              </w:rPr>
              <w:t xml:space="preserve">the leak is gone</w:t>
            </w:r>
          </w:p>
        </w:tc>
      </w:tr>
      <w:tr>
        <w:tc>
          <w:tcPr>
            <w:tcW w:type="dxa" w:w="5150"/>
          </w:tcPr>
          <w:p>
            <w:pPr>
              <w:pStyle w:val="Compact"/>
              <w:spacing w:after="0" w:before="0"/>
            </w:pPr>
            <w:r>
              <w:rPr>
                <w:rStyle w:val="VerbatimChar"/>
                <w:sz w:val="17"/>
              </w:rPr>
              <w:t xml:space="preserve">test_no_model_beats_the_hidden_health_oracle_on_fog_nodes</w:t>
            </w:r>
          </w:p>
        </w:tc>
        <w:tc>
          <w:tcPr>
            <w:tcW w:type="dxa" w:w="3879"/>
          </w:tcPr>
          <w:p>
            <w:pPr>
              <w:pStyle w:val="Compact"/>
              <w:spacing w:after="0" w:before="0"/>
            </w:pPr>
            <w:r>
              <w:rPr>
                <w:sz w:val="19"/>
              </w:rPr>
              <w:t xml:space="preserve">no model uses information it cannot have</w:t>
            </w:r>
          </w:p>
        </w:tc>
      </w:tr>
      <w:tr>
        <w:tc>
          <w:tcPr>
            <w:tcW w:type="dxa" w:w="5150"/>
          </w:tcPr>
          <w:p>
            <w:pPr>
              <w:pStyle w:val="Compact"/>
              <w:spacing w:after="0" w:before="0"/>
            </w:pPr>
            <w:r>
              <w:rPr>
                <w:rStyle w:val="VerbatimChar"/>
                <w:sz w:val="17"/>
              </w:rPr>
              <w:t xml:space="preserve">test_imputing_a_missing_value_is_not_equivalent</w:t>
            </w:r>
          </w:p>
        </w:tc>
        <w:tc>
          <w:tcPr>
            <w:tcW w:type="dxa" w:w="3879"/>
          </w:tcPr>
          <w:p>
            <w:pPr>
              <w:pStyle w:val="Compact"/>
              <w:spacing w:after="0" w:before="0"/>
            </w:pPr>
            <w:r>
              <w:rPr>
                <w:sz w:val="19"/>
              </w:rPr>
              <w:t xml:space="preserve">marginalisation differs from imputation</w:t>
            </w:r>
          </w:p>
        </w:tc>
      </w:tr>
      <w:tr>
        <w:tc>
          <w:tcPr>
            <w:tcW w:type="dxa" w:w="5150"/>
          </w:tcPr>
          <w:p>
            <w:pPr>
              <w:pStyle w:val="Compact"/>
              <w:spacing w:after="0" w:before="0"/>
            </w:pPr>
            <w:r>
              <w:rPr>
                <w:rStyle w:val="VerbatimChar"/>
                <w:sz w:val="17"/>
              </w:rPr>
              <w:t xml:space="preserve">test_java_bbn_matches_python</w:t>
            </w:r>
            <w:r>
              <w:rPr>
                <w:sz w:val="19"/>
              </w:rPr>
              <w:t xml:space="preserve">,</w:t>
            </w:r>
            <w:r>
              <w:rPr>
                <w:sz w:val="19"/>
              </w:rPr>
              <w:t xml:space="preserve"> </w:t>
            </w:r>
            <w:r>
              <w:rPr>
                <w:rStyle w:val="VerbatimChar"/>
                <w:sz w:val="17"/>
              </w:rPr>
              <w:t xml:space="preserve">test_java_names_the_same_cause_as_python</w:t>
            </w:r>
          </w:p>
        </w:tc>
        <w:tc>
          <w:tcPr>
            <w:tcW w:type="dxa" w:w="3879"/>
          </w:tcPr>
          <w:p>
            <w:pPr>
              <w:pStyle w:val="Compact"/>
              <w:spacing w:after="0" w:before="0"/>
            </w:pPr>
            <w:r>
              <w:rPr>
                <w:sz w:val="19"/>
              </w:rPr>
              <w:t xml:space="preserve">Java and Python agree</w:t>
            </w:r>
          </w:p>
        </w:tc>
      </w:tr>
    </w:tbl>
    <w:bookmarkEnd w:id="73"/>
    <w:bookmarkEnd w:id="74"/>
    <w:sectPr>
      <w:headerReference w:type="default" r:id="rId13"/>
      <w:footerReference w:type="default" r:id="rId14"/>
      <w:footnotePr>
        <w:numRestart w:val="eachSect"/>
      </w:footnotePr>
      <w:pgSz w:h="16834" w:w="11909"/>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9"/>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9"/>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9"/>
      </w:rP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5F6B7A"/>
        <w:sz w:val="18"/>
      </w:rPr>
      <w:t>Project Explained  ·  BBN-Driven Proactive Fault Tolerance for Fog Computing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5F6B7A"/>
        <w:sz w:val="18"/>
      </w:rPr>
      <w:t>Project Explained  ·  BBN-Driven Proactive Fault Tolerance for Fog Computing</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5F6B7A"/>
        <w:sz w:val="18"/>
      </w:rPr>
      <w:t>Project Explained  ·  BBN-Driven Proactive Fault Tolerance for Fog Computing</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1F2933"/>
      <w:sz w:val="22"/>
    </w:rPr>
  </w:style>
  <w:style w:styleId="BodyText" w:type="paragraph">
    <w:name w:val="Body Text"/>
    <w:basedOn w:val="Normal"/>
    <w:link w:val="BodyTextChar"/>
    <w:qFormat/>
    <w:pPr>
      <w:spacing w:after="120" w:before="0" w:line="269" w:lineRule="auto"/>
    </w:pPr>
    <w:rPr>
      <w:rFonts w:ascii="Times New Roman" w:cs="Times New Roman" w:eastAsia="Times New Roman" w:hAnsi="Times New Roman"/>
      <w:color w:val="1F2933"/>
      <w:sz w:val="22"/>
    </w:rPr>
  </w:style>
  <w:style w:customStyle="1" w:styleId="FirstParagraph" w:type="paragraph">
    <w:name w:val="First Paragraph"/>
    <w:basedOn w:val="BodyText"/>
    <w:next w:val="BodyText"/>
    <w:qFormat/>
    <w:pPr>
      <w:spacing w:after="120" w:before="0" w:line="269" w:lineRule="auto"/>
    </w:pPr>
    <w:rPr>
      <w:rFonts w:ascii="Times New Roman" w:cs="Times New Roman" w:eastAsia="Times New Roman" w:hAnsi="Times New Roman"/>
      <w:color w:val="1F2933"/>
      <w:sz w:val="22"/>
    </w:rPr>
  </w:style>
  <w:style w:customStyle="1" w:styleId="Compact" w:type="paragraph">
    <w:name w:val="Compact"/>
    <w:basedOn w:val="BodyText"/>
    <w:qFormat/>
    <w:pPr>
      <w:spacing w:after="60" w:before="0" w:line="264" w:lineRule="auto"/>
    </w:pPr>
    <w:rPr>
      <w:rFonts w:ascii="Times New Roman" w:cs="Times New Roman" w:eastAsia="Times New Roman" w:hAnsi="Times New Roman"/>
      <w:color w:val="1F2933"/>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color w:val="1F2933"/>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b w:val="0"/>
      <w:i w:val="0"/>
      <w:color w:val="5F6B7A"/>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60"/>
      <w:outlineLvl w:val="0"/>
    </w:pPr>
    <w:rPr>
      <w:rFonts w:ascii="Times New Roman" w:cs="Times New Roman" w:eastAsia="Times New Roman" w:hAnsi="Times New Roman"/>
      <w:b/>
      <w:i w:val="0"/>
      <w:color w:val="1F2933"/>
      <w:sz w:val="34"/>
      <w:szCs w:val="40"/>
    </w:rPr>
  </w:style>
  <w:style w:styleId="Heading2" w:type="paragraph">
    <w:name w:val="heading 2"/>
    <w:basedOn w:val="Normal"/>
    <w:next w:val="BodyText"/>
    <w:link w:val="Heading2Char"/>
    <w:uiPriority w:val="9"/>
    <w:semiHidden/>
    <w:unhideWhenUsed/>
    <w:qFormat/>
    <w:rsid w:val="00A10FD9"/>
    <w:pPr>
      <w:keepNext/>
      <w:keepLines/>
      <w:spacing w:after="100" w:before="280"/>
      <w:outlineLvl w:val="1"/>
    </w:pPr>
    <w:rPr>
      <w:rFonts w:ascii="Times New Roman" w:cs="Times New Roman" w:eastAsia="Times New Roman" w:hAnsi="Times New Roman"/>
      <w:b/>
      <w:i w:val="0"/>
      <w:color w:val="1F2933"/>
      <w:sz w:val="27"/>
      <w:szCs w:val="32"/>
    </w:rPr>
  </w:style>
  <w:style w:styleId="Heading3" w:type="paragraph">
    <w:name w:val="heading 3"/>
    <w:basedOn w:val="Normal"/>
    <w:next w:val="BodyText"/>
    <w:link w:val="Heading3Char"/>
    <w:uiPriority w:val="9"/>
    <w:semiHidden/>
    <w:unhideWhenUsed/>
    <w:qFormat/>
    <w:rsid w:val="00A10FD9"/>
    <w:pPr>
      <w:keepNext/>
      <w:keepLines/>
      <w:spacing w:after="60" w:before="200"/>
      <w:outlineLvl w:val="2"/>
    </w:pPr>
    <w:rPr>
      <w:rFonts w:ascii="Times New Roman" w:cs="Times New Roman" w:eastAsia="Times New Roman" w:hAnsi="Times New Roman"/>
      <w:b/>
      <w:i w:val="0"/>
      <w:color w:val="1F2933"/>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1F2933"/>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cs="Times New Roman" w:eastAsia="Times New Roman" w:hAnsi="Times New Roman"/>
      <w:i/>
      <w:color w:val="5F6B7A"/>
      <w:sz w:val="19"/>
    </w:rPr>
  </w:style>
  <w:style w:customStyle="1" w:styleId="ImageCaption" w:type="paragraph">
    <w:name w:val="Image Caption"/>
    <w:basedOn w:val="Caption"/>
    <w:rPr>
      <w:rFonts w:ascii="Times New Roman" w:cs="Times New Roman" w:eastAsia="Times New Roman" w:hAnsi="Times New Roman"/>
      <w:i/>
      <w:color w:val="5F6B7A"/>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eastAsia="Courier New"/>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spacing w:before="60" w:after="120" w:line="240" w:lineRule="auto"/>
    </w:pPr>
    <w:rPr>
      <w:rFonts w:ascii="Courier New" w:hAnsi="Courier New" w:cs="Courier New" w:eastAsia="Courier New"/>
      <w:sz w:val="15"/>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image" Target="media/rId46.png"/><Relationship Id="rId36" Type="http://schemas.openxmlformats.org/officeDocument/2006/relationships/image" Target="media/rId36.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Explained</dc:title>
  <dc:creator>Rahul Akshath Rajendran, Mohit R</dc:creator>
  <cp:keywords/>
  <dcterms:created xsi:type="dcterms:W3CDTF">2026-10-18T14:42:00Z</dcterms:created>
  <dcterms:modified xsi:type="dcterms:W3CDTF">2026-10-18T14:42:00Z</dcterms:modified>
  <dc:subject>BBN-Driven Proactive Fault Tolerance for Fog Computing</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Changes made, how to run the project, how the system works, and the important code</vt:lpwstr>
  </property>
</Properties>
</file>