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Tanvi Agarwal</w:t>
      </w:r>
    </w:p>
    <w:p>
      <w:pPr>
        <w:spacing w:after="240"/>
      </w:pPr>
      <w:r>
        <w:rPr>
          <w:sz w:val="19"/>
          <w:szCs w:val="19"/>
        </w:rPr>
        <w:t xml:space="preserve">✉ tanvi.agarwal@example.com  |  ☎ +91 99219 91350  |  https://github.com/tanviagarwal10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Master of Technology in Software Systems — Vellore Institute of Technology</w:t>
      </w:r>
      <w:r>
        <w:rPr>
          <w:i/>
          <w:iCs/>
        </w:rPr>
        <w:t xml:space="preserve">    (2020 - 2024)</w:t>
      </w:r>
    </w:p>
    <w:p>
      <w:pPr>
        <w:spacing w:after="160"/>
      </w:pPr>
      <w:r>
        <w:t xml:space="preserve">Grade: CGPA 8.30/10.0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Associate Software Engineer — Razorpay Software Pvt. Ltd., Bengaluru, India</w:t>
      </w:r>
      <w:r>
        <w:rPr>
          <w:i/>
          <w:iCs/>
        </w:rPr>
        <w:t xml:space="preserve">  |  Jun 2023 -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● Designed real-time event pipeline consuming 5M daily telemetry records via Apache Kafka, providing sub-second fraud detection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● Implemented automated circuit-breaker pattern with Resilience4j across 8 downstream microservices, preventing cascade outages during third-party gateway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● Migrated monolithic checkout service to gRPC microservices, shrinking cloud compute costs by 32% and reducing deployment cycle times from 4 hours to 12 minutes.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