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6515" w14:textId="005A386B" w:rsidR="00CB4186" w:rsidRDefault="00A143BF" w:rsidP="00A143BF">
      <w:pPr>
        <w:pStyle w:val="Title"/>
      </w:pPr>
      <w:r w:rsidRPr="00A143BF">
        <w:t>Feature Scaling &amp; Encoding for Smarter AI Models</w:t>
      </w:r>
    </w:p>
    <w:p w14:paraId="4EA1CBB6" w14:textId="77777777" w:rsidR="00DC2690" w:rsidRDefault="00DC2690" w:rsidP="00A143BF"/>
    <w:p w14:paraId="1114CCDD" w14:textId="77777777" w:rsidR="00DC2690" w:rsidRDefault="00DC2690" w:rsidP="00A143BF">
      <w:r w:rsidRPr="00DC2690">
        <w:t>80% of ML models fail — not because of the algorithm, but because the data wasn't prepped right.</w:t>
      </w:r>
    </w:p>
    <w:p w14:paraId="4BC4937A" w14:textId="7D67C59B" w:rsidR="002944BF" w:rsidRDefault="00A143BF" w:rsidP="00A143BF">
      <w:r w:rsidRPr="00A143BF">
        <w:t xml:space="preserve">Ever wondered why your machine learning model isn’t as accurate as you hoped? The secret isn’t always in the algorithm—it’s in how you prepare your data. </w:t>
      </w:r>
    </w:p>
    <w:p w14:paraId="64AF2A65" w14:textId="37D399EB" w:rsidR="00A143BF" w:rsidRDefault="00A143BF" w:rsidP="00A143BF">
      <w:r w:rsidRPr="00A143BF">
        <w:t>If you skip feature scaling or encoding, even the most advanced open-source LLMs or AI agents can stumble. Let’s unlock the real power of your data together.</w:t>
      </w:r>
    </w:p>
    <w:p w14:paraId="08DD7CE9" w14:textId="77777777" w:rsidR="002944BF" w:rsidRDefault="00A143BF" w:rsidP="00A143BF">
      <w:r w:rsidRPr="00A143BF">
        <w:br/>
      </w:r>
      <w:r w:rsidRPr="00A143BF">
        <w:rPr>
          <w:b/>
          <w:bCs/>
        </w:rPr>
        <w:t>What is Feature Scaling?</w:t>
      </w:r>
      <w:r w:rsidRPr="00A143BF">
        <w:br/>
        <w:t>Think of comparing marathon runners and sprinters—if you measure both in seconds, the marathoners look slow! In machine learning, features (columns) with different ranges can confuse algorithms, making some features dominate while others get ignored.</w:t>
      </w:r>
    </w:p>
    <w:p w14:paraId="2EFA5A55" w14:textId="67502662" w:rsidR="00A143BF" w:rsidRPr="00A143BF" w:rsidRDefault="00A143BF" w:rsidP="00A143BF">
      <w:r w:rsidRPr="00A143BF">
        <w:rPr>
          <w:i/>
          <w:iCs/>
        </w:rPr>
        <w:t>Feature scaling</w:t>
      </w:r>
      <w:r w:rsidRPr="00A143BF">
        <w:t> brings all your data onto a similar scale, so every feature has a fair voice.</w:t>
      </w:r>
    </w:p>
    <w:p w14:paraId="55682919" w14:textId="77777777" w:rsidR="00A143BF" w:rsidRPr="00A143BF" w:rsidRDefault="00A143BF" w:rsidP="00A143BF">
      <w:pPr>
        <w:numPr>
          <w:ilvl w:val="0"/>
          <w:numId w:val="1"/>
        </w:numPr>
      </w:pPr>
      <w:r w:rsidRPr="00A143BF">
        <w:rPr>
          <w:b/>
          <w:bCs/>
        </w:rPr>
        <w:t>Normalization (Min-Max Scaling):</w:t>
      </w:r>
      <w:r w:rsidRPr="00A143BF">
        <w:t> Rescales values to a 0–1 range.</w:t>
      </w:r>
    </w:p>
    <w:p w14:paraId="17FD8318" w14:textId="77777777" w:rsidR="00A143BF" w:rsidRPr="00A143BF" w:rsidRDefault="00A143BF" w:rsidP="00A143BF">
      <w:pPr>
        <w:numPr>
          <w:ilvl w:val="0"/>
          <w:numId w:val="1"/>
        </w:numPr>
      </w:pPr>
      <w:r w:rsidRPr="00A143BF">
        <w:rPr>
          <w:b/>
          <w:bCs/>
        </w:rPr>
        <w:t>Standardization (Z-score):</w:t>
      </w:r>
      <w:r w:rsidRPr="00A143BF">
        <w:t> Centers data to have a mean of 0 and standard deviation of 1.</w:t>
      </w:r>
    </w:p>
    <w:p w14:paraId="739AEF7B" w14:textId="77777777" w:rsidR="00A143BF" w:rsidRDefault="00A143BF" w:rsidP="00A143BF">
      <w:pPr>
        <w:numPr>
          <w:ilvl w:val="0"/>
          <w:numId w:val="1"/>
        </w:numPr>
      </w:pPr>
      <w:r w:rsidRPr="00A143BF">
        <w:rPr>
          <w:b/>
          <w:bCs/>
        </w:rPr>
        <w:t>Robust Scaling:</w:t>
      </w:r>
      <w:r w:rsidRPr="00A143BF">
        <w:t> Uses medians and percentiles, making it resilient to outliers.</w:t>
      </w:r>
    </w:p>
    <w:p w14:paraId="090272EF" w14:textId="77777777" w:rsidR="002944BF" w:rsidRPr="00A143BF" w:rsidRDefault="002944BF" w:rsidP="002944BF"/>
    <w:p w14:paraId="19E231A1" w14:textId="77777777" w:rsidR="00A143BF" w:rsidRPr="00A143BF" w:rsidRDefault="00A143BF" w:rsidP="00A143BF">
      <w:r w:rsidRPr="00A143BF">
        <w:rPr>
          <w:b/>
          <w:bCs/>
        </w:rPr>
        <w:t>What is Feature Encoding?</w:t>
      </w:r>
      <w:r w:rsidRPr="00A143BF">
        <w:br/>
        <w:t>Most models only understand numbers, but real-world data is full of categories—like “city,” “color,” or “product type.”</w:t>
      </w:r>
      <w:r w:rsidRPr="00A143BF">
        <w:br/>
      </w:r>
      <w:r w:rsidRPr="00A143BF">
        <w:rPr>
          <w:i/>
          <w:iCs/>
        </w:rPr>
        <w:t>Feature encoding</w:t>
      </w:r>
      <w:r w:rsidRPr="00A143BF">
        <w:t> transforms these categories into numbers so algorithms can process them.</w:t>
      </w:r>
    </w:p>
    <w:p w14:paraId="1596AF5A" w14:textId="77777777" w:rsidR="00A143BF" w:rsidRPr="00A143BF" w:rsidRDefault="00A143BF" w:rsidP="00A143BF">
      <w:pPr>
        <w:numPr>
          <w:ilvl w:val="0"/>
          <w:numId w:val="2"/>
        </w:numPr>
      </w:pPr>
      <w:r w:rsidRPr="00A143BF">
        <w:rPr>
          <w:b/>
          <w:bCs/>
        </w:rPr>
        <w:t>Label Encoding:</w:t>
      </w:r>
      <w:r w:rsidRPr="00A143BF">
        <w:t> Assigns each category a unique number (great for ordered categories).</w:t>
      </w:r>
    </w:p>
    <w:p w14:paraId="50D1DC92" w14:textId="77777777" w:rsidR="00A143BF" w:rsidRPr="00A143BF" w:rsidRDefault="00A143BF" w:rsidP="00A143BF">
      <w:pPr>
        <w:numPr>
          <w:ilvl w:val="0"/>
          <w:numId w:val="2"/>
        </w:numPr>
      </w:pPr>
      <w:r w:rsidRPr="00A143BF">
        <w:rPr>
          <w:b/>
          <w:bCs/>
        </w:rPr>
        <w:t>One-Hot Encoding:</w:t>
      </w:r>
      <w:r w:rsidRPr="00A143BF">
        <w:t> Creates a new column for each category (best for unordered categories).</w:t>
      </w:r>
    </w:p>
    <w:p w14:paraId="1E07B4D1" w14:textId="77777777" w:rsidR="00A143BF" w:rsidRDefault="00A143BF" w:rsidP="00A143BF">
      <w:pPr>
        <w:numPr>
          <w:ilvl w:val="0"/>
          <w:numId w:val="2"/>
        </w:numPr>
      </w:pPr>
      <w:r w:rsidRPr="00A143BF">
        <w:rPr>
          <w:b/>
          <w:bCs/>
        </w:rPr>
        <w:t>Advanced Encodings:</w:t>
      </w:r>
      <w:r w:rsidRPr="00A143BF">
        <w:t> For high-cardinality features, methods like frequency or target encoding are used.</w:t>
      </w:r>
    </w:p>
    <w:p w14:paraId="1BFBCD74" w14:textId="77777777" w:rsidR="002944BF" w:rsidRPr="00A143BF" w:rsidRDefault="002944BF" w:rsidP="002944BF"/>
    <w:p w14:paraId="28B07F5B" w14:textId="77777777" w:rsidR="00A143BF" w:rsidRDefault="00A143BF" w:rsidP="00A143BF">
      <w:r w:rsidRPr="00A143BF">
        <w:rPr>
          <w:b/>
          <w:bCs/>
        </w:rPr>
        <w:lastRenderedPageBreak/>
        <w:t>Why does this matter?</w:t>
      </w:r>
      <w:r w:rsidRPr="00A143BF">
        <w:br/>
        <w:t>Without proper scaling and encoding, your “AI automation” or “fine-tuning models” projects can deliver biased or unstable results. Preprocessing is the foundation for every successful LangChain project, RAG architecture, or LLM freelancing workflow.</w:t>
      </w:r>
    </w:p>
    <w:p w14:paraId="3EB8AF82" w14:textId="77777777" w:rsidR="002944BF" w:rsidRPr="00A143BF" w:rsidRDefault="002944BF" w:rsidP="00A143BF"/>
    <w:p w14:paraId="1612A033" w14:textId="77777777" w:rsidR="00A143BF" w:rsidRPr="00A143BF" w:rsidRDefault="00A143BF" w:rsidP="00A143BF">
      <w:r w:rsidRPr="00A143BF">
        <w:rPr>
          <w:rFonts w:ascii="Segoe UI Emoji" w:hAnsi="Segoe UI Emoji" w:cs="Segoe UI Emoji"/>
        </w:rPr>
        <w:t>🧰</w:t>
      </w:r>
      <w:r w:rsidRPr="00A143BF">
        <w:t xml:space="preserve"> Tools &amp; Real-World Use Cases</w:t>
      </w:r>
    </w:p>
    <w:p w14:paraId="63988BB5" w14:textId="77777777" w:rsidR="00A143BF" w:rsidRPr="00A143BF" w:rsidRDefault="00A143BF" w:rsidP="00A143BF">
      <w:pPr>
        <w:numPr>
          <w:ilvl w:val="0"/>
          <w:numId w:val="3"/>
        </w:numPr>
      </w:pPr>
      <w:r w:rsidRPr="00A143BF">
        <w:rPr>
          <w:b/>
          <w:bCs/>
        </w:rPr>
        <w:t>scikit-learn:</w:t>
      </w:r>
      <w:r w:rsidRPr="00A143BF">
        <w:t> The go-to Python library for scaling (StandardScaler, MinMaxScaler) and encoding (OneHotEncoder, LabelEncoder). Used in everything from Kaggle competitions to enterprise AI automation.</w:t>
      </w:r>
    </w:p>
    <w:p w14:paraId="6E348E05" w14:textId="776CF377" w:rsidR="00A143BF" w:rsidRPr="00A143BF" w:rsidRDefault="00A143BF" w:rsidP="00A143BF">
      <w:pPr>
        <w:numPr>
          <w:ilvl w:val="0"/>
          <w:numId w:val="3"/>
        </w:numPr>
      </w:pPr>
      <w:r w:rsidRPr="00A143BF">
        <w:rPr>
          <w:b/>
          <w:bCs/>
        </w:rPr>
        <w:t>Google BigQuery ML &amp; Vertex AI:</w:t>
      </w:r>
      <w:r w:rsidRPr="00A143BF">
        <w:t> Now offers built-in functions for scaling and encoding directly in SQL, making it easy to deploy models with embedded preprocessing for real-time AI agents and business automations.</w:t>
      </w:r>
    </w:p>
    <w:p w14:paraId="71394BE7" w14:textId="41B92929" w:rsidR="00A143BF" w:rsidRPr="00A143BF" w:rsidRDefault="00A143BF" w:rsidP="00A143BF">
      <w:pPr>
        <w:numPr>
          <w:ilvl w:val="0"/>
          <w:numId w:val="3"/>
        </w:numPr>
      </w:pPr>
      <w:r w:rsidRPr="00A143BF">
        <w:rPr>
          <w:b/>
          <w:bCs/>
        </w:rPr>
        <w:t>DataSci.Pro:</w:t>
      </w:r>
      <w:r w:rsidRPr="00A143BF">
        <w:t> A new AI agent platform that lets you prep, explore, and model data using conversational AI—no code required. It streamlines scaling, encoding, and more for LLM and RAG-ready datasets.</w:t>
      </w:r>
    </w:p>
    <w:p w14:paraId="3E21C0F3" w14:textId="75C658DA" w:rsidR="00A143BF" w:rsidRDefault="00A143BF" w:rsidP="00A143BF">
      <w:pPr>
        <w:numPr>
          <w:ilvl w:val="0"/>
          <w:numId w:val="3"/>
        </w:numPr>
      </w:pPr>
      <w:r w:rsidRPr="00A143BF">
        <w:rPr>
          <w:b/>
          <w:bCs/>
        </w:rPr>
        <w:t>Hugging Face Datasets:</w:t>
      </w:r>
      <w:r w:rsidRPr="00A143BF">
        <w:t xml:space="preserve"> Provides </w:t>
      </w:r>
      <w:r w:rsidR="0020237B" w:rsidRPr="00A143BF">
        <w:t>pre-processed</w:t>
      </w:r>
      <w:r w:rsidRPr="00A143BF">
        <w:t>, ready-to-use datasets for LLM fine-tuning and RAG architecture projects.</w:t>
      </w:r>
    </w:p>
    <w:p w14:paraId="6DBFED67" w14:textId="77777777" w:rsidR="002944BF" w:rsidRPr="00A143BF" w:rsidRDefault="002944BF" w:rsidP="002944BF"/>
    <w:p w14:paraId="4C5462DB" w14:textId="5BCE4267" w:rsidR="00A143BF" w:rsidRPr="00A143BF" w:rsidRDefault="00A143BF" w:rsidP="00A143BF">
      <w:r w:rsidRPr="00A143BF">
        <w:rPr>
          <w:i/>
          <w:iCs/>
        </w:rPr>
        <w:t>Real-World Example:</w:t>
      </w:r>
      <w:r w:rsidRPr="00A143BF">
        <w:br/>
      </w:r>
      <w:r w:rsidRPr="00A143BF">
        <w:rPr>
          <w:b/>
          <w:bCs/>
        </w:rPr>
        <w:t>Healthcare: Predicting Patient Readmission</w:t>
      </w:r>
      <w:r w:rsidRPr="00A143BF">
        <w:br/>
        <w:t>A hospital wanted to predict which patients might be readmitted within 30 days.</w:t>
      </w:r>
    </w:p>
    <w:p w14:paraId="5C614B77" w14:textId="77777777" w:rsidR="00A143BF" w:rsidRPr="00A143BF" w:rsidRDefault="00A143BF" w:rsidP="00A143BF">
      <w:pPr>
        <w:numPr>
          <w:ilvl w:val="0"/>
          <w:numId w:val="5"/>
        </w:numPr>
      </w:pPr>
      <w:r w:rsidRPr="00A143BF">
        <w:rPr>
          <w:b/>
          <w:bCs/>
        </w:rPr>
        <w:t>Problem:</w:t>
      </w:r>
      <w:r w:rsidRPr="00A143BF">
        <w:t> Patient data included both numeric (age, lab results) and categorical (diagnosis, insurance type) features.</w:t>
      </w:r>
    </w:p>
    <w:p w14:paraId="1B990141" w14:textId="77777777" w:rsidR="00A143BF" w:rsidRPr="00A143BF" w:rsidRDefault="00A143BF" w:rsidP="00A143BF">
      <w:pPr>
        <w:numPr>
          <w:ilvl w:val="0"/>
          <w:numId w:val="5"/>
        </w:numPr>
      </w:pPr>
      <w:r w:rsidRPr="00A143BF">
        <w:rPr>
          <w:b/>
          <w:bCs/>
        </w:rPr>
        <w:t>Solution:</w:t>
      </w:r>
    </w:p>
    <w:p w14:paraId="57D1D91A" w14:textId="77777777" w:rsidR="00A143BF" w:rsidRPr="00A143BF" w:rsidRDefault="00A143BF" w:rsidP="00A143BF">
      <w:pPr>
        <w:numPr>
          <w:ilvl w:val="1"/>
          <w:numId w:val="5"/>
        </w:numPr>
      </w:pPr>
      <w:r w:rsidRPr="00A143BF">
        <w:t>Used scikit-learn’s StandardScaler for numeric features and OneHotEncoder for categorical ones.</w:t>
      </w:r>
    </w:p>
    <w:p w14:paraId="2882A705" w14:textId="61B6ED44" w:rsidR="00A143BF" w:rsidRPr="00A143BF" w:rsidRDefault="00A143BF" w:rsidP="00A143BF">
      <w:pPr>
        <w:numPr>
          <w:ilvl w:val="1"/>
          <w:numId w:val="5"/>
        </w:numPr>
      </w:pPr>
      <w:r w:rsidRPr="00A143BF">
        <w:t>Deployed the model using Google Vertex AI, embedding all preprocessing steps for seamless, real-time predictions.</w:t>
      </w:r>
    </w:p>
    <w:p w14:paraId="374E25DC" w14:textId="77777777" w:rsidR="00A143BF" w:rsidRDefault="00A143BF" w:rsidP="00A143BF">
      <w:pPr>
        <w:numPr>
          <w:ilvl w:val="0"/>
          <w:numId w:val="5"/>
        </w:numPr>
      </w:pPr>
      <w:r w:rsidRPr="00A143BF">
        <w:rPr>
          <w:b/>
          <w:bCs/>
        </w:rPr>
        <w:t>Value Created:</w:t>
      </w:r>
      <w:r w:rsidRPr="00A143BF">
        <w:t> The hospital reduced unnecessary readmissions by 18%, saving costs and improving patient care. The pipeline is now reusable for future AI automation and LLM projects.</w:t>
      </w:r>
    </w:p>
    <w:p w14:paraId="449961B6" w14:textId="77777777" w:rsidR="002944BF" w:rsidRPr="00A143BF" w:rsidRDefault="002944BF" w:rsidP="002944BF"/>
    <w:p w14:paraId="4C0F47DB" w14:textId="77777777" w:rsidR="00A143BF" w:rsidRPr="00A143BF" w:rsidRDefault="00A143BF" w:rsidP="00A143BF">
      <w:r w:rsidRPr="00A143BF">
        <w:rPr>
          <w:rFonts w:ascii="Segoe UI Emoji" w:hAnsi="Segoe UI Emoji" w:cs="Segoe UI Emoji"/>
        </w:rPr>
        <w:t>🚀</w:t>
      </w:r>
      <w:r w:rsidRPr="00A143BF">
        <w:t xml:space="preserve"> Beginner Tips or Mistakes to Avoid</w:t>
      </w:r>
    </w:p>
    <w:p w14:paraId="01447BB9" w14:textId="77777777" w:rsidR="00A143BF" w:rsidRPr="00A143BF" w:rsidRDefault="00A143BF" w:rsidP="00A143BF">
      <w:pPr>
        <w:numPr>
          <w:ilvl w:val="0"/>
          <w:numId w:val="6"/>
        </w:numPr>
      </w:pPr>
      <w:r w:rsidRPr="00A143BF">
        <w:rPr>
          <w:b/>
          <w:bCs/>
        </w:rPr>
        <w:lastRenderedPageBreak/>
        <w:t>Tip:</w:t>
      </w:r>
      <w:r w:rsidRPr="00A143BF">
        <w:t> Always fit your scaler/encoder on the training set, then apply to the test set. This prevents data leakage and keeps your model honest.</w:t>
      </w:r>
    </w:p>
    <w:p w14:paraId="3B4B0F8C" w14:textId="77777777" w:rsidR="00A143BF" w:rsidRDefault="00A143BF" w:rsidP="00A143BF">
      <w:pPr>
        <w:numPr>
          <w:ilvl w:val="0"/>
          <w:numId w:val="6"/>
        </w:numPr>
      </w:pPr>
      <w:r w:rsidRPr="00A143BF">
        <w:rPr>
          <w:b/>
          <w:bCs/>
        </w:rPr>
        <w:t>Mistake:</w:t>
      </w:r>
      <w:r w:rsidRPr="00A143BF">
        <w:t> Forgetting to scale or encode before model training. Many algorithms (like KNN, SVM, neural networks) will perform poorly or unpredictably if you skip this step.</w:t>
      </w:r>
    </w:p>
    <w:p w14:paraId="67461F35" w14:textId="77777777" w:rsidR="002944BF" w:rsidRPr="00A143BF" w:rsidRDefault="002944BF" w:rsidP="002944BF"/>
    <w:p w14:paraId="49A02F33" w14:textId="0497760C" w:rsidR="00A143BF" w:rsidRPr="00A143BF" w:rsidRDefault="00A143BF" w:rsidP="00A143BF">
      <w:r w:rsidRPr="00A143BF">
        <w:rPr>
          <w:rFonts w:ascii="Segoe UI Emoji" w:hAnsi="Segoe UI Emoji" w:cs="Segoe UI Emoji"/>
        </w:rPr>
        <w:t>🔥</w:t>
      </w:r>
      <w:r w:rsidRPr="00A143BF">
        <w:t xml:space="preserve"> Trending AI Updates</w:t>
      </w:r>
    </w:p>
    <w:p w14:paraId="213F8574" w14:textId="41986CF9" w:rsidR="00A143BF" w:rsidRPr="00A143BF" w:rsidRDefault="00A143BF" w:rsidP="00A143BF">
      <w:pPr>
        <w:numPr>
          <w:ilvl w:val="0"/>
          <w:numId w:val="7"/>
        </w:numPr>
      </w:pPr>
      <w:r w:rsidRPr="00A143BF">
        <w:rPr>
          <w:b/>
          <w:bCs/>
        </w:rPr>
        <w:t>Supametas.AI</w:t>
      </w:r>
      <w:r w:rsidRPr="00A143BF">
        <w:t> just launched on Product Hunt: This tool converts unstructured data into LLM and RAG-ready structured datasets, automating scaling and encoding for faster AI project delivery—perfect for LLM freelancing and AI automation workflows.</w:t>
      </w:r>
    </w:p>
    <w:p w14:paraId="1CEF8963" w14:textId="0F99524B" w:rsidR="00A143BF" w:rsidRPr="00A143BF" w:rsidRDefault="00A143BF" w:rsidP="00A143BF">
      <w:pPr>
        <w:numPr>
          <w:ilvl w:val="0"/>
          <w:numId w:val="7"/>
        </w:numPr>
      </w:pPr>
      <w:r w:rsidRPr="00A143BF">
        <w:rPr>
          <w:b/>
          <w:bCs/>
        </w:rPr>
        <w:t>Google BigQuery ML Update:</w:t>
      </w:r>
      <w:r w:rsidRPr="00A143BF">
        <w:t> Now supports embedding feature scaling and encoding directly in the model artifact, making it easier to deploy and serve models with consistent preprocessing in Vertex AI.</w:t>
      </w:r>
    </w:p>
    <w:p w14:paraId="467FB158" w14:textId="77777777" w:rsidR="002944BF" w:rsidRDefault="002944BF" w:rsidP="00A143BF">
      <w:pPr>
        <w:rPr>
          <w:rFonts w:ascii="Segoe UI Emoji" w:hAnsi="Segoe UI Emoji" w:cs="Segoe UI Emoji"/>
        </w:rPr>
      </w:pPr>
    </w:p>
    <w:p w14:paraId="560C0ECB" w14:textId="77777777" w:rsidR="002944BF" w:rsidRDefault="00A143BF" w:rsidP="002944BF">
      <w:r w:rsidRPr="00A143BF">
        <w:br/>
        <w:t>Ready to level up your machine learning skills?</w:t>
      </w:r>
      <w:r w:rsidRPr="00A143BF">
        <w:br/>
      </w:r>
      <w:r w:rsidRPr="00A143BF">
        <w:rPr>
          <w:b/>
          <w:bCs/>
        </w:rPr>
        <w:t>Try scaling and encoding your own dataset—then comment your results below!</w:t>
      </w:r>
      <w:r w:rsidRPr="00A143BF">
        <w:br/>
      </w:r>
      <w:r w:rsidR="002944BF">
        <w:t>And</w:t>
      </w:r>
      <w:r w:rsidRPr="00A143BF">
        <w:t xml:space="preserve"> subscribe to </w:t>
      </w:r>
      <w:r w:rsidR="002944BF">
        <w:t>i</w:t>
      </w:r>
      <w:r w:rsidRPr="00A143BF">
        <w:t>nsightforge.ai for weekly hands-on AI tips and project ideas.</w:t>
      </w:r>
    </w:p>
    <w:p w14:paraId="4F6D4993" w14:textId="77777777" w:rsidR="002944BF" w:rsidRDefault="002944BF" w:rsidP="002944BF"/>
    <w:p w14:paraId="7267399F" w14:textId="77777777" w:rsidR="00A143BF" w:rsidRPr="00A143BF" w:rsidRDefault="00A143BF" w:rsidP="00A143BF"/>
    <w:sectPr w:rsidR="00A143BF" w:rsidRPr="00A14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95A"/>
    <w:multiLevelType w:val="multilevel"/>
    <w:tmpl w:val="8F9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26A0E"/>
    <w:multiLevelType w:val="multilevel"/>
    <w:tmpl w:val="BA9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21526"/>
    <w:multiLevelType w:val="multilevel"/>
    <w:tmpl w:val="F214B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C22DAF"/>
    <w:multiLevelType w:val="multilevel"/>
    <w:tmpl w:val="76E0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CB7420"/>
    <w:multiLevelType w:val="multilevel"/>
    <w:tmpl w:val="8C52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293F23"/>
    <w:multiLevelType w:val="multilevel"/>
    <w:tmpl w:val="BB3C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F96467"/>
    <w:multiLevelType w:val="multilevel"/>
    <w:tmpl w:val="250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506016"/>
    <w:multiLevelType w:val="multilevel"/>
    <w:tmpl w:val="D6FE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9D03BE"/>
    <w:multiLevelType w:val="multilevel"/>
    <w:tmpl w:val="9586D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093C67"/>
    <w:multiLevelType w:val="multilevel"/>
    <w:tmpl w:val="DB6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0648504">
    <w:abstractNumId w:val="5"/>
  </w:num>
  <w:num w:numId="2" w16cid:durableId="1218013754">
    <w:abstractNumId w:val="7"/>
  </w:num>
  <w:num w:numId="3" w16cid:durableId="1307390586">
    <w:abstractNumId w:val="0"/>
  </w:num>
  <w:num w:numId="4" w16cid:durableId="1929195299">
    <w:abstractNumId w:val="4"/>
  </w:num>
  <w:num w:numId="5" w16cid:durableId="964310504">
    <w:abstractNumId w:val="2"/>
  </w:num>
  <w:num w:numId="6" w16cid:durableId="990980641">
    <w:abstractNumId w:val="6"/>
  </w:num>
  <w:num w:numId="7" w16cid:durableId="1273320260">
    <w:abstractNumId w:val="9"/>
  </w:num>
  <w:num w:numId="8" w16cid:durableId="1182282604">
    <w:abstractNumId w:val="3"/>
  </w:num>
  <w:num w:numId="9" w16cid:durableId="1425955964">
    <w:abstractNumId w:val="1"/>
  </w:num>
  <w:num w:numId="10" w16cid:durableId="2109881893">
    <w:abstractNumId w:val="8"/>
  </w:num>
  <w:num w:numId="11" w16cid:durableId="1288468233">
    <w:abstractNumId w:val="8"/>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EF"/>
    <w:rsid w:val="00025E0B"/>
    <w:rsid w:val="001C4D0E"/>
    <w:rsid w:val="0020237B"/>
    <w:rsid w:val="002944BF"/>
    <w:rsid w:val="003F20EF"/>
    <w:rsid w:val="007A7703"/>
    <w:rsid w:val="008E3B72"/>
    <w:rsid w:val="009625F8"/>
    <w:rsid w:val="009E7B22"/>
    <w:rsid w:val="00A12511"/>
    <w:rsid w:val="00A143BF"/>
    <w:rsid w:val="00CB4186"/>
    <w:rsid w:val="00CE0AB9"/>
    <w:rsid w:val="00DC2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5602"/>
  <w15:chartTrackingRefBased/>
  <w15:docId w15:val="{BDAE1AD8-D5D8-4153-9543-8130B903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0EF"/>
    <w:rPr>
      <w:rFonts w:eastAsiaTheme="majorEastAsia" w:cstheme="majorBidi"/>
      <w:color w:val="272727" w:themeColor="text1" w:themeTint="D8"/>
    </w:rPr>
  </w:style>
  <w:style w:type="paragraph" w:styleId="Title">
    <w:name w:val="Title"/>
    <w:basedOn w:val="Normal"/>
    <w:next w:val="Normal"/>
    <w:link w:val="TitleChar"/>
    <w:uiPriority w:val="10"/>
    <w:qFormat/>
    <w:rsid w:val="003F2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0EF"/>
    <w:pPr>
      <w:spacing w:before="160"/>
      <w:jc w:val="center"/>
    </w:pPr>
    <w:rPr>
      <w:i/>
      <w:iCs/>
      <w:color w:val="404040" w:themeColor="text1" w:themeTint="BF"/>
    </w:rPr>
  </w:style>
  <w:style w:type="character" w:customStyle="1" w:styleId="QuoteChar">
    <w:name w:val="Quote Char"/>
    <w:basedOn w:val="DefaultParagraphFont"/>
    <w:link w:val="Quote"/>
    <w:uiPriority w:val="29"/>
    <w:rsid w:val="003F20EF"/>
    <w:rPr>
      <w:i/>
      <w:iCs/>
      <w:color w:val="404040" w:themeColor="text1" w:themeTint="BF"/>
    </w:rPr>
  </w:style>
  <w:style w:type="paragraph" w:styleId="ListParagraph">
    <w:name w:val="List Paragraph"/>
    <w:basedOn w:val="Normal"/>
    <w:uiPriority w:val="34"/>
    <w:qFormat/>
    <w:rsid w:val="003F20EF"/>
    <w:pPr>
      <w:ind w:left="720"/>
      <w:contextualSpacing/>
    </w:pPr>
  </w:style>
  <w:style w:type="character" w:styleId="IntenseEmphasis">
    <w:name w:val="Intense Emphasis"/>
    <w:basedOn w:val="DefaultParagraphFont"/>
    <w:uiPriority w:val="21"/>
    <w:qFormat/>
    <w:rsid w:val="003F20EF"/>
    <w:rPr>
      <w:i/>
      <w:iCs/>
      <w:color w:val="2F5496" w:themeColor="accent1" w:themeShade="BF"/>
    </w:rPr>
  </w:style>
  <w:style w:type="paragraph" w:styleId="IntenseQuote">
    <w:name w:val="Intense Quote"/>
    <w:basedOn w:val="Normal"/>
    <w:next w:val="Normal"/>
    <w:link w:val="IntenseQuoteChar"/>
    <w:uiPriority w:val="30"/>
    <w:qFormat/>
    <w:rsid w:val="003F2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0EF"/>
    <w:rPr>
      <w:i/>
      <w:iCs/>
      <w:color w:val="2F5496" w:themeColor="accent1" w:themeShade="BF"/>
    </w:rPr>
  </w:style>
  <w:style w:type="character" w:styleId="IntenseReference">
    <w:name w:val="Intense Reference"/>
    <w:basedOn w:val="DefaultParagraphFont"/>
    <w:uiPriority w:val="32"/>
    <w:qFormat/>
    <w:rsid w:val="003F20EF"/>
    <w:rPr>
      <w:b/>
      <w:bCs/>
      <w:smallCaps/>
      <w:color w:val="2F5496" w:themeColor="accent1" w:themeShade="BF"/>
      <w:spacing w:val="5"/>
    </w:rPr>
  </w:style>
  <w:style w:type="character" w:styleId="Hyperlink">
    <w:name w:val="Hyperlink"/>
    <w:basedOn w:val="DefaultParagraphFont"/>
    <w:uiPriority w:val="99"/>
    <w:unhideWhenUsed/>
    <w:rsid w:val="00A143BF"/>
    <w:rPr>
      <w:color w:val="0563C1" w:themeColor="hyperlink"/>
      <w:u w:val="single"/>
    </w:rPr>
  </w:style>
  <w:style w:type="character" w:styleId="UnresolvedMention">
    <w:name w:val="Unresolved Mention"/>
    <w:basedOn w:val="DefaultParagraphFont"/>
    <w:uiPriority w:val="99"/>
    <w:semiHidden/>
    <w:unhideWhenUsed/>
    <w:rsid w:val="00A14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568388">
      <w:bodyDiv w:val="1"/>
      <w:marLeft w:val="0"/>
      <w:marRight w:val="0"/>
      <w:marTop w:val="0"/>
      <w:marBottom w:val="0"/>
      <w:divBdr>
        <w:top w:val="none" w:sz="0" w:space="0" w:color="auto"/>
        <w:left w:val="none" w:sz="0" w:space="0" w:color="auto"/>
        <w:bottom w:val="none" w:sz="0" w:space="0" w:color="auto"/>
        <w:right w:val="none" w:sz="0" w:space="0" w:color="auto"/>
      </w:divBdr>
    </w:div>
    <w:div w:id="160040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6</cp:revision>
  <dcterms:created xsi:type="dcterms:W3CDTF">2025-07-04T05:18:00Z</dcterms:created>
  <dcterms:modified xsi:type="dcterms:W3CDTF">2025-12-20T11:35:00Z</dcterms:modified>
</cp:coreProperties>
</file>