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5222" w14:textId="2401A061" w:rsidR="00CB4186" w:rsidRDefault="0026707A" w:rsidP="0026707A">
      <w:pPr>
        <w:pStyle w:val="Title"/>
      </w:pPr>
      <w:r w:rsidRPr="0026707A">
        <w:t>Unleashing Your Model’s Secret Power: A Beginner’s Guide to Hyperparameter Tuning</w:t>
      </w:r>
    </w:p>
    <w:p w14:paraId="4A83EB31" w14:textId="77777777" w:rsidR="0026707A" w:rsidRDefault="0026707A" w:rsidP="0026707A"/>
    <w:p w14:paraId="4D166525" w14:textId="77777777" w:rsidR="0026707A" w:rsidRDefault="0026707A" w:rsidP="0026707A">
      <w:r w:rsidRPr="0026707A">
        <w:t xml:space="preserve">Ever wondered why two people using the same AI model can get wildly different results? The secret often lies in something hidden: tweaking the “settings” known as hyperparameters. </w:t>
      </w:r>
    </w:p>
    <w:p w14:paraId="40A188D8" w14:textId="4BC12E34" w:rsidR="0026707A" w:rsidRPr="0026707A" w:rsidRDefault="0026707A" w:rsidP="0026707A">
      <w:r w:rsidRPr="0026707A">
        <w:t>If your model’s results feel like a wild guess, you’re not alone — but what if you could tip the odds in your favor and finally get your model performing at its best?</w:t>
      </w:r>
    </w:p>
    <w:p w14:paraId="250FA570" w14:textId="77777777" w:rsidR="0026707A" w:rsidRDefault="0026707A" w:rsidP="0026707A">
      <w:pPr>
        <w:rPr>
          <w:rFonts w:ascii="Segoe UI Emoji" w:hAnsi="Segoe UI Emoji" w:cs="Segoe UI Emoji"/>
        </w:rPr>
      </w:pPr>
    </w:p>
    <w:p w14:paraId="100B93DF" w14:textId="161E5781" w:rsidR="0026707A" w:rsidRPr="0026707A" w:rsidRDefault="0026707A" w:rsidP="0026707A">
      <w:r w:rsidRPr="0026707A">
        <w:br/>
        <w:t>Think of training an AI model like baking bread. The ingredients (data) and recipe (model algorithm) matter a lot, but so do the “settings” — oven temp, baking time, water amount. In machine learning, these tunable settings are called hyperparameters.</w:t>
      </w:r>
    </w:p>
    <w:p w14:paraId="27349DD7" w14:textId="77777777" w:rsidR="0026707A" w:rsidRPr="0026707A" w:rsidRDefault="0026707A" w:rsidP="0026707A">
      <w:pPr>
        <w:numPr>
          <w:ilvl w:val="0"/>
          <w:numId w:val="1"/>
        </w:numPr>
      </w:pPr>
      <w:r w:rsidRPr="0026707A">
        <w:rPr>
          <w:b/>
          <w:bCs/>
        </w:rPr>
        <w:t>What are they?</w:t>
      </w:r>
      <w:r w:rsidRPr="0026707A">
        <w:t> Hyperparameters are external configurations (like learning rate, tree depth, or batch size) set </w:t>
      </w:r>
      <w:r w:rsidRPr="0026707A">
        <w:rPr>
          <w:i/>
          <w:iCs/>
        </w:rPr>
        <w:t>before</w:t>
      </w:r>
      <w:r w:rsidRPr="0026707A">
        <w:t> training begins — not learned from the data.</w:t>
      </w:r>
    </w:p>
    <w:p w14:paraId="2898140E" w14:textId="77777777" w:rsidR="0026707A" w:rsidRPr="0026707A" w:rsidRDefault="0026707A" w:rsidP="0026707A">
      <w:pPr>
        <w:numPr>
          <w:ilvl w:val="0"/>
          <w:numId w:val="1"/>
        </w:numPr>
      </w:pPr>
      <w:r w:rsidRPr="0026707A">
        <w:rPr>
          <w:b/>
          <w:bCs/>
        </w:rPr>
        <w:t>Why do they matter?</w:t>
      </w:r>
      <w:r w:rsidRPr="0026707A">
        <w:t> The right combination can make your model super accurate, robust, and fast. The wrong mix? Dry, soggy, or burnt “bread”—think overfitting, underfitting, or slow performance.</w:t>
      </w:r>
    </w:p>
    <w:p w14:paraId="6D46137B" w14:textId="77777777" w:rsidR="0026707A" w:rsidRPr="0026707A" w:rsidRDefault="0026707A" w:rsidP="0026707A">
      <w:pPr>
        <w:numPr>
          <w:ilvl w:val="0"/>
          <w:numId w:val="1"/>
        </w:numPr>
      </w:pPr>
      <w:r w:rsidRPr="0026707A">
        <w:rPr>
          <w:b/>
          <w:bCs/>
        </w:rPr>
        <w:t>How does tuning work?</w:t>
      </w:r>
      <w:r w:rsidRPr="0026707A">
        <w:t> You (or an algorithm) try out different combinations of these settings, train on each, and see which works best based on test performance.</w:t>
      </w:r>
    </w:p>
    <w:p w14:paraId="346650F1" w14:textId="77777777" w:rsidR="0026707A" w:rsidRPr="0026707A" w:rsidRDefault="0026707A" w:rsidP="0026707A">
      <w:pPr>
        <w:rPr>
          <w:b/>
          <w:bCs/>
        </w:rPr>
      </w:pPr>
      <w:r w:rsidRPr="0026707A">
        <w:rPr>
          <w:b/>
          <w:bCs/>
        </w:rPr>
        <w:t>Popular ways to tune include:</w:t>
      </w:r>
    </w:p>
    <w:p w14:paraId="543BFFBF" w14:textId="77777777" w:rsidR="0026707A" w:rsidRPr="0026707A" w:rsidRDefault="0026707A" w:rsidP="0026707A">
      <w:pPr>
        <w:numPr>
          <w:ilvl w:val="0"/>
          <w:numId w:val="2"/>
        </w:numPr>
      </w:pPr>
      <w:r w:rsidRPr="0026707A">
        <w:rPr>
          <w:b/>
          <w:bCs/>
        </w:rPr>
        <w:t>Grid Search:</w:t>
      </w:r>
      <w:r w:rsidRPr="0026707A">
        <w:t> Try every combo—exhaustive but slow.</w:t>
      </w:r>
    </w:p>
    <w:p w14:paraId="1CCF2632" w14:textId="77777777" w:rsidR="0026707A" w:rsidRPr="0026707A" w:rsidRDefault="0026707A" w:rsidP="0026707A">
      <w:pPr>
        <w:numPr>
          <w:ilvl w:val="0"/>
          <w:numId w:val="2"/>
        </w:numPr>
      </w:pPr>
      <w:r w:rsidRPr="0026707A">
        <w:rPr>
          <w:b/>
          <w:bCs/>
        </w:rPr>
        <w:t>Random Search:</w:t>
      </w:r>
      <w:r w:rsidRPr="0026707A">
        <w:t> Try random combos—faster, often “good enough.”</w:t>
      </w:r>
    </w:p>
    <w:p w14:paraId="51F8FD8B" w14:textId="77777777" w:rsidR="0026707A" w:rsidRDefault="0026707A" w:rsidP="0026707A">
      <w:pPr>
        <w:numPr>
          <w:ilvl w:val="0"/>
          <w:numId w:val="2"/>
        </w:numPr>
      </w:pPr>
      <w:r w:rsidRPr="0026707A">
        <w:rPr>
          <w:b/>
          <w:bCs/>
        </w:rPr>
        <w:t>Bayesian Optimization/TPE:</w:t>
      </w:r>
      <w:r w:rsidRPr="0026707A">
        <w:t> Smarter exploration—uses past results to pick the next promising combo.</w:t>
      </w:r>
    </w:p>
    <w:p w14:paraId="1B4F9C20" w14:textId="77777777" w:rsidR="0026707A" w:rsidRDefault="0026707A" w:rsidP="0026707A"/>
    <w:p w14:paraId="24C8380F" w14:textId="77777777" w:rsidR="0026707A" w:rsidRPr="0026707A" w:rsidRDefault="0026707A" w:rsidP="0026707A"/>
    <w:p w14:paraId="58238BDF" w14:textId="77777777" w:rsidR="0026707A" w:rsidRPr="0026707A" w:rsidRDefault="0026707A" w:rsidP="0026707A">
      <w:pPr>
        <w:rPr>
          <w:b/>
          <w:bCs/>
        </w:rPr>
      </w:pPr>
      <w:r w:rsidRPr="0026707A">
        <w:rPr>
          <w:rFonts w:ascii="Segoe UI Emoji" w:hAnsi="Segoe UI Emoji" w:cs="Segoe UI Emoji"/>
          <w:b/>
          <w:bCs/>
        </w:rPr>
        <w:t>🧰</w:t>
      </w:r>
      <w:r w:rsidRPr="0026707A">
        <w:rPr>
          <w:b/>
          <w:bCs/>
        </w:rPr>
        <w:t xml:space="preserve"> Tools &amp; Real-World Use Cases</w:t>
      </w:r>
    </w:p>
    <w:p w14:paraId="66B9C3B3" w14:textId="77777777" w:rsidR="0026707A" w:rsidRPr="0026707A" w:rsidRDefault="0026707A" w:rsidP="0026707A">
      <w:pPr>
        <w:numPr>
          <w:ilvl w:val="0"/>
          <w:numId w:val="3"/>
        </w:numPr>
      </w:pPr>
      <w:r w:rsidRPr="0026707A">
        <w:rPr>
          <w:b/>
          <w:bCs/>
        </w:rPr>
        <w:lastRenderedPageBreak/>
        <w:t>scikit-learn</w:t>
      </w:r>
      <w:r w:rsidRPr="0026707A">
        <w:t> – Easy grid/random search out of the box for tabular data projects (great for freelancing and small business automations).</w:t>
      </w:r>
    </w:p>
    <w:p w14:paraId="7F95941F" w14:textId="77777777" w:rsidR="0026707A" w:rsidRPr="0026707A" w:rsidRDefault="0026707A" w:rsidP="0026707A">
      <w:pPr>
        <w:numPr>
          <w:ilvl w:val="0"/>
          <w:numId w:val="3"/>
        </w:numPr>
      </w:pPr>
      <w:r w:rsidRPr="0026707A">
        <w:rPr>
          <w:b/>
          <w:bCs/>
        </w:rPr>
        <w:t>Optuna</w:t>
      </w:r>
      <w:r w:rsidRPr="0026707A">
        <w:t> – Modern Python library for auto-tuning with Bayesian &amp; TPE methods; ideal for Kaggle, research, or tech startups rapidly iterating.</w:t>
      </w:r>
    </w:p>
    <w:p w14:paraId="28607142" w14:textId="77777777" w:rsidR="0026707A" w:rsidRPr="0026707A" w:rsidRDefault="0026707A" w:rsidP="0026707A">
      <w:pPr>
        <w:numPr>
          <w:ilvl w:val="0"/>
          <w:numId w:val="3"/>
        </w:numPr>
      </w:pPr>
      <w:r w:rsidRPr="0026707A">
        <w:rPr>
          <w:b/>
          <w:bCs/>
        </w:rPr>
        <w:t>MLflow &amp; Weights &amp; Biases (W&amp;B)</w:t>
      </w:r>
      <w:r w:rsidRPr="0026707A">
        <w:t> – Track and visualize all your experiment runs, crucial for collaboration in teams or managing freelance projects.</w:t>
      </w:r>
    </w:p>
    <w:p w14:paraId="16E5BE88" w14:textId="77777777" w:rsidR="0026707A" w:rsidRPr="0026707A" w:rsidRDefault="0026707A" w:rsidP="0026707A">
      <w:pPr>
        <w:numPr>
          <w:ilvl w:val="0"/>
          <w:numId w:val="3"/>
        </w:numPr>
      </w:pPr>
      <w:r w:rsidRPr="0026707A">
        <w:rPr>
          <w:b/>
          <w:bCs/>
        </w:rPr>
        <w:t>Vertex AI (Google Cloud)</w:t>
      </w:r>
      <w:r w:rsidRPr="0026707A">
        <w:t> – Cloud-native, scales hyperparameter tuning for massive data or “no-code” experimentation.</w:t>
      </w:r>
    </w:p>
    <w:p w14:paraId="06CB1AD0" w14:textId="77777777" w:rsidR="0026707A" w:rsidRDefault="0026707A" w:rsidP="0026707A">
      <w:r w:rsidRPr="0026707A">
        <w:t>For example, e-commerce companies often tune models for recommender systems using these tools to create more relevant product suggestions, directly impacting sales.</w:t>
      </w:r>
    </w:p>
    <w:p w14:paraId="2588B012" w14:textId="77777777" w:rsidR="0026707A" w:rsidRDefault="0026707A" w:rsidP="0026707A"/>
    <w:p w14:paraId="6B1A087A" w14:textId="77777777" w:rsidR="0026707A" w:rsidRPr="0026707A" w:rsidRDefault="0026707A" w:rsidP="0026707A"/>
    <w:p w14:paraId="38D041E7" w14:textId="77777777" w:rsidR="0026707A" w:rsidRPr="0026707A" w:rsidRDefault="0026707A" w:rsidP="0026707A">
      <w:r w:rsidRPr="0026707A">
        <w:rPr>
          <w:rFonts w:ascii="Segoe UI Emoji" w:hAnsi="Segoe UI Emoji" w:cs="Segoe UI Emoji"/>
          <w:b/>
          <w:bCs/>
        </w:rPr>
        <w:t>🛠️</w:t>
      </w:r>
      <w:r w:rsidRPr="0026707A">
        <w:rPr>
          <w:b/>
          <w:bCs/>
        </w:rPr>
        <w:t xml:space="preserve"> Example Project or Case Study</w:t>
      </w:r>
      <w:r w:rsidRPr="0026707A">
        <w:br/>
        <w:t>Healthcare: Predicting Patient Readmissions</w:t>
      </w:r>
      <w:r w:rsidRPr="0026707A">
        <w:br/>
        <w:t>A hospital wants to predict which patients will be readmitted within 30 days. Initial models using default hyperparameters gave only okay accuracy.</w:t>
      </w:r>
    </w:p>
    <w:p w14:paraId="287D186E" w14:textId="77777777" w:rsidR="0026707A" w:rsidRPr="0026707A" w:rsidRDefault="0026707A" w:rsidP="0026707A">
      <w:pPr>
        <w:numPr>
          <w:ilvl w:val="0"/>
          <w:numId w:val="4"/>
        </w:numPr>
      </w:pPr>
      <w:r w:rsidRPr="0026707A">
        <w:t>How tuning helped: By running grid and Bayesian searches over hyperparameters (e.g., tree depth, learning rate in XGBoost using Optuna and scikit-learn), they boosted model accuracy by 8% and reduced false positives—meaning better care and reduced costs.</w:t>
      </w:r>
    </w:p>
    <w:p w14:paraId="621F01CF" w14:textId="77777777" w:rsidR="0026707A" w:rsidRPr="0026707A" w:rsidRDefault="0026707A" w:rsidP="0026707A">
      <w:pPr>
        <w:numPr>
          <w:ilvl w:val="0"/>
          <w:numId w:val="4"/>
        </w:numPr>
      </w:pPr>
      <w:r w:rsidRPr="0026707A">
        <w:t>Tools used: pandas for data, scikit-learn’s GridSearchCV, and Optuna for advanced tuning.</w:t>
      </w:r>
    </w:p>
    <w:p w14:paraId="5A9557D6" w14:textId="77777777" w:rsidR="0026707A" w:rsidRDefault="0026707A" w:rsidP="0026707A">
      <w:pPr>
        <w:numPr>
          <w:ilvl w:val="0"/>
          <w:numId w:val="4"/>
        </w:numPr>
      </w:pPr>
      <w:r w:rsidRPr="0026707A">
        <w:t>Value created: More actionable predictions, saving the hospital money and improving patient outcomes.</w:t>
      </w:r>
    </w:p>
    <w:p w14:paraId="5E5E9AD7" w14:textId="77777777" w:rsidR="0026707A" w:rsidRDefault="0026707A" w:rsidP="0026707A"/>
    <w:p w14:paraId="0425A906" w14:textId="77777777" w:rsidR="0026707A" w:rsidRPr="0026707A" w:rsidRDefault="0026707A" w:rsidP="0026707A">
      <w:pPr>
        <w:rPr>
          <w:b/>
          <w:bCs/>
        </w:rPr>
      </w:pPr>
    </w:p>
    <w:p w14:paraId="2E578D53" w14:textId="77777777" w:rsidR="0026707A" w:rsidRPr="0026707A" w:rsidRDefault="0026707A" w:rsidP="0026707A">
      <w:pPr>
        <w:rPr>
          <w:b/>
          <w:bCs/>
        </w:rPr>
      </w:pPr>
      <w:r w:rsidRPr="0026707A">
        <w:rPr>
          <w:rFonts w:ascii="Segoe UI Emoji" w:hAnsi="Segoe UI Emoji" w:cs="Segoe UI Emoji"/>
          <w:b/>
          <w:bCs/>
        </w:rPr>
        <w:t>🚀</w:t>
      </w:r>
      <w:r w:rsidRPr="0026707A">
        <w:rPr>
          <w:b/>
          <w:bCs/>
        </w:rPr>
        <w:t xml:space="preserve"> Beginner Tips or Mistakes to Avoid</w:t>
      </w:r>
    </w:p>
    <w:p w14:paraId="6FD58829" w14:textId="77777777" w:rsidR="0026707A" w:rsidRPr="0026707A" w:rsidRDefault="0026707A" w:rsidP="0026707A">
      <w:pPr>
        <w:numPr>
          <w:ilvl w:val="0"/>
          <w:numId w:val="5"/>
        </w:numPr>
      </w:pPr>
      <w:r w:rsidRPr="0026707A">
        <w:rPr>
          <w:b/>
          <w:bCs/>
        </w:rPr>
        <w:t>Tip:</w:t>
      </w:r>
      <w:r w:rsidRPr="0026707A">
        <w:t> Start with fewer hyperparameters to tune. Not all settings have huge impact; focus on “big levers” like learning rate or max depth.</w:t>
      </w:r>
    </w:p>
    <w:p w14:paraId="6DD57305" w14:textId="77777777" w:rsidR="0026707A" w:rsidRDefault="0026707A" w:rsidP="0026707A">
      <w:pPr>
        <w:numPr>
          <w:ilvl w:val="0"/>
          <w:numId w:val="5"/>
        </w:numPr>
      </w:pPr>
      <w:r w:rsidRPr="0026707A">
        <w:rPr>
          <w:b/>
          <w:bCs/>
        </w:rPr>
        <w:t>Mistake:</w:t>
      </w:r>
      <w:r w:rsidRPr="0026707A">
        <w:t> Forgetting to use a </w:t>
      </w:r>
      <w:r w:rsidRPr="0026707A">
        <w:rPr>
          <w:i/>
          <w:iCs/>
        </w:rPr>
        <w:t>validation/test set</w:t>
      </w:r>
      <w:r w:rsidRPr="0026707A">
        <w:t> can mean your “optimized” model only works on training data — classic overfitting!</w:t>
      </w:r>
    </w:p>
    <w:p w14:paraId="1CB866F6" w14:textId="77777777" w:rsidR="0026707A" w:rsidRDefault="0026707A" w:rsidP="0026707A"/>
    <w:p w14:paraId="23428385" w14:textId="77777777" w:rsidR="0026707A" w:rsidRPr="0026707A" w:rsidRDefault="0026707A" w:rsidP="0026707A"/>
    <w:p w14:paraId="30AA76D6" w14:textId="5110EB48" w:rsidR="0026707A" w:rsidRPr="0026707A" w:rsidRDefault="0026707A" w:rsidP="0026707A">
      <w:r w:rsidRPr="0026707A">
        <w:rPr>
          <w:rFonts w:ascii="Segoe UI Emoji" w:hAnsi="Segoe UI Emoji" w:cs="Segoe UI Emoji"/>
        </w:rPr>
        <w:lastRenderedPageBreak/>
        <w:t>🔥</w:t>
      </w:r>
      <w:r w:rsidRPr="0026707A">
        <w:t xml:space="preserve"> </w:t>
      </w:r>
      <w:r w:rsidRPr="0026707A">
        <w:rPr>
          <w:b/>
          <w:bCs/>
        </w:rPr>
        <w:t>This Week ‘s Trending AI Insights</w:t>
      </w:r>
    </w:p>
    <w:p w14:paraId="169DB880" w14:textId="77777777" w:rsidR="0026707A" w:rsidRPr="0026707A" w:rsidRDefault="0026707A" w:rsidP="0026707A">
      <w:pPr>
        <w:numPr>
          <w:ilvl w:val="0"/>
          <w:numId w:val="6"/>
        </w:numPr>
      </w:pPr>
      <w:r w:rsidRPr="0026707A">
        <w:t>Optuna 4.0 launches with faster Bayesian tuning and better support for open-source LLMs, streamlining fine-tuning, and experimentation for freelancers and teams (Product Hunt AI, July 2025).</w:t>
      </w:r>
    </w:p>
    <w:p w14:paraId="3BBBC84A" w14:textId="77777777" w:rsidR="0026707A" w:rsidRDefault="0026707A" w:rsidP="0026707A">
      <w:pPr>
        <w:numPr>
          <w:ilvl w:val="0"/>
          <w:numId w:val="6"/>
        </w:numPr>
      </w:pPr>
      <w:r w:rsidRPr="0026707A">
        <w:t>Google Vertex AI introduces ‘team templates’ for hyperparameter tuning jobs, allowing faster onboarding for new practitioners and tighter workflow integration with AI agents and LLM pipelines (Google AI Blog, August 2025).</w:t>
      </w:r>
    </w:p>
    <w:p w14:paraId="6E161E8E" w14:textId="77777777" w:rsidR="0026707A" w:rsidRDefault="0026707A" w:rsidP="0026707A"/>
    <w:p w14:paraId="31F1989D" w14:textId="77777777" w:rsidR="0026707A" w:rsidRPr="0026707A" w:rsidRDefault="0026707A" w:rsidP="0026707A"/>
    <w:p w14:paraId="214EDD49" w14:textId="77777777" w:rsidR="0026707A" w:rsidRDefault="0026707A" w:rsidP="0026707A">
      <w:r w:rsidRPr="0026707A">
        <w:br/>
        <w:t>Tried hyperparameter tuning before or ready to give it a go?</w:t>
      </w:r>
    </w:p>
    <w:p w14:paraId="1FBA079B" w14:textId="77777777" w:rsidR="0026707A" w:rsidRDefault="0026707A" w:rsidP="0026707A">
      <w:r w:rsidRPr="0026707A">
        <w:t>Share your best moment or ask your toughest question in the comments.</w:t>
      </w:r>
    </w:p>
    <w:p w14:paraId="2E4938EE" w14:textId="501108D2" w:rsidR="0026707A" w:rsidRPr="0026707A" w:rsidRDefault="0026707A" w:rsidP="0026707A">
      <w:r w:rsidRPr="0026707A">
        <w:t xml:space="preserve">And subscribe to </w:t>
      </w:r>
      <w:r>
        <w:t>i</w:t>
      </w:r>
      <w:r w:rsidRPr="0026707A">
        <w:t>nsightforge.ai for weekly real-world AI that anyone can apply!</w:t>
      </w:r>
    </w:p>
    <w:sectPr w:rsidR="0026707A" w:rsidRPr="00267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6A00"/>
    <w:multiLevelType w:val="multilevel"/>
    <w:tmpl w:val="88E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766C8"/>
    <w:multiLevelType w:val="multilevel"/>
    <w:tmpl w:val="9F1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F97206"/>
    <w:multiLevelType w:val="multilevel"/>
    <w:tmpl w:val="30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C7071E"/>
    <w:multiLevelType w:val="multilevel"/>
    <w:tmpl w:val="8E6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E074B9"/>
    <w:multiLevelType w:val="multilevel"/>
    <w:tmpl w:val="715E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B50E2A"/>
    <w:multiLevelType w:val="multilevel"/>
    <w:tmpl w:val="1F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44219D"/>
    <w:multiLevelType w:val="multilevel"/>
    <w:tmpl w:val="6A42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9741233">
    <w:abstractNumId w:val="0"/>
  </w:num>
  <w:num w:numId="2" w16cid:durableId="1683438525">
    <w:abstractNumId w:val="1"/>
  </w:num>
  <w:num w:numId="3" w16cid:durableId="650134223">
    <w:abstractNumId w:val="6"/>
  </w:num>
  <w:num w:numId="4" w16cid:durableId="192773871">
    <w:abstractNumId w:val="4"/>
  </w:num>
  <w:num w:numId="5" w16cid:durableId="2009559702">
    <w:abstractNumId w:val="5"/>
  </w:num>
  <w:num w:numId="6" w16cid:durableId="1467238732">
    <w:abstractNumId w:val="3"/>
  </w:num>
  <w:num w:numId="7" w16cid:durableId="623269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FF"/>
    <w:rsid w:val="00025E0B"/>
    <w:rsid w:val="001C4D0E"/>
    <w:rsid w:val="002403B0"/>
    <w:rsid w:val="0026707A"/>
    <w:rsid w:val="002D02C2"/>
    <w:rsid w:val="00795098"/>
    <w:rsid w:val="007A7703"/>
    <w:rsid w:val="009625F8"/>
    <w:rsid w:val="00CB4186"/>
    <w:rsid w:val="00D06239"/>
    <w:rsid w:val="00FC1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EB04"/>
  <w15:chartTrackingRefBased/>
  <w15:docId w15:val="{E8B8BB73-C0DB-4DFD-9128-327F46F36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BFF"/>
    <w:rPr>
      <w:rFonts w:eastAsiaTheme="majorEastAsia" w:cstheme="majorBidi"/>
      <w:color w:val="272727" w:themeColor="text1" w:themeTint="D8"/>
    </w:rPr>
  </w:style>
  <w:style w:type="paragraph" w:styleId="Title">
    <w:name w:val="Title"/>
    <w:basedOn w:val="Normal"/>
    <w:next w:val="Normal"/>
    <w:link w:val="TitleChar"/>
    <w:uiPriority w:val="10"/>
    <w:qFormat/>
    <w:rsid w:val="00FC1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BFF"/>
    <w:pPr>
      <w:spacing w:before="160"/>
      <w:jc w:val="center"/>
    </w:pPr>
    <w:rPr>
      <w:i/>
      <w:iCs/>
      <w:color w:val="404040" w:themeColor="text1" w:themeTint="BF"/>
    </w:rPr>
  </w:style>
  <w:style w:type="character" w:customStyle="1" w:styleId="QuoteChar">
    <w:name w:val="Quote Char"/>
    <w:basedOn w:val="DefaultParagraphFont"/>
    <w:link w:val="Quote"/>
    <w:uiPriority w:val="29"/>
    <w:rsid w:val="00FC1BFF"/>
    <w:rPr>
      <w:i/>
      <w:iCs/>
      <w:color w:val="404040" w:themeColor="text1" w:themeTint="BF"/>
    </w:rPr>
  </w:style>
  <w:style w:type="paragraph" w:styleId="ListParagraph">
    <w:name w:val="List Paragraph"/>
    <w:basedOn w:val="Normal"/>
    <w:uiPriority w:val="34"/>
    <w:qFormat/>
    <w:rsid w:val="00FC1BFF"/>
    <w:pPr>
      <w:ind w:left="720"/>
      <w:contextualSpacing/>
    </w:pPr>
  </w:style>
  <w:style w:type="character" w:styleId="IntenseEmphasis">
    <w:name w:val="Intense Emphasis"/>
    <w:basedOn w:val="DefaultParagraphFont"/>
    <w:uiPriority w:val="21"/>
    <w:qFormat/>
    <w:rsid w:val="00FC1BFF"/>
    <w:rPr>
      <w:i/>
      <w:iCs/>
      <w:color w:val="2F5496" w:themeColor="accent1" w:themeShade="BF"/>
    </w:rPr>
  </w:style>
  <w:style w:type="paragraph" w:styleId="IntenseQuote">
    <w:name w:val="Intense Quote"/>
    <w:basedOn w:val="Normal"/>
    <w:next w:val="Normal"/>
    <w:link w:val="IntenseQuoteChar"/>
    <w:uiPriority w:val="30"/>
    <w:qFormat/>
    <w:rsid w:val="00FC1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BFF"/>
    <w:rPr>
      <w:i/>
      <w:iCs/>
      <w:color w:val="2F5496" w:themeColor="accent1" w:themeShade="BF"/>
    </w:rPr>
  </w:style>
  <w:style w:type="character" w:styleId="IntenseReference">
    <w:name w:val="Intense Reference"/>
    <w:basedOn w:val="DefaultParagraphFont"/>
    <w:uiPriority w:val="32"/>
    <w:qFormat/>
    <w:rsid w:val="00FC1BFF"/>
    <w:rPr>
      <w:b/>
      <w:bCs/>
      <w:smallCaps/>
      <w:color w:val="2F5496" w:themeColor="accent1" w:themeShade="BF"/>
      <w:spacing w:val="5"/>
    </w:rPr>
  </w:style>
  <w:style w:type="character" w:styleId="Hyperlink">
    <w:name w:val="Hyperlink"/>
    <w:basedOn w:val="DefaultParagraphFont"/>
    <w:uiPriority w:val="99"/>
    <w:unhideWhenUsed/>
    <w:rsid w:val="0026707A"/>
    <w:rPr>
      <w:color w:val="0563C1" w:themeColor="hyperlink"/>
      <w:u w:val="single"/>
    </w:rPr>
  </w:style>
  <w:style w:type="character" w:styleId="UnresolvedMention">
    <w:name w:val="Unresolved Mention"/>
    <w:basedOn w:val="DefaultParagraphFont"/>
    <w:uiPriority w:val="99"/>
    <w:semiHidden/>
    <w:unhideWhenUsed/>
    <w:rsid w:val="00267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572</Words>
  <Characters>3263</Characters>
  <Application>Microsoft Office Word</Application>
  <DocSecurity>0</DocSecurity>
  <Lines>27</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4</cp:revision>
  <dcterms:created xsi:type="dcterms:W3CDTF">2025-08-21T11:32:00Z</dcterms:created>
  <dcterms:modified xsi:type="dcterms:W3CDTF">2025-12-20T11:37:00Z</dcterms:modified>
</cp:coreProperties>
</file>