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245E4" w14:textId="6267E2F2" w:rsidR="00CB4186" w:rsidRDefault="001C2180" w:rsidP="001C2180">
      <w:pPr>
        <w:pStyle w:val="Title"/>
      </w:pPr>
      <w:r w:rsidRPr="001C2180">
        <w:t>Feature Engineering Mastery: Transform Raw Data into Predictive Power</w:t>
      </w:r>
    </w:p>
    <w:p w14:paraId="3875173A" w14:textId="77777777" w:rsidR="001C2180" w:rsidRDefault="001C2180" w:rsidP="001C2180"/>
    <w:p w14:paraId="59DC9271" w14:textId="77777777" w:rsidR="001C2180" w:rsidRDefault="001C2180" w:rsidP="001C2180">
      <w:r w:rsidRPr="001C2180">
        <w:t>Ever wonder why two people use the same AI model, but only one gets winning results?</w:t>
      </w:r>
      <w:r w:rsidRPr="001C2180">
        <w:br/>
        <w:t>The secret isn't just the algorithm—it's the features.</w:t>
      </w:r>
    </w:p>
    <w:p w14:paraId="23EB78E4" w14:textId="1EDB3067" w:rsidR="001C2180" w:rsidRDefault="001C2180" w:rsidP="001C2180">
      <w:r w:rsidRPr="001C2180">
        <w:br/>
        <w:t>If you’re tired of your models hitting a wall, or your datasets feeling like a tangled mess, feature engineering may just be the breakthrough you need.</w:t>
      </w:r>
    </w:p>
    <w:p w14:paraId="38AB7855" w14:textId="77777777" w:rsidR="001C2180" w:rsidRDefault="001C2180" w:rsidP="001C2180"/>
    <w:p w14:paraId="42F6F776" w14:textId="77777777" w:rsidR="001C2180" w:rsidRPr="001C2180" w:rsidRDefault="001C2180" w:rsidP="001C2180"/>
    <w:p w14:paraId="1B899148" w14:textId="253420EF" w:rsidR="001C2180" w:rsidRPr="001C2180" w:rsidRDefault="001C2180" w:rsidP="001C2180">
      <w:r w:rsidRPr="001C2180">
        <w:rPr>
          <w:i/>
          <w:iCs/>
        </w:rPr>
        <w:t>Feature engineering</w:t>
      </w:r>
      <w:r w:rsidRPr="001C2180">
        <w:t> means turning messy, raw data into “smart” inputs your machine learning model craves. Imagine trying to bake a cake from whole wheat and eggshells—impossible, right? Feature engineering is the process of turning those raw ingredients (your data) into smooth batter (meaningful features), so your “AI cake” rises perfectly every time.</w:t>
      </w:r>
    </w:p>
    <w:p w14:paraId="228EFBCC" w14:textId="28B01FCF" w:rsidR="001C2180" w:rsidRDefault="001C2180" w:rsidP="001C2180"/>
    <w:p w14:paraId="07973174" w14:textId="108A3E91" w:rsidR="001C2180" w:rsidRPr="001C2180" w:rsidRDefault="001C2180" w:rsidP="001C2180">
      <w:r w:rsidRPr="001C2180">
        <w:t>Why is this so important?</w:t>
      </w:r>
      <w:r w:rsidRPr="001C2180">
        <w:br/>
        <w:t>Because good features </w:t>
      </w:r>
      <w:r w:rsidRPr="001C2180">
        <w:rPr>
          <w:i/>
          <w:iCs/>
        </w:rPr>
        <w:t>amplify</w:t>
      </w:r>
      <w:r w:rsidRPr="001C2180">
        <w:t> model power, boost accuracy, and help spot patterns hidden in plain sight. Want your AI agent to actually understand customers, forecast sales, or spot fraud? Start by crafting the right features.</w:t>
      </w:r>
    </w:p>
    <w:p w14:paraId="5E7A3B57" w14:textId="77777777" w:rsidR="001C2180" w:rsidRDefault="001C2180" w:rsidP="001C2180"/>
    <w:p w14:paraId="1785C855" w14:textId="77777777" w:rsidR="001C2180" w:rsidRDefault="001C2180" w:rsidP="001C2180"/>
    <w:p w14:paraId="4E50EEC1" w14:textId="625E80A6" w:rsidR="001C2180" w:rsidRPr="001C2180" w:rsidRDefault="001C2180" w:rsidP="001C2180">
      <w:r w:rsidRPr="001C2180">
        <w:t>How does it work?</w:t>
      </w:r>
    </w:p>
    <w:p w14:paraId="11E4441F" w14:textId="77777777" w:rsidR="001C2180" w:rsidRPr="001C2180" w:rsidRDefault="001C2180" w:rsidP="001C2180">
      <w:pPr>
        <w:numPr>
          <w:ilvl w:val="0"/>
          <w:numId w:val="1"/>
        </w:numPr>
      </w:pPr>
      <w:r w:rsidRPr="001C2180">
        <w:rPr>
          <w:b/>
          <w:bCs/>
        </w:rPr>
        <w:t>Creation:</w:t>
      </w:r>
      <w:r w:rsidRPr="001C2180">
        <w:t> Invent new features from existing data (e.g., time between transactions, cost per unit)</w:t>
      </w:r>
    </w:p>
    <w:p w14:paraId="7D162336" w14:textId="77777777" w:rsidR="001C2180" w:rsidRPr="001C2180" w:rsidRDefault="001C2180" w:rsidP="001C2180">
      <w:pPr>
        <w:numPr>
          <w:ilvl w:val="0"/>
          <w:numId w:val="1"/>
        </w:numPr>
      </w:pPr>
      <w:r w:rsidRPr="001C2180">
        <w:rPr>
          <w:b/>
          <w:bCs/>
        </w:rPr>
        <w:t>Transformation:</w:t>
      </w:r>
      <w:r w:rsidRPr="001C2180">
        <w:t> Adjust scales, convert text to numbers, handle missing values</w:t>
      </w:r>
    </w:p>
    <w:p w14:paraId="5551D989" w14:textId="77777777" w:rsidR="001C2180" w:rsidRPr="001C2180" w:rsidRDefault="001C2180" w:rsidP="001C2180">
      <w:pPr>
        <w:numPr>
          <w:ilvl w:val="0"/>
          <w:numId w:val="1"/>
        </w:numPr>
      </w:pPr>
      <w:r w:rsidRPr="001C2180">
        <w:rPr>
          <w:b/>
          <w:bCs/>
        </w:rPr>
        <w:t>Selection:</w:t>
      </w:r>
      <w:r w:rsidRPr="001C2180">
        <w:t> Pick only the best, most relevant features—ditch the rest</w:t>
      </w:r>
    </w:p>
    <w:p w14:paraId="40132D9E" w14:textId="77777777" w:rsidR="001C2180" w:rsidRPr="001C2180" w:rsidRDefault="001C2180" w:rsidP="001C2180">
      <w:pPr>
        <w:numPr>
          <w:ilvl w:val="0"/>
          <w:numId w:val="1"/>
        </w:numPr>
      </w:pPr>
      <w:r w:rsidRPr="001C2180">
        <w:rPr>
          <w:b/>
          <w:bCs/>
        </w:rPr>
        <w:t>Extraction:</w:t>
      </w:r>
      <w:r w:rsidRPr="001C2180">
        <w:t> Combine, reduce, or dissect features for optimal value</w:t>
      </w:r>
    </w:p>
    <w:p w14:paraId="3FBB232D" w14:textId="77777777" w:rsidR="001C2180" w:rsidRDefault="001C2180" w:rsidP="001C2180">
      <w:pPr>
        <w:rPr>
          <w:rFonts w:ascii="Segoe UI Emoji" w:hAnsi="Segoe UI Emoji" w:cs="Segoe UI Emoji"/>
        </w:rPr>
      </w:pPr>
    </w:p>
    <w:p w14:paraId="3AC9DFDD" w14:textId="12436D0C" w:rsidR="001C2180" w:rsidRPr="001C2180" w:rsidRDefault="001C2180" w:rsidP="001C2180">
      <w:r w:rsidRPr="001C2180">
        <w:rPr>
          <w:rFonts w:ascii="Segoe UI Emoji" w:hAnsi="Segoe UI Emoji" w:cs="Segoe UI Emoji"/>
        </w:rPr>
        <w:t>🧰</w:t>
      </w:r>
      <w:r w:rsidRPr="001C2180">
        <w:t xml:space="preserve"> Tools &amp; Real-World Use Cases</w:t>
      </w:r>
    </w:p>
    <w:p w14:paraId="6D9DF67A" w14:textId="77777777" w:rsidR="001C2180" w:rsidRPr="001C2180" w:rsidRDefault="001C2180" w:rsidP="001C2180">
      <w:pPr>
        <w:numPr>
          <w:ilvl w:val="0"/>
          <w:numId w:val="2"/>
        </w:numPr>
      </w:pPr>
      <w:r w:rsidRPr="001C2180">
        <w:rPr>
          <w:b/>
          <w:bCs/>
        </w:rPr>
        <w:lastRenderedPageBreak/>
        <w:t>Pandas:</w:t>
      </w:r>
      <w:r w:rsidRPr="001C2180">
        <w:br/>
        <w:t>Your all-purpose tool for wrangling, transforming, and inventing features in tabular data. Used in every data science workflow.</w:t>
      </w:r>
    </w:p>
    <w:p w14:paraId="60059450" w14:textId="77777777" w:rsidR="001C2180" w:rsidRPr="001C2180" w:rsidRDefault="001C2180" w:rsidP="001C2180">
      <w:pPr>
        <w:numPr>
          <w:ilvl w:val="0"/>
          <w:numId w:val="2"/>
        </w:numPr>
      </w:pPr>
      <w:r w:rsidRPr="001C2180">
        <w:rPr>
          <w:b/>
          <w:bCs/>
        </w:rPr>
        <w:t>scikit-learn:</w:t>
      </w:r>
      <w:r w:rsidRPr="001C2180">
        <w:br/>
        <w:t>Offers powerful preprocessing (scaling, encoding, imputation) and feature selection utilities. Use its transformers to chain steps together for reproducible engineering.</w:t>
      </w:r>
    </w:p>
    <w:p w14:paraId="5117B3C7" w14:textId="77777777" w:rsidR="001C2180" w:rsidRPr="001C2180" w:rsidRDefault="001C2180" w:rsidP="001C2180">
      <w:pPr>
        <w:numPr>
          <w:ilvl w:val="0"/>
          <w:numId w:val="2"/>
        </w:numPr>
      </w:pPr>
      <w:r w:rsidRPr="001C2180">
        <w:rPr>
          <w:b/>
          <w:bCs/>
        </w:rPr>
        <w:t>Featuretools:</w:t>
      </w:r>
      <w:r w:rsidRPr="001C2180">
        <w:br/>
        <w:t>Leading automated feature engineering library. Generates complex, deep features from relational datasets using Deep Feature Synthesis, perfect for scaling up your workflow without endless manual coding.</w:t>
      </w:r>
    </w:p>
    <w:p w14:paraId="1558B6A8" w14:textId="0B1F6A97" w:rsidR="001C2180" w:rsidRPr="001C2180" w:rsidRDefault="001C2180" w:rsidP="001C2180">
      <w:pPr>
        <w:numPr>
          <w:ilvl w:val="0"/>
          <w:numId w:val="2"/>
        </w:numPr>
      </w:pPr>
      <w:r w:rsidRPr="001C2180">
        <w:rPr>
          <w:b/>
          <w:bCs/>
        </w:rPr>
        <w:t>Feature-engine:</w:t>
      </w:r>
      <w:r w:rsidRPr="001C2180">
        <w:br/>
        <w:t>Open-source library designed for advanced feature creation, selection, and transformation. Integrates seamlessly with scikit-learn and supports common tasks like encoding, binning, and outlier handling.</w:t>
      </w:r>
    </w:p>
    <w:p w14:paraId="3A95298D" w14:textId="77777777" w:rsidR="001C2180" w:rsidRDefault="001C2180" w:rsidP="001C2180">
      <w:pPr>
        <w:rPr>
          <w:b/>
          <w:bCs/>
        </w:rPr>
      </w:pPr>
    </w:p>
    <w:p w14:paraId="35ACE743" w14:textId="77777777" w:rsidR="001C2180" w:rsidRDefault="001C2180" w:rsidP="001C2180">
      <w:pPr>
        <w:rPr>
          <w:b/>
          <w:bCs/>
        </w:rPr>
      </w:pPr>
    </w:p>
    <w:p w14:paraId="07640AF3" w14:textId="0767D6ED" w:rsidR="001C2180" w:rsidRPr="001C2180" w:rsidRDefault="001C2180" w:rsidP="001C2180">
      <w:r w:rsidRPr="001C2180">
        <w:rPr>
          <w:b/>
          <w:bCs/>
        </w:rPr>
        <w:t>How are these applied?</w:t>
      </w:r>
    </w:p>
    <w:p w14:paraId="2404BD6F" w14:textId="77777777" w:rsidR="001C2180" w:rsidRPr="001C2180" w:rsidRDefault="001C2180" w:rsidP="001C2180">
      <w:pPr>
        <w:numPr>
          <w:ilvl w:val="0"/>
          <w:numId w:val="3"/>
        </w:numPr>
      </w:pPr>
      <w:r w:rsidRPr="001C2180">
        <w:t>Freelancers automate churn prediction pipelines by generating new behavior features with pandas and Featuretools.</w:t>
      </w:r>
    </w:p>
    <w:p w14:paraId="64E404CB" w14:textId="77777777" w:rsidR="001C2180" w:rsidRPr="001C2180" w:rsidRDefault="001C2180" w:rsidP="001C2180">
      <w:pPr>
        <w:numPr>
          <w:ilvl w:val="0"/>
          <w:numId w:val="3"/>
        </w:numPr>
      </w:pPr>
      <w:r w:rsidRPr="001C2180">
        <w:t>E-commerce firms boost recommendation engines with Feature-engine’s tools for encoding and scaling massive customer datasets.</w:t>
      </w:r>
    </w:p>
    <w:p w14:paraId="1A98C5CD" w14:textId="77777777" w:rsidR="001C2180" w:rsidRPr="001C2180" w:rsidRDefault="001C2180" w:rsidP="001C2180">
      <w:pPr>
        <w:numPr>
          <w:ilvl w:val="0"/>
          <w:numId w:val="3"/>
        </w:numPr>
      </w:pPr>
      <w:r w:rsidRPr="001C2180">
        <w:t>Financial analysts speed up time-series projects by extracting time-based features (lags, rolling means) with Featuretools or tsfresh.</w:t>
      </w:r>
    </w:p>
    <w:p w14:paraId="7D12E32C" w14:textId="77777777" w:rsidR="001C2180" w:rsidRDefault="001C2180" w:rsidP="001C2180">
      <w:pPr>
        <w:rPr>
          <w:rFonts w:ascii="Segoe UI Emoji" w:hAnsi="Segoe UI Emoji" w:cs="Segoe UI Emoji"/>
        </w:rPr>
      </w:pPr>
    </w:p>
    <w:p w14:paraId="5B36414E" w14:textId="77777777" w:rsidR="001C2180" w:rsidRDefault="001C2180" w:rsidP="001C2180">
      <w:pPr>
        <w:rPr>
          <w:rFonts w:ascii="Segoe UI Emoji" w:hAnsi="Segoe UI Emoji" w:cs="Segoe UI Emoji"/>
        </w:rPr>
      </w:pPr>
    </w:p>
    <w:p w14:paraId="71E90C15" w14:textId="58A208BE" w:rsidR="001C2180" w:rsidRPr="001C2180" w:rsidRDefault="001C2180" w:rsidP="001C2180">
      <w:r w:rsidRPr="001C2180">
        <w:rPr>
          <w:rFonts w:ascii="Segoe UI Emoji" w:hAnsi="Segoe UI Emoji" w:cs="Segoe UI Emoji"/>
        </w:rPr>
        <w:t>🛠️</w:t>
      </w:r>
      <w:r w:rsidRPr="001C2180">
        <w:t xml:space="preserve"> Example Project or Case Study</w:t>
      </w:r>
    </w:p>
    <w:p w14:paraId="14816DD4" w14:textId="40995AFA" w:rsidR="001C2180" w:rsidRPr="001C2180" w:rsidRDefault="001C2180" w:rsidP="001C2180">
      <w:r w:rsidRPr="001C2180">
        <w:rPr>
          <w:b/>
          <w:bCs/>
        </w:rPr>
        <w:t>Industry:</w:t>
      </w:r>
      <w:r w:rsidRPr="001C2180">
        <w:t> Logistics &amp; Supply Chain</w:t>
      </w:r>
      <w:r w:rsidRPr="001C2180">
        <w:br/>
        <w:t xml:space="preserve">Facing millions of data points from operations, </w:t>
      </w:r>
      <w:r>
        <w:t>company’s</w:t>
      </w:r>
      <w:r w:rsidRPr="001C2180">
        <w:t xml:space="preserve"> team turned to feature engineering to drive accurate demand forecasting.</w:t>
      </w:r>
    </w:p>
    <w:p w14:paraId="445F1C95" w14:textId="77777777" w:rsidR="001C2180" w:rsidRPr="001C2180" w:rsidRDefault="001C2180" w:rsidP="001C2180">
      <w:pPr>
        <w:numPr>
          <w:ilvl w:val="0"/>
          <w:numId w:val="4"/>
        </w:numPr>
      </w:pPr>
      <w:r w:rsidRPr="001C2180">
        <w:rPr>
          <w:i/>
          <w:iCs/>
        </w:rPr>
        <w:t>Scenario:</w:t>
      </w:r>
      <w:r w:rsidRPr="001C2180">
        <w:br/>
        <w:t>Raw logistics data (timestamps, shipment statuses, customer locations) is rich but chaotic.</w:t>
      </w:r>
    </w:p>
    <w:p w14:paraId="0FD84D4F" w14:textId="77777777" w:rsidR="001C2180" w:rsidRPr="001C2180" w:rsidRDefault="001C2180" w:rsidP="001C2180">
      <w:pPr>
        <w:numPr>
          <w:ilvl w:val="0"/>
          <w:numId w:val="4"/>
        </w:numPr>
      </w:pPr>
      <w:r w:rsidRPr="001C2180">
        <w:rPr>
          <w:i/>
          <w:iCs/>
        </w:rPr>
        <w:lastRenderedPageBreak/>
        <w:t>Solution:</w:t>
      </w:r>
      <w:r w:rsidRPr="001C2180">
        <w:br/>
        <w:t>Engineers used pandas for data integration, Featuretools for auto-generating new predictors (like time between hubs, delivery delays, customer order frequency), and scikit-learn to select only the most predictive features.</w:t>
      </w:r>
    </w:p>
    <w:p w14:paraId="781A869E" w14:textId="2863FA32" w:rsidR="001C2180" w:rsidRDefault="001C2180" w:rsidP="001C2180">
      <w:pPr>
        <w:numPr>
          <w:ilvl w:val="0"/>
          <w:numId w:val="4"/>
        </w:numPr>
      </w:pPr>
      <w:r w:rsidRPr="001C2180">
        <w:rPr>
          <w:i/>
          <w:iCs/>
        </w:rPr>
        <w:t>Value Created:</w:t>
      </w:r>
      <w:r w:rsidRPr="001C2180">
        <w:br/>
        <w:t xml:space="preserve">These engineered features slashed forecast error by over 20%, enabling smarter resource allocation and real-time decision-making—giving </w:t>
      </w:r>
      <w:r>
        <w:t>company</w:t>
      </w:r>
      <w:r w:rsidRPr="001C2180">
        <w:t xml:space="preserve"> a crucial lead in a hyper-competitive sector.</w:t>
      </w:r>
    </w:p>
    <w:p w14:paraId="7EB29227" w14:textId="77777777" w:rsidR="001C2180" w:rsidRDefault="001C2180" w:rsidP="001C2180"/>
    <w:p w14:paraId="77BC3DEB" w14:textId="77777777" w:rsidR="001C2180" w:rsidRPr="001C2180" w:rsidRDefault="001C2180" w:rsidP="001C2180"/>
    <w:p w14:paraId="2CAB6112" w14:textId="77777777" w:rsidR="001C2180" w:rsidRPr="001C2180" w:rsidRDefault="001C2180" w:rsidP="001C2180">
      <w:r w:rsidRPr="001C2180">
        <w:rPr>
          <w:rFonts w:ascii="Segoe UI Emoji" w:hAnsi="Segoe UI Emoji" w:cs="Segoe UI Emoji"/>
        </w:rPr>
        <w:t>🚀</w:t>
      </w:r>
      <w:r w:rsidRPr="001C2180">
        <w:t xml:space="preserve"> Beginner Tips or Mistakes to Avoid</w:t>
      </w:r>
    </w:p>
    <w:p w14:paraId="45B7CB2D" w14:textId="77777777" w:rsidR="001C2180" w:rsidRPr="001C2180" w:rsidRDefault="001C2180" w:rsidP="001C2180">
      <w:pPr>
        <w:numPr>
          <w:ilvl w:val="0"/>
          <w:numId w:val="5"/>
        </w:numPr>
      </w:pPr>
      <w:r w:rsidRPr="001C2180">
        <w:rPr>
          <w:b/>
          <w:bCs/>
        </w:rPr>
        <w:t>Tip:</w:t>
      </w:r>
      <w:r w:rsidRPr="001C2180">
        <w:t> Always start feature engineering with domain knowledge—ask, “What do I wish I knew about this data?”</w:t>
      </w:r>
    </w:p>
    <w:p w14:paraId="36FA5CCF" w14:textId="77777777" w:rsidR="001C2180" w:rsidRDefault="001C2180" w:rsidP="001C2180">
      <w:pPr>
        <w:numPr>
          <w:ilvl w:val="0"/>
          <w:numId w:val="5"/>
        </w:numPr>
      </w:pPr>
      <w:r w:rsidRPr="001C2180">
        <w:rPr>
          <w:b/>
          <w:bCs/>
        </w:rPr>
        <w:t>Mistake to Avoid:</w:t>
      </w:r>
      <w:r w:rsidRPr="001C2180">
        <w:t> Don’t blindly feed dozens of raw features into a model—irrelevant or messy features can hurt performance more than help!</w:t>
      </w:r>
    </w:p>
    <w:p w14:paraId="1F27C14C" w14:textId="77777777" w:rsidR="001C2180" w:rsidRDefault="001C2180" w:rsidP="001C2180"/>
    <w:p w14:paraId="57358769" w14:textId="77777777" w:rsidR="001C2180" w:rsidRPr="001C2180" w:rsidRDefault="001C2180" w:rsidP="001C2180"/>
    <w:p w14:paraId="3DC73469" w14:textId="77777777" w:rsidR="001C2180" w:rsidRPr="001C2180" w:rsidRDefault="001C2180" w:rsidP="001C2180">
      <w:r w:rsidRPr="001C2180">
        <w:rPr>
          <w:rFonts w:ascii="Segoe UI Emoji" w:hAnsi="Segoe UI Emoji" w:cs="Segoe UI Emoji"/>
        </w:rPr>
        <w:t>🔥</w:t>
      </w:r>
      <w:r w:rsidRPr="001C2180">
        <w:t xml:space="preserve"> Trending AI Updates or Insights (This Week)</w:t>
      </w:r>
    </w:p>
    <w:p w14:paraId="1E32775D" w14:textId="77777777" w:rsidR="001C2180" w:rsidRPr="001C2180" w:rsidRDefault="001C2180" w:rsidP="001C2180">
      <w:pPr>
        <w:numPr>
          <w:ilvl w:val="0"/>
          <w:numId w:val="6"/>
        </w:numPr>
      </w:pPr>
      <w:r w:rsidRPr="001C2180">
        <w:rPr>
          <w:b/>
          <w:bCs/>
        </w:rPr>
        <w:t>Rise of Automated Feature Engineering:</w:t>
      </w:r>
      <w:r w:rsidRPr="001C2180">
        <w:br/>
        <w:t>Automated tools like Featuretools and Graphite Note’s no-code AI are now trending. They let teams build robust, scalable features at a pace impossible to match by hand—helping both experts and new data scientists level up quickly.</w:t>
      </w:r>
    </w:p>
    <w:p w14:paraId="1119EEC0" w14:textId="77777777" w:rsidR="001C2180" w:rsidRPr="001C2180" w:rsidRDefault="001C2180" w:rsidP="001C2180">
      <w:pPr>
        <w:numPr>
          <w:ilvl w:val="0"/>
          <w:numId w:val="6"/>
        </w:numPr>
      </w:pPr>
      <w:r w:rsidRPr="001C2180">
        <w:rPr>
          <w:b/>
          <w:bCs/>
        </w:rPr>
        <w:t>Case Studies on GitHub:</w:t>
      </w:r>
      <w:r w:rsidRPr="001C2180">
        <w:br/>
        <w:t>Real-world financial feature engineering projects are gaining popularity on Kaggle and GitHub, where open-source notebooks now walk users through the practical steps for creating, testing, and selecting features with the latest tools.</w:t>
      </w:r>
    </w:p>
    <w:p w14:paraId="6A700930" w14:textId="77777777" w:rsidR="001C2180" w:rsidRDefault="001C2180" w:rsidP="001C2180">
      <w:pPr>
        <w:rPr>
          <w:rFonts w:ascii="Segoe UI Emoji" w:hAnsi="Segoe UI Emoji" w:cs="Segoe UI Emoji"/>
        </w:rPr>
      </w:pPr>
    </w:p>
    <w:p w14:paraId="25547D1C" w14:textId="77777777" w:rsidR="00FE5ECB" w:rsidRDefault="00FE5ECB" w:rsidP="001C2180">
      <w:pPr>
        <w:rPr>
          <w:rFonts w:ascii="Segoe UI Emoji" w:hAnsi="Segoe UI Emoji" w:cs="Segoe UI Emoji"/>
        </w:rPr>
      </w:pPr>
    </w:p>
    <w:p w14:paraId="21DB170B" w14:textId="0F705C46" w:rsidR="00FE5ECB" w:rsidRPr="00FE5ECB" w:rsidRDefault="00FE5ECB" w:rsidP="00FE5ECB">
      <w:pPr>
        <w:rPr>
          <w:rFonts w:cstheme="minorHAnsi"/>
        </w:rPr>
      </w:pPr>
      <w:r w:rsidRPr="00FE5ECB">
        <w:rPr>
          <w:rFonts w:cstheme="minorHAnsi"/>
        </w:rPr>
        <w:t>Check out this in-depth beginner-friendly tutorial by DataCamp:</w:t>
      </w:r>
      <w:r>
        <w:rPr>
          <w:rFonts w:cstheme="minorHAnsi"/>
        </w:rPr>
        <w:t xml:space="preserve"> </w:t>
      </w:r>
      <w:hyperlink r:id="rId5" w:tgtFrame="_new" w:history="1">
        <w:r w:rsidRPr="00FE5ECB">
          <w:rPr>
            <w:rStyle w:val="Hyperlink"/>
            <w:rFonts w:cstheme="minorHAnsi"/>
            <w:b/>
            <w:bCs/>
          </w:rPr>
          <w:t>Feature Engineering: A Practical Guide</w:t>
        </w:r>
      </w:hyperlink>
    </w:p>
    <w:p w14:paraId="6D0FC614" w14:textId="77777777" w:rsidR="00FE5ECB" w:rsidRPr="00FE5ECB" w:rsidRDefault="00FE5ECB" w:rsidP="00FE5ECB">
      <w:pPr>
        <w:rPr>
          <w:rFonts w:cstheme="minorHAnsi"/>
        </w:rPr>
      </w:pPr>
      <w:r w:rsidRPr="00FE5ECB">
        <w:rPr>
          <w:rFonts w:cstheme="minorHAnsi"/>
        </w:rPr>
        <w:t>It walks you through real examples, techniques, and code to help you master the art of turning raw data into powerful machine learning features.</w:t>
      </w:r>
    </w:p>
    <w:p w14:paraId="4D05A5BE" w14:textId="409B7437" w:rsidR="001C2180" w:rsidRPr="001C2180" w:rsidRDefault="001C2180" w:rsidP="001C2180">
      <w:r w:rsidRPr="001C2180">
        <w:lastRenderedPageBreak/>
        <w:br/>
        <w:t>What’s the smartest feature you’ve ever created</w:t>
      </w:r>
      <w:r>
        <w:t xml:space="preserve"> </w:t>
      </w:r>
      <w:r w:rsidRPr="001C2180">
        <w:t>or wished you had?</w:t>
      </w:r>
      <w:r w:rsidRPr="001C2180">
        <w:br/>
        <w:t xml:space="preserve">Share your “feature win” in the comments and subscribe to </w:t>
      </w:r>
      <w:r>
        <w:t>i</w:t>
      </w:r>
      <w:r w:rsidRPr="001C2180">
        <w:t>nsightforge.ai for weekly inspiration, tools and practical AI guidance!</w:t>
      </w:r>
    </w:p>
    <w:p w14:paraId="13B97816" w14:textId="77777777" w:rsidR="001C2180" w:rsidRPr="001C2180" w:rsidRDefault="001C2180" w:rsidP="001C2180"/>
    <w:sectPr w:rsidR="001C2180" w:rsidRPr="001C21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25371"/>
    <w:multiLevelType w:val="multilevel"/>
    <w:tmpl w:val="DD52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5FA1200"/>
    <w:multiLevelType w:val="multilevel"/>
    <w:tmpl w:val="9476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975DE7"/>
    <w:multiLevelType w:val="multilevel"/>
    <w:tmpl w:val="777A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920940"/>
    <w:multiLevelType w:val="multilevel"/>
    <w:tmpl w:val="324C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B244B44"/>
    <w:multiLevelType w:val="multilevel"/>
    <w:tmpl w:val="6712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1C22052"/>
    <w:multiLevelType w:val="multilevel"/>
    <w:tmpl w:val="2A38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FE2BD7"/>
    <w:multiLevelType w:val="multilevel"/>
    <w:tmpl w:val="2DEC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DD53B60"/>
    <w:multiLevelType w:val="multilevel"/>
    <w:tmpl w:val="2B50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2657904">
    <w:abstractNumId w:val="3"/>
  </w:num>
  <w:num w:numId="2" w16cid:durableId="2130588892">
    <w:abstractNumId w:val="4"/>
  </w:num>
  <w:num w:numId="3" w16cid:durableId="1643652858">
    <w:abstractNumId w:val="0"/>
  </w:num>
  <w:num w:numId="4" w16cid:durableId="951474311">
    <w:abstractNumId w:val="7"/>
  </w:num>
  <w:num w:numId="5" w16cid:durableId="1074429594">
    <w:abstractNumId w:val="6"/>
  </w:num>
  <w:num w:numId="6" w16cid:durableId="1396319892">
    <w:abstractNumId w:val="2"/>
  </w:num>
  <w:num w:numId="7" w16cid:durableId="775171747">
    <w:abstractNumId w:val="1"/>
  </w:num>
  <w:num w:numId="8" w16cid:durableId="6791153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263"/>
    <w:rsid w:val="00025E0B"/>
    <w:rsid w:val="001C2180"/>
    <w:rsid w:val="001C4D0E"/>
    <w:rsid w:val="002532D1"/>
    <w:rsid w:val="004F7263"/>
    <w:rsid w:val="00691E33"/>
    <w:rsid w:val="00700E66"/>
    <w:rsid w:val="007A7703"/>
    <w:rsid w:val="009625F8"/>
    <w:rsid w:val="00BD53BC"/>
    <w:rsid w:val="00C87DA9"/>
    <w:rsid w:val="00CB4186"/>
    <w:rsid w:val="00FE5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A7C10"/>
  <w15:chartTrackingRefBased/>
  <w15:docId w15:val="{39FEFA5C-B6D5-4CCA-BE25-3E819B0A5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263"/>
    <w:rPr>
      <w:rFonts w:eastAsiaTheme="majorEastAsia" w:cstheme="majorBidi"/>
      <w:color w:val="272727" w:themeColor="text1" w:themeTint="D8"/>
    </w:rPr>
  </w:style>
  <w:style w:type="paragraph" w:styleId="Title">
    <w:name w:val="Title"/>
    <w:basedOn w:val="Normal"/>
    <w:next w:val="Normal"/>
    <w:link w:val="TitleChar"/>
    <w:uiPriority w:val="10"/>
    <w:qFormat/>
    <w:rsid w:val="004F7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263"/>
    <w:pPr>
      <w:spacing w:before="160"/>
      <w:jc w:val="center"/>
    </w:pPr>
    <w:rPr>
      <w:i/>
      <w:iCs/>
      <w:color w:val="404040" w:themeColor="text1" w:themeTint="BF"/>
    </w:rPr>
  </w:style>
  <w:style w:type="character" w:customStyle="1" w:styleId="QuoteChar">
    <w:name w:val="Quote Char"/>
    <w:basedOn w:val="DefaultParagraphFont"/>
    <w:link w:val="Quote"/>
    <w:uiPriority w:val="29"/>
    <w:rsid w:val="004F7263"/>
    <w:rPr>
      <w:i/>
      <w:iCs/>
      <w:color w:val="404040" w:themeColor="text1" w:themeTint="BF"/>
    </w:rPr>
  </w:style>
  <w:style w:type="paragraph" w:styleId="ListParagraph">
    <w:name w:val="List Paragraph"/>
    <w:basedOn w:val="Normal"/>
    <w:uiPriority w:val="34"/>
    <w:qFormat/>
    <w:rsid w:val="004F7263"/>
    <w:pPr>
      <w:ind w:left="720"/>
      <w:contextualSpacing/>
    </w:pPr>
  </w:style>
  <w:style w:type="character" w:styleId="IntenseEmphasis">
    <w:name w:val="Intense Emphasis"/>
    <w:basedOn w:val="DefaultParagraphFont"/>
    <w:uiPriority w:val="21"/>
    <w:qFormat/>
    <w:rsid w:val="004F7263"/>
    <w:rPr>
      <w:i/>
      <w:iCs/>
      <w:color w:val="2F5496" w:themeColor="accent1" w:themeShade="BF"/>
    </w:rPr>
  </w:style>
  <w:style w:type="paragraph" w:styleId="IntenseQuote">
    <w:name w:val="Intense Quote"/>
    <w:basedOn w:val="Normal"/>
    <w:next w:val="Normal"/>
    <w:link w:val="IntenseQuoteChar"/>
    <w:uiPriority w:val="30"/>
    <w:qFormat/>
    <w:rsid w:val="004F7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263"/>
    <w:rPr>
      <w:i/>
      <w:iCs/>
      <w:color w:val="2F5496" w:themeColor="accent1" w:themeShade="BF"/>
    </w:rPr>
  </w:style>
  <w:style w:type="character" w:styleId="IntenseReference">
    <w:name w:val="Intense Reference"/>
    <w:basedOn w:val="DefaultParagraphFont"/>
    <w:uiPriority w:val="32"/>
    <w:qFormat/>
    <w:rsid w:val="004F7263"/>
    <w:rPr>
      <w:b/>
      <w:bCs/>
      <w:smallCaps/>
      <w:color w:val="2F5496" w:themeColor="accent1" w:themeShade="BF"/>
      <w:spacing w:val="5"/>
    </w:rPr>
  </w:style>
  <w:style w:type="character" w:styleId="Hyperlink">
    <w:name w:val="Hyperlink"/>
    <w:basedOn w:val="DefaultParagraphFont"/>
    <w:uiPriority w:val="99"/>
    <w:unhideWhenUsed/>
    <w:rsid w:val="00FE5ECB"/>
    <w:rPr>
      <w:color w:val="0563C1" w:themeColor="hyperlink"/>
      <w:u w:val="single"/>
    </w:rPr>
  </w:style>
  <w:style w:type="character" w:styleId="UnresolvedMention">
    <w:name w:val="Unresolved Mention"/>
    <w:basedOn w:val="DefaultParagraphFont"/>
    <w:uiPriority w:val="99"/>
    <w:semiHidden/>
    <w:unhideWhenUsed/>
    <w:rsid w:val="00FE5ECB"/>
    <w:rPr>
      <w:color w:val="605E5C"/>
      <w:shd w:val="clear" w:color="auto" w:fill="E1DFDD"/>
    </w:rPr>
  </w:style>
  <w:style w:type="character" w:styleId="FollowedHyperlink">
    <w:name w:val="FollowedHyperlink"/>
    <w:basedOn w:val="DefaultParagraphFont"/>
    <w:uiPriority w:val="99"/>
    <w:semiHidden/>
    <w:unhideWhenUsed/>
    <w:rsid w:val="00C87DA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59404">
      <w:bodyDiv w:val="1"/>
      <w:marLeft w:val="0"/>
      <w:marRight w:val="0"/>
      <w:marTop w:val="0"/>
      <w:marBottom w:val="0"/>
      <w:divBdr>
        <w:top w:val="none" w:sz="0" w:space="0" w:color="auto"/>
        <w:left w:val="none" w:sz="0" w:space="0" w:color="auto"/>
        <w:bottom w:val="none" w:sz="0" w:space="0" w:color="auto"/>
        <w:right w:val="none" w:sz="0" w:space="0" w:color="auto"/>
      </w:divBdr>
    </w:div>
    <w:div w:id="519003754">
      <w:bodyDiv w:val="1"/>
      <w:marLeft w:val="0"/>
      <w:marRight w:val="0"/>
      <w:marTop w:val="0"/>
      <w:marBottom w:val="0"/>
      <w:divBdr>
        <w:top w:val="none" w:sz="0" w:space="0" w:color="auto"/>
        <w:left w:val="none" w:sz="0" w:space="0" w:color="auto"/>
        <w:bottom w:val="none" w:sz="0" w:space="0" w:color="auto"/>
        <w:right w:val="none" w:sz="0" w:space="0" w:color="auto"/>
      </w:divBdr>
    </w:div>
    <w:div w:id="558630825">
      <w:bodyDiv w:val="1"/>
      <w:marLeft w:val="0"/>
      <w:marRight w:val="0"/>
      <w:marTop w:val="0"/>
      <w:marBottom w:val="0"/>
      <w:divBdr>
        <w:top w:val="none" w:sz="0" w:space="0" w:color="auto"/>
        <w:left w:val="none" w:sz="0" w:space="0" w:color="auto"/>
        <w:bottom w:val="none" w:sz="0" w:space="0" w:color="auto"/>
        <w:right w:val="none" w:sz="0" w:space="0" w:color="auto"/>
      </w:divBdr>
    </w:div>
    <w:div w:id="2145272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tacamp.com/tutorial/feature-engineer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4</Pages>
  <Words>690</Words>
  <Characters>3939</Characters>
  <Application>Microsoft Office Word</Application>
  <DocSecurity>0</DocSecurity>
  <Lines>32</Lines>
  <Paragraphs>9</Paragraphs>
  <ScaleCrop>false</ScaleCrop>
  <Company/>
  <LinksUpToDate>false</LinksUpToDate>
  <CharactersWithSpaces>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Rathod</dc:creator>
  <cp:keywords/>
  <dc:description/>
  <cp:lastModifiedBy>Mohit Rathod</cp:lastModifiedBy>
  <cp:revision>7</cp:revision>
  <dcterms:created xsi:type="dcterms:W3CDTF">2025-07-25T04:21:00Z</dcterms:created>
  <dcterms:modified xsi:type="dcterms:W3CDTF">2025-12-20T11:36:00Z</dcterms:modified>
</cp:coreProperties>
</file>