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B26D3" w14:textId="5BB50C74" w:rsidR="000C0B1C" w:rsidRPr="000C0B1C" w:rsidRDefault="000C0B1C" w:rsidP="000C0B1C">
      <w:pPr>
        <w:pStyle w:val="Title"/>
      </w:pPr>
      <w:r w:rsidRPr="000C0B1C">
        <w:t>Which Regression Metric Really Matters? MSE, MAE, RMSE &amp; R² Demystified</w:t>
      </w:r>
    </w:p>
    <w:p w14:paraId="6B6461CC" w14:textId="63D146C9" w:rsidR="000C0B1C" w:rsidRDefault="000C0B1C" w:rsidP="000C0B1C">
      <w:r w:rsidRPr="000C0B1C">
        <w:br/>
        <w:t xml:space="preserve">Ever built a regression model </w:t>
      </w:r>
      <w:r w:rsidR="006E76CB">
        <w:t xml:space="preserve">- </w:t>
      </w:r>
      <w:r w:rsidRPr="000C0B1C">
        <w:t>then stared at a batch of numbers (MSE, RMSE, R²) and wondered: “So… did my model actually learn anything useful?”</w:t>
      </w:r>
    </w:p>
    <w:p w14:paraId="537D39E7" w14:textId="7A3C03A2" w:rsidR="000C0B1C" w:rsidRPr="000C0B1C" w:rsidRDefault="000C0B1C" w:rsidP="000C0B1C">
      <w:r w:rsidRPr="000C0B1C">
        <w:t>If you’ve been confused about which metric to trust when you launch a model into production, this deep dive will give you clarity and confidence.</w:t>
      </w:r>
    </w:p>
    <w:p w14:paraId="0623372D" w14:textId="77777777" w:rsidR="000C0B1C" w:rsidRPr="000C0B1C" w:rsidRDefault="00000000" w:rsidP="000C0B1C">
      <w:r>
        <w:pict w14:anchorId="0F60802F">
          <v:rect id="_x0000_i1025" style="width:0;height:1.5pt" o:hralign="center" o:hrstd="t" o:hr="t" fillcolor="#a0a0a0" stroked="f"/>
        </w:pict>
      </w:r>
    </w:p>
    <w:p w14:paraId="2E7769FF" w14:textId="7743F8D0" w:rsidR="000C0B1C" w:rsidRPr="000C0B1C" w:rsidRDefault="000C0B1C" w:rsidP="000C0B1C">
      <w:pPr>
        <w:rPr>
          <w:b/>
          <w:bCs/>
        </w:rPr>
      </w:pPr>
      <w:r w:rsidRPr="000C0B1C">
        <w:rPr>
          <w:b/>
          <w:bCs/>
        </w:rPr>
        <w:t xml:space="preserve">What are these metrics </w:t>
      </w:r>
      <w:r w:rsidR="006E76CB">
        <w:rPr>
          <w:b/>
          <w:bCs/>
        </w:rPr>
        <w:t xml:space="preserve">- </w:t>
      </w:r>
      <w:r w:rsidRPr="000C0B1C">
        <w:rPr>
          <w:b/>
          <w:bCs/>
        </w:rPr>
        <w:t>and why they matter</w:t>
      </w:r>
    </w:p>
    <w:p w14:paraId="362A3793" w14:textId="77777777" w:rsidR="000C0B1C" w:rsidRPr="000C0B1C" w:rsidRDefault="000C0B1C" w:rsidP="000C0B1C">
      <w:r w:rsidRPr="000C0B1C">
        <w:t>When you build a regression model, you want to know two things:</w:t>
      </w:r>
    </w:p>
    <w:p w14:paraId="0CA2D760" w14:textId="77777777" w:rsidR="000C0B1C" w:rsidRPr="000C0B1C" w:rsidRDefault="000C0B1C" w:rsidP="000C0B1C">
      <w:pPr>
        <w:numPr>
          <w:ilvl w:val="0"/>
          <w:numId w:val="1"/>
        </w:numPr>
      </w:pPr>
      <w:r w:rsidRPr="000C0B1C">
        <w:rPr>
          <w:b/>
          <w:bCs/>
        </w:rPr>
        <w:t>How close are predictions to real values?</w:t>
      </w:r>
    </w:p>
    <w:p w14:paraId="5E2D309A" w14:textId="77777777" w:rsidR="000C0B1C" w:rsidRPr="000C0B1C" w:rsidRDefault="000C0B1C" w:rsidP="000C0B1C">
      <w:pPr>
        <w:numPr>
          <w:ilvl w:val="0"/>
          <w:numId w:val="1"/>
        </w:numPr>
      </w:pPr>
      <w:r w:rsidRPr="000C0B1C">
        <w:rPr>
          <w:b/>
          <w:bCs/>
        </w:rPr>
        <w:t>How well does the model explain the variability in your data?</w:t>
      </w:r>
    </w:p>
    <w:p w14:paraId="06AE5CAA" w14:textId="78165C4C" w:rsidR="000C0B1C" w:rsidRPr="000C0B1C" w:rsidRDefault="000C0B1C" w:rsidP="000C0B1C">
      <w:r w:rsidRPr="000C0B1C">
        <w:t xml:space="preserve">Metrics like </w:t>
      </w:r>
      <w:r w:rsidRPr="000C0B1C">
        <w:rPr>
          <w:b/>
          <w:bCs/>
        </w:rPr>
        <w:t>Mean Squared Error (MSE)</w:t>
      </w:r>
      <w:r w:rsidRPr="000C0B1C">
        <w:t xml:space="preserve">, </w:t>
      </w:r>
      <w:r w:rsidRPr="000C0B1C">
        <w:rPr>
          <w:b/>
          <w:bCs/>
        </w:rPr>
        <w:t>Mean Absolute Error (MAE)</w:t>
      </w:r>
      <w:r w:rsidRPr="000C0B1C">
        <w:t xml:space="preserve"> and </w:t>
      </w:r>
      <w:r w:rsidRPr="000C0B1C">
        <w:rPr>
          <w:b/>
          <w:bCs/>
        </w:rPr>
        <w:t>Root Mean Squared Error (RMSE)</w:t>
      </w:r>
      <w:r w:rsidRPr="000C0B1C">
        <w:t xml:space="preserve"> help you answer the first.</w:t>
      </w:r>
      <w:r w:rsidRPr="000C0B1C">
        <w:br/>
        <w:t xml:space="preserve">Metrics like </w:t>
      </w:r>
      <w:r w:rsidRPr="000C0B1C">
        <w:rPr>
          <w:b/>
          <w:bCs/>
        </w:rPr>
        <w:t>R</w:t>
      </w:r>
      <w:r w:rsidR="006E76CB">
        <w:rPr>
          <w:b/>
          <w:bCs/>
        </w:rPr>
        <w:t xml:space="preserve">- </w:t>
      </w:r>
      <w:r w:rsidRPr="000C0B1C">
        <w:rPr>
          <w:b/>
          <w:bCs/>
        </w:rPr>
        <w:t>squared (R²)</w:t>
      </w:r>
      <w:r w:rsidRPr="000C0B1C">
        <w:t xml:space="preserve"> and </w:t>
      </w:r>
      <w:r w:rsidRPr="000C0B1C">
        <w:rPr>
          <w:b/>
          <w:bCs/>
        </w:rPr>
        <w:t>Adjusted R</w:t>
      </w:r>
      <w:r w:rsidR="006E76CB">
        <w:rPr>
          <w:b/>
          <w:bCs/>
        </w:rPr>
        <w:t xml:space="preserve">- </w:t>
      </w:r>
      <w:r w:rsidRPr="000C0B1C">
        <w:rPr>
          <w:b/>
          <w:bCs/>
        </w:rPr>
        <w:t>squared</w:t>
      </w:r>
      <w:r w:rsidRPr="000C0B1C">
        <w:t xml:space="preserve"> help with the second.</w:t>
      </w:r>
    </w:p>
    <w:p w14:paraId="6A259BA1" w14:textId="40050767" w:rsidR="000C0B1C" w:rsidRPr="000C0B1C" w:rsidRDefault="000C0B1C" w:rsidP="000C0B1C">
      <w:r w:rsidRPr="000C0B1C">
        <w:t xml:space="preserve">Using the right metric helps you decide if your model is “good enough” </w:t>
      </w:r>
      <w:r w:rsidR="006E76CB">
        <w:t xml:space="preserve">- </w:t>
      </w:r>
      <w:r w:rsidRPr="000C0B1C">
        <w:t>for internship projects, freelance gigs, or production</w:t>
      </w:r>
      <w:r w:rsidR="006E76CB">
        <w:t xml:space="preserve">- </w:t>
      </w:r>
      <w:r w:rsidRPr="000C0B1C">
        <w:t>level solutions.</w:t>
      </w:r>
    </w:p>
    <w:p w14:paraId="3FD06055" w14:textId="77777777" w:rsidR="000C0B1C" w:rsidRPr="000C0B1C" w:rsidRDefault="00000000" w:rsidP="000C0B1C">
      <w:r>
        <w:pict w14:anchorId="0422351D">
          <v:rect id="_x0000_i1026" style="width:0;height:1.5pt" o:hralign="center" o:hrstd="t" o:hr="t" fillcolor="#a0a0a0" stroked="f"/>
        </w:pict>
      </w:r>
    </w:p>
    <w:p w14:paraId="380C657C" w14:textId="58C12BA0" w:rsidR="000C0B1C" w:rsidRPr="000C0B1C" w:rsidRDefault="000C0B1C" w:rsidP="000C0B1C">
      <w:pPr>
        <w:rPr>
          <w:b/>
          <w:bCs/>
        </w:rPr>
      </w:pPr>
      <w:r w:rsidRPr="000C0B1C">
        <w:rPr>
          <w:b/>
          <w:bCs/>
        </w:rPr>
        <w:t xml:space="preserve">MSE, MAE, RMSE </w:t>
      </w:r>
      <w:r w:rsidR="006E76CB">
        <w:rPr>
          <w:b/>
          <w:bCs/>
        </w:rPr>
        <w:t xml:space="preserve">- </w:t>
      </w:r>
      <w:r w:rsidRPr="000C0B1C">
        <w:rPr>
          <w:b/>
          <w:bCs/>
        </w:rPr>
        <w:t>measuring prediction error</w:t>
      </w:r>
    </w:p>
    <w:p w14:paraId="0E67B044" w14:textId="152BD9C0" w:rsidR="00B26851" w:rsidRDefault="000C0B1C" w:rsidP="000C0B1C">
      <w:pPr>
        <w:numPr>
          <w:ilvl w:val="0"/>
          <w:numId w:val="2"/>
        </w:numPr>
      </w:pPr>
      <w:r w:rsidRPr="000C0B1C">
        <w:rPr>
          <w:b/>
          <w:bCs/>
        </w:rPr>
        <w:t>MAE</w:t>
      </w:r>
      <w:r w:rsidRPr="000C0B1C">
        <w:t xml:space="preserve"> computes the average absolute distance between the model’s prediction and the true value:</w:t>
      </w:r>
      <w:r w:rsidRPr="000C0B1C">
        <w:br/>
      </w:r>
      <w:r w:rsidR="00B26851">
        <w:rPr>
          <w:b/>
          <w:bCs/>
        </w:rPr>
        <w:tab/>
      </w:r>
      <w:r w:rsidR="00B26851">
        <w:rPr>
          <w:b/>
          <w:bCs/>
        </w:rPr>
        <w:tab/>
      </w:r>
      <w:r w:rsidR="00B26851">
        <w:rPr>
          <w:b/>
          <w:bCs/>
        </w:rPr>
        <w:tab/>
      </w:r>
      <w:r w:rsidR="00B26851" w:rsidRPr="00B26851">
        <w:rPr>
          <w:b/>
          <w:bCs/>
        </w:rPr>
        <w:t>MAE = (1 / n) × Σ | yᵢ – ŷᵢ |</w:t>
      </w:r>
    </w:p>
    <w:p w14:paraId="4E9E2043" w14:textId="3AE1CDD0" w:rsidR="000C0B1C" w:rsidRPr="000C0B1C" w:rsidRDefault="000C0B1C" w:rsidP="00B26851">
      <w:pPr>
        <w:ind w:left="720"/>
      </w:pPr>
      <w:r w:rsidRPr="000C0B1C">
        <w:t>Because it uses absolute values, MAE treats all errors equally. It's intuitive: “on average, how far am I from the ground truth?”</w:t>
      </w:r>
    </w:p>
    <w:p w14:paraId="166994BE" w14:textId="77777777" w:rsidR="00B26851" w:rsidRPr="00B26851" w:rsidRDefault="000C0B1C" w:rsidP="000C0B1C">
      <w:pPr>
        <w:numPr>
          <w:ilvl w:val="0"/>
          <w:numId w:val="2"/>
        </w:numPr>
      </w:pPr>
      <w:r w:rsidRPr="000C0B1C">
        <w:rPr>
          <w:b/>
          <w:bCs/>
        </w:rPr>
        <w:t>MSE</w:t>
      </w:r>
      <w:r w:rsidRPr="000C0B1C">
        <w:t xml:space="preserve"> squares the errors before averaging them:</w:t>
      </w:r>
      <w:r w:rsidRPr="000C0B1C">
        <w:br/>
      </w:r>
      <w:r w:rsidR="00B26851">
        <w:rPr>
          <w:b/>
          <w:bCs/>
        </w:rPr>
        <w:tab/>
      </w:r>
      <w:r w:rsidR="00B26851">
        <w:rPr>
          <w:b/>
          <w:bCs/>
        </w:rPr>
        <w:tab/>
      </w:r>
      <w:r w:rsidR="00B26851">
        <w:rPr>
          <w:b/>
          <w:bCs/>
        </w:rPr>
        <w:tab/>
      </w:r>
      <w:r w:rsidR="00B26851" w:rsidRPr="00B26851">
        <w:rPr>
          <w:b/>
          <w:bCs/>
        </w:rPr>
        <w:t>MSE = (1 / n) × Σ (yᵢ – ŷᵢ)²</w:t>
      </w:r>
    </w:p>
    <w:p w14:paraId="2348787E" w14:textId="4FD864B4" w:rsidR="000C0B1C" w:rsidRPr="000C0B1C" w:rsidRDefault="000C0B1C" w:rsidP="00B26851">
      <w:pPr>
        <w:ind w:left="720"/>
      </w:pPr>
      <w:r w:rsidRPr="000C0B1C">
        <w:t xml:space="preserve">Squaring penalizes larger errors more strongly </w:t>
      </w:r>
      <w:r w:rsidR="006E76CB">
        <w:t xml:space="preserve">- </w:t>
      </w:r>
      <w:r w:rsidRPr="000C0B1C">
        <w:t>good when big mistakes are unacceptable. But MSE is in squared units, making interpretation harder.</w:t>
      </w:r>
    </w:p>
    <w:p w14:paraId="58C6E3D1" w14:textId="77777777" w:rsidR="006C67CD" w:rsidRDefault="000C0B1C" w:rsidP="000C0B1C">
      <w:pPr>
        <w:numPr>
          <w:ilvl w:val="0"/>
          <w:numId w:val="2"/>
        </w:numPr>
      </w:pPr>
      <w:r w:rsidRPr="000C0B1C">
        <w:rPr>
          <w:b/>
          <w:bCs/>
        </w:rPr>
        <w:t>RMSE</w:t>
      </w:r>
      <w:r w:rsidRPr="000C0B1C">
        <w:t xml:space="preserve"> restores interpretability by taking the square root of MSE, bringing the error back in original target units:</w:t>
      </w:r>
      <w:r w:rsidRPr="000C0B1C">
        <w:br/>
      </w:r>
      <w:r w:rsidR="006C67CD">
        <w:tab/>
      </w:r>
      <w:r w:rsidR="006C67CD">
        <w:tab/>
      </w:r>
      <w:r w:rsidR="006C67CD">
        <w:tab/>
      </w:r>
      <w:r w:rsidR="006C67CD" w:rsidRPr="006C67CD">
        <w:rPr>
          <w:b/>
          <w:bCs/>
        </w:rPr>
        <w:t xml:space="preserve">RMSE = sqrt( MSE </w:t>
      </w:r>
      <w:r w:rsidR="006C67CD">
        <w:rPr>
          <w:b/>
          <w:bCs/>
        </w:rPr>
        <w:t>)</w:t>
      </w:r>
    </w:p>
    <w:p w14:paraId="2E433E8F" w14:textId="1833C237" w:rsidR="000C0B1C" w:rsidRPr="000C0B1C" w:rsidRDefault="000C0B1C" w:rsidP="006C67CD">
      <w:pPr>
        <w:ind w:left="720"/>
      </w:pPr>
      <w:r w:rsidRPr="000C0B1C">
        <w:lastRenderedPageBreak/>
        <w:t>RMSE stays sensitive to outliers (because of squaring), but it's often easier to communicate: “on average, my predictions are off by ±X units.”</w:t>
      </w:r>
    </w:p>
    <w:p w14:paraId="64C3C40C" w14:textId="77777777" w:rsidR="000C0B1C" w:rsidRPr="000C0B1C" w:rsidRDefault="000C0B1C" w:rsidP="000C0B1C">
      <w:r w:rsidRPr="000C0B1C">
        <w:rPr>
          <w:b/>
          <w:bCs/>
        </w:rPr>
        <w:t>When to prefer what:</w:t>
      </w:r>
    </w:p>
    <w:p w14:paraId="4544E0DE" w14:textId="77777777" w:rsidR="000C0B1C" w:rsidRPr="000C0B1C" w:rsidRDefault="000C0B1C" w:rsidP="000C0B1C">
      <w:pPr>
        <w:numPr>
          <w:ilvl w:val="0"/>
          <w:numId w:val="3"/>
        </w:numPr>
      </w:pPr>
      <w:r w:rsidRPr="000C0B1C">
        <w:t xml:space="preserve">Use </w:t>
      </w:r>
      <w:r w:rsidRPr="000C0B1C">
        <w:rPr>
          <w:b/>
          <w:bCs/>
        </w:rPr>
        <w:t>MAE</w:t>
      </w:r>
      <w:r w:rsidRPr="000C0B1C">
        <w:t xml:space="preserve"> when you want a robust, intuitive estimate of average error, and when outliers should not dominate.</w:t>
      </w:r>
    </w:p>
    <w:p w14:paraId="7E737CB0" w14:textId="36BB6971" w:rsidR="000C0B1C" w:rsidRPr="000C0B1C" w:rsidRDefault="000C0B1C" w:rsidP="000C0B1C">
      <w:pPr>
        <w:numPr>
          <w:ilvl w:val="0"/>
          <w:numId w:val="3"/>
        </w:numPr>
      </w:pPr>
      <w:r w:rsidRPr="000C0B1C">
        <w:t xml:space="preserve">Use </w:t>
      </w:r>
      <w:r w:rsidRPr="000C0B1C">
        <w:rPr>
          <w:b/>
          <w:bCs/>
        </w:rPr>
        <w:t>RMSE / MSE</w:t>
      </w:r>
      <w:r w:rsidRPr="000C0B1C">
        <w:t xml:space="preserve"> when large errors are especially harmful </w:t>
      </w:r>
      <w:r w:rsidR="006E76CB">
        <w:t xml:space="preserve">- </w:t>
      </w:r>
      <w:r w:rsidRPr="000C0B1C">
        <w:t>e.g. predicting house prices, medical dosages, financial forecasting.</w:t>
      </w:r>
    </w:p>
    <w:p w14:paraId="2F835630" w14:textId="77777777" w:rsidR="000C0B1C" w:rsidRPr="000C0B1C" w:rsidRDefault="00000000" w:rsidP="000C0B1C">
      <w:r>
        <w:pict w14:anchorId="2F5C4931">
          <v:rect id="_x0000_i1027" style="width:0;height:1.5pt" o:hralign="center" o:hrstd="t" o:hr="t" fillcolor="#a0a0a0" stroked="f"/>
        </w:pict>
      </w:r>
    </w:p>
    <w:p w14:paraId="5C8E38CA" w14:textId="2F6C10A9" w:rsidR="000C0B1C" w:rsidRPr="000C0B1C" w:rsidRDefault="000C0B1C" w:rsidP="000C0B1C">
      <w:pPr>
        <w:rPr>
          <w:b/>
          <w:bCs/>
        </w:rPr>
      </w:pPr>
      <w:r w:rsidRPr="000C0B1C">
        <w:rPr>
          <w:b/>
          <w:bCs/>
        </w:rPr>
        <w:t xml:space="preserve">R² &amp; Adjusted R² </w:t>
      </w:r>
      <w:r w:rsidR="006E76CB">
        <w:rPr>
          <w:b/>
          <w:bCs/>
        </w:rPr>
        <w:t xml:space="preserve">- </w:t>
      </w:r>
      <w:r w:rsidRPr="000C0B1C">
        <w:rPr>
          <w:b/>
          <w:bCs/>
        </w:rPr>
        <w:t>how well the model explains data variance</w:t>
      </w:r>
    </w:p>
    <w:p w14:paraId="38980DAA" w14:textId="30FE0B75" w:rsidR="00B26851" w:rsidRDefault="000C0B1C" w:rsidP="000C0B1C">
      <w:pPr>
        <w:numPr>
          <w:ilvl w:val="0"/>
          <w:numId w:val="4"/>
        </w:numPr>
      </w:pPr>
      <w:r w:rsidRPr="000C0B1C">
        <w:rPr>
          <w:b/>
          <w:bCs/>
        </w:rPr>
        <w:t>R² (coefficient of determination)</w:t>
      </w:r>
      <w:r w:rsidRPr="000C0B1C">
        <w:t xml:space="preserve"> measures the proportion of variance in the target variable that the model explains. In simple terms: how much better your model is compared to always predicting the mean. It’s defined as:</w:t>
      </w:r>
      <w:r w:rsidRPr="000C0B1C">
        <w:br/>
      </w:r>
      <w:r w:rsidR="00090543">
        <w:rPr>
          <w:b/>
          <w:bCs/>
        </w:rPr>
        <w:tab/>
      </w:r>
      <w:r w:rsidR="00090543">
        <w:rPr>
          <w:b/>
          <w:bCs/>
        </w:rPr>
        <w:tab/>
      </w:r>
      <w:r w:rsidR="00090543">
        <w:rPr>
          <w:b/>
          <w:bCs/>
        </w:rPr>
        <w:tab/>
      </w:r>
      <w:r w:rsidR="00090543" w:rsidRPr="00090543">
        <w:rPr>
          <w:b/>
          <w:bCs/>
        </w:rPr>
        <w:t>R² = 1 – (SS_res / SS_tot)</w:t>
      </w:r>
      <w:r w:rsidRPr="000C0B1C">
        <w:br/>
        <w:t xml:space="preserve">where </w:t>
      </w:r>
      <w:r w:rsidR="00090543" w:rsidRPr="00090543">
        <w:rPr>
          <w:b/>
          <w:bCs/>
        </w:rPr>
        <w:t>SS_res</w:t>
      </w:r>
      <w:r w:rsidR="00090543" w:rsidRPr="000C0B1C">
        <w:t xml:space="preserve"> </w:t>
      </w:r>
      <w:r w:rsidRPr="000C0B1C">
        <w:t xml:space="preserve">is the sum of squared residuals and </w:t>
      </w:r>
      <w:r w:rsidR="00090543" w:rsidRPr="00090543">
        <w:rPr>
          <w:b/>
          <w:bCs/>
        </w:rPr>
        <w:t>SS_</w:t>
      </w:r>
      <w:r w:rsidR="00090543">
        <w:rPr>
          <w:b/>
          <w:bCs/>
        </w:rPr>
        <w:t>tot</w:t>
      </w:r>
      <w:r w:rsidRPr="000C0B1C">
        <w:t xml:space="preserve"> is the total sum of squares.</w:t>
      </w:r>
    </w:p>
    <w:p w14:paraId="581B80AC" w14:textId="7E375EBA" w:rsidR="000C0B1C" w:rsidRPr="000C0B1C" w:rsidRDefault="000C0B1C" w:rsidP="00B26851">
      <w:pPr>
        <w:ind w:left="720"/>
      </w:pPr>
      <w:r w:rsidRPr="000C0B1C">
        <w:t xml:space="preserve">R² ranges roughly between 0 and 1 (but can be negative if the model is worse than predicting the mean). Higher is better </w:t>
      </w:r>
      <w:r w:rsidR="006E76CB">
        <w:t xml:space="preserve">- </w:t>
      </w:r>
      <w:r w:rsidRPr="000C0B1C">
        <w:t>1 means perfect fit, 0 means no explanatory power.</w:t>
      </w:r>
    </w:p>
    <w:p w14:paraId="280AEDA4" w14:textId="4A86F6EB" w:rsidR="00B26851" w:rsidRDefault="000C0B1C" w:rsidP="000C0B1C">
      <w:pPr>
        <w:numPr>
          <w:ilvl w:val="0"/>
          <w:numId w:val="4"/>
        </w:numPr>
      </w:pPr>
      <w:r w:rsidRPr="000C0B1C">
        <w:rPr>
          <w:b/>
          <w:bCs/>
        </w:rPr>
        <w:t>Adjusted R²</w:t>
      </w:r>
      <w:r w:rsidRPr="000C0B1C">
        <w:t xml:space="preserve"> improves upon R² when you have multiple predictors. Because R² always increases (or stays same) when you add more features </w:t>
      </w:r>
      <w:r w:rsidR="006E76CB">
        <w:t xml:space="preserve">- </w:t>
      </w:r>
      <w:r w:rsidRPr="000C0B1C">
        <w:t xml:space="preserve">even irrelevant ones </w:t>
      </w:r>
      <w:r w:rsidR="006E76CB">
        <w:t xml:space="preserve">- </w:t>
      </w:r>
      <w:r w:rsidRPr="000C0B1C">
        <w:t>it can mislead. Adjusted R² penalizes model complexity, increasing only if the new variable adds real explanatory value.</w:t>
      </w:r>
    </w:p>
    <w:p w14:paraId="72FB1158" w14:textId="69043449" w:rsidR="00B26851" w:rsidRDefault="000C0B1C" w:rsidP="00B26851">
      <w:pPr>
        <w:ind w:left="720"/>
      </w:pPr>
      <w:r w:rsidRPr="000C0B1C">
        <w:t>Mathematically, for sample size (n) and (p) predictors (excluding intercept):</w:t>
      </w:r>
      <w:r w:rsidRPr="000C0B1C">
        <w:br/>
      </w:r>
      <w:r w:rsidR="005551C8">
        <w:tab/>
      </w:r>
      <w:r w:rsidR="005551C8">
        <w:tab/>
      </w:r>
      <w:r w:rsidR="005551C8" w:rsidRPr="005551C8">
        <w:rPr>
          <w:b/>
          <w:bCs/>
        </w:rPr>
        <w:t>Adjusted R² = 1 – (1 – R²) × (n – 1) / (n – p – 1)</w:t>
      </w:r>
    </w:p>
    <w:p w14:paraId="28467052" w14:textId="214F1C3D" w:rsidR="000C0B1C" w:rsidRPr="000C0B1C" w:rsidRDefault="000C0B1C" w:rsidP="00B26851">
      <w:pPr>
        <w:ind w:left="720"/>
      </w:pPr>
      <w:r w:rsidRPr="000C0B1C">
        <w:t>Use Adjusted R² during feature selection, model comparison, or when guarding against overfitting.</w:t>
      </w:r>
    </w:p>
    <w:p w14:paraId="314FBE33" w14:textId="77777777" w:rsidR="000C0B1C" w:rsidRPr="000C0B1C" w:rsidRDefault="00000000" w:rsidP="000C0B1C">
      <w:r>
        <w:pict w14:anchorId="0270A45D">
          <v:rect id="_x0000_i1028" style="width:0;height:1.5pt" o:hralign="center" o:hrstd="t" o:hr="t" fillcolor="#a0a0a0" stroked="f"/>
        </w:pict>
      </w:r>
    </w:p>
    <w:p w14:paraId="5B407E25" w14:textId="77777777" w:rsidR="000C0B1C" w:rsidRPr="000C0B1C" w:rsidRDefault="000C0B1C" w:rsidP="000C0B1C">
      <w:pPr>
        <w:rPr>
          <w:b/>
          <w:bCs/>
        </w:rPr>
      </w:pPr>
      <w:r w:rsidRPr="000C0B1C">
        <w:rPr>
          <w:rFonts w:ascii="Segoe UI Emoji" w:hAnsi="Segoe UI Emoji" w:cs="Segoe UI Emoji"/>
          <w:b/>
          <w:bCs/>
        </w:rPr>
        <w:t>🧰</w:t>
      </w:r>
      <w:r w:rsidRPr="000C0B1C">
        <w:rPr>
          <w:b/>
          <w:bCs/>
        </w:rPr>
        <w:t xml:space="preserve"> Tools, Libraries &amp; Practical Implementations</w:t>
      </w:r>
    </w:p>
    <w:p w14:paraId="5434468E" w14:textId="77777777" w:rsidR="000C0B1C" w:rsidRPr="000C0B1C" w:rsidRDefault="000C0B1C" w:rsidP="000C0B1C">
      <w:r w:rsidRPr="000C0B1C">
        <w:t>Here are common tools you’ll use in real ML workflows to compute and leverage these metrics:</w:t>
      </w:r>
    </w:p>
    <w:p w14:paraId="74838BC0" w14:textId="6EA0ACE9" w:rsidR="000C0B1C" w:rsidRPr="000C0B1C" w:rsidRDefault="000C0B1C" w:rsidP="000C0B1C">
      <w:pPr>
        <w:numPr>
          <w:ilvl w:val="0"/>
          <w:numId w:val="5"/>
        </w:numPr>
      </w:pPr>
      <w:r w:rsidRPr="000C0B1C">
        <w:rPr>
          <w:b/>
          <w:bCs/>
        </w:rPr>
        <w:t>scikit</w:t>
      </w:r>
      <w:r w:rsidR="006E76CB">
        <w:rPr>
          <w:b/>
          <w:bCs/>
        </w:rPr>
        <w:t xml:space="preserve">- </w:t>
      </w:r>
      <w:r w:rsidRPr="000C0B1C">
        <w:rPr>
          <w:b/>
          <w:bCs/>
        </w:rPr>
        <w:t>learn</w:t>
      </w:r>
      <w:r w:rsidRPr="000C0B1C">
        <w:t>: The go</w:t>
      </w:r>
      <w:r w:rsidR="006E76CB">
        <w:t xml:space="preserve">- </w:t>
      </w:r>
      <w:r w:rsidRPr="000C0B1C">
        <w:t>to Python library. Functions like mean_squared_error, mean_absolute_error, r2_score make it trivial to compute MSE, MAE, RMSE, R² after model predictions.</w:t>
      </w:r>
    </w:p>
    <w:p w14:paraId="7595409B" w14:textId="62895D39" w:rsidR="000C0B1C" w:rsidRPr="000C0B1C" w:rsidRDefault="000C0B1C" w:rsidP="000C0B1C">
      <w:pPr>
        <w:numPr>
          <w:ilvl w:val="0"/>
          <w:numId w:val="5"/>
        </w:numPr>
      </w:pPr>
      <w:r w:rsidRPr="000C0B1C">
        <w:rPr>
          <w:b/>
          <w:bCs/>
        </w:rPr>
        <w:t>Pandas / NumPy</w:t>
      </w:r>
      <w:r w:rsidRPr="000C0B1C">
        <w:t xml:space="preserve">: Handy for baseline implementations </w:t>
      </w:r>
      <w:r w:rsidR="006E76CB">
        <w:t xml:space="preserve">- </w:t>
      </w:r>
      <w:r w:rsidRPr="000C0B1C">
        <w:t>you can compute MAE, MSE, RMSE manually when customizing metrics or debugging.</w:t>
      </w:r>
    </w:p>
    <w:p w14:paraId="79DC5DE3" w14:textId="4E30C960" w:rsidR="000C0B1C" w:rsidRPr="000C0B1C" w:rsidRDefault="000C0B1C" w:rsidP="000C0B1C">
      <w:pPr>
        <w:numPr>
          <w:ilvl w:val="0"/>
          <w:numId w:val="5"/>
        </w:numPr>
      </w:pPr>
      <w:r w:rsidRPr="000C0B1C">
        <w:rPr>
          <w:b/>
          <w:bCs/>
        </w:rPr>
        <w:lastRenderedPageBreak/>
        <w:t>ML frameworks (XGBoost, LightGBM, or deep</w:t>
      </w:r>
      <w:r w:rsidR="006E76CB">
        <w:rPr>
          <w:b/>
          <w:bCs/>
        </w:rPr>
        <w:t xml:space="preserve">- </w:t>
      </w:r>
      <w:r w:rsidRPr="000C0B1C">
        <w:rPr>
          <w:b/>
          <w:bCs/>
        </w:rPr>
        <w:t>learning tools like TensorFlow / PyTorch)</w:t>
      </w:r>
      <w:r w:rsidRPr="000C0B1C">
        <w:t>: Use MSE or MAE as loss functions. After training, use scikit</w:t>
      </w:r>
      <w:r w:rsidR="006E76CB">
        <w:t xml:space="preserve">- </w:t>
      </w:r>
      <w:r w:rsidRPr="000C0B1C">
        <w:t>learn to compute metrics on validation/test sets.</w:t>
      </w:r>
    </w:p>
    <w:p w14:paraId="160AB6BE" w14:textId="62FB0C4F" w:rsidR="000C0B1C" w:rsidRPr="000C0B1C" w:rsidRDefault="000C0B1C" w:rsidP="000C0B1C">
      <w:pPr>
        <w:numPr>
          <w:ilvl w:val="0"/>
          <w:numId w:val="5"/>
        </w:numPr>
      </w:pPr>
      <w:r w:rsidRPr="000C0B1C">
        <w:rPr>
          <w:b/>
          <w:bCs/>
        </w:rPr>
        <w:t>Cross</w:t>
      </w:r>
      <w:r w:rsidR="006E76CB">
        <w:rPr>
          <w:b/>
          <w:bCs/>
        </w:rPr>
        <w:t xml:space="preserve">- </w:t>
      </w:r>
      <w:r w:rsidRPr="000C0B1C">
        <w:rPr>
          <w:b/>
          <w:bCs/>
        </w:rPr>
        <w:t>validation pipelines</w:t>
      </w:r>
      <w:r w:rsidRPr="000C0B1C">
        <w:t>: Combine metrics with cross</w:t>
      </w:r>
      <w:r w:rsidR="006E76CB">
        <w:t xml:space="preserve">- </w:t>
      </w:r>
      <w:r w:rsidRPr="000C0B1C">
        <w:t>validation (e.g. via cross_val_score in scikit</w:t>
      </w:r>
      <w:r w:rsidR="006E76CB">
        <w:t xml:space="preserve">- </w:t>
      </w:r>
      <w:r w:rsidRPr="000C0B1C">
        <w:t>learn) to get reliable estimates of generalization error.</w:t>
      </w:r>
    </w:p>
    <w:p w14:paraId="34115271" w14:textId="25566093" w:rsidR="000C0B1C" w:rsidRPr="000C0B1C" w:rsidRDefault="000C0B1C" w:rsidP="000C0B1C">
      <w:pPr>
        <w:numPr>
          <w:ilvl w:val="0"/>
          <w:numId w:val="5"/>
        </w:numPr>
      </w:pPr>
      <w:r w:rsidRPr="000C0B1C">
        <w:rPr>
          <w:b/>
          <w:bCs/>
        </w:rPr>
        <w:t>Reporting &amp; dashboards (e.g. Streamlit, Jupyter Notebooks)</w:t>
      </w:r>
      <w:r w:rsidRPr="000C0B1C">
        <w:t xml:space="preserve">: Use visualizations (residual plots, error histograms) to accompany numeric metrics </w:t>
      </w:r>
      <w:r w:rsidR="006E76CB">
        <w:t xml:space="preserve">- </w:t>
      </w:r>
      <w:r w:rsidRPr="000C0B1C">
        <w:t>helps communicate with stakeholders.</w:t>
      </w:r>
    </w:p>
    <w:p w14:paraId="3A1063C9" w14:textId="77777777" w:rsidR="000C0B1C" w:rsidRPr="000C0B1C" w:rsidRDefault="00000000" w:rsidP="000C0B1C">
      <w:r>
        <w:pict w14:anchorId="365E22CE">
          <v:rect id="_x0000_i1029" style="width:0;height:1.5pt" o:hralign="center" o:hrstd="t" o:hr="t" fillcolor="#a0a0a0" stroked="f"/>
        </w:pict>
      </w:r>
    </w:p>
    <w:p w14:paraId="21D0E598" w14:textId="58A2C729" w:rsidR="000C0B1C" w:rsidRPr="000C0B1C" w:rsidRDefault="000C0B1C" w:rsidP="000C0B1C">
      <w:pPr>
        <w:rPr>
          <w:b/>
          <w:bCs/>
        </w:rPr>
      </w:pPr>
      <w:r w:rsidRPr="000C0B1C">
        <w:rPr>
          <w:rFonts w:ascii="Segoe UI Emoji" w:hAnsi="Segoe UI Emoji" w:cs="Segoe UI Emoji"/>
          <w:b/>
          <w:bCs/>
        </w:rPr>
        <w:t>🛠️</w:t>
      </w:r>
      <w:r w:rsidRPr="000C0B1C">
        <w:rPr>
          <w:b/>
          <w:bCs/>
        </w:rPr>
        <w:t xml:space="preserve"> Real</w:t>
      </w:r>
      <w:r w:rsidR="006E76CB">
        <w:rPr>
          <w:b/>
          <w:bCs/>
        </w:rPr>
        <w:t xml:space="preserve">- </w:t>
      </w:r>
      <w:r w:rsidRPr="000C0B1C">
        <w:rPr>
          <w:b/>
          <w:bCs/>
        </w:rPr>
        <w:t>World Use Case Walkthrough</w:t>
      </w:r>
    </w:p>
    <w:p w14:paraId="6604CE4F" w14:textId="77777777" w:rsidR="000C0B1C" w:rsidRPr="000C0B1C" w:rsidRDefault="000C0B1C" w:rsidP="000C0B1C">
      <w:r w:rsidRPr="000C0B1C">
        <w:rPr>
          <w:b/>
          <w:bCs/>
        </w:rPr>
        <w:t>Use Case: Predicting house prices for a real estate startup</w:t>
      </w:r>
    </w:p>
    <w:p w14:paraId="616BA196" w14:textId="77777777" w:rsidR="000C0B1C" w:rsidRPr="000C0B1C" w:rsidRDefault="000C0B1C" w:rsidP="000C0B1C">
      <w:r w:rsidRPr="000C0B1C">
        <w:rPr>
          <w:b/>
          <w:bCs/>
        </w:rPr>
        <w:t>Context</w:t>
      </w:r>
      <w:r w:rsidRPr="000C0B1C">
        <w:br/>
        <w:t>A startup wants to build a model that estimates house prices based on features like square footage, number of bedrooms, location score, age of house, etc. They plan to use this model to offer instant price estimates to users browsing properties.</w:t>
      </w:r>
    </w:p>
    <w:p w14:paraId="7922DF1D" w14:textId="77777777" w:rsidR="000C0B1C" w:rsidRPr="000C0B1C" w:rsidRDefault="000C0B1C" w:rsidP="000C0B1C">
      <w:r w:rsidRPr="000C0B1C">
        <w:rPr>
          <w:b/>
          <w:bCs/>
        </w:rPr>
        <w:t>Challenge</w:t>
      </w:r>
    </w:p>
    <w:p w14:paraId="49D663C1" w14:textId="77777777" w:rsidR="000C0B1C" w:rsidRPr="000C0B1C" w:rsidRDefault="000C0B1C" w:rsidP="000C0B1C">
      <w:pPr>
        <w:numPr>
          <w:ilvl w:val="0"/>
          <w:numId w:val="6"/>
        </w:numPr>
      </w:pPr>
      <w:r w:rsidRPr="000C0B1C">
        <w:t>Predictions need to be as accurate as possible (small error) to avoid misleading users.</w:t>
      </w:r>
    </w:p>
    <w:p w14:paraId="40BDC5A5" w14:textId="77777777" w:rsidR="000C0B1C" w:rsidRPr="000C0B1C" w:rsidRDefault="000C0B1C" w:rsidP="000C0B1C">
      <w:pPr>
        <w:numPr>
          <w:ilvl w:val="0"/>
          <w:numId w:val="6"/>
        </w:numPr>
      </w:pPr>
      <w:r w:rsidRPr="000C0B1C">
        <w:t>The model must generalize well across neighborhoods, house types, and avoid overfitting.</w:t>
      </w:r>
    </w:p>
    <w:p w14:paraId="4B541F4F" w14:textId="77777777" w:rsidR="000C0B1C" w:rsidRPr="000C0B1C" w:rsidRDefault="000C0B1C" w:rsidP="000C0B1C">
      <w:pPr>
        <w:numPr>
          <w:ilvl w:val="0"/>
          <w:numId w:val="6"/>
        </w:numPr>
      </w:pPr>
      <w:r w:rsidRPr="000C0B1C">
        <w:t>Stakeholders care about interpretable metrics to trust the model before deployment.</w:t>
      </w:r>
    </w:p>
    <w:p w14:paraId="754207C4" w14:textId="77777777" w:rsidR="000C0B1C" w:rsidRPr="000C0B1C" w:rsidRDefault="000C0B1C" w:rsidP="000C0B1C">
      <w:r w:rsidRPr="000C0B1C">
        <w:rPr>
          <w:b/>
          <w:bCs/>
        </w:rPr>
        <w:t>How regression metrics help</w:t>
      </w:r>
    </w:p>
    <w:p w14:paraId="0130E3E4" w14:textId="03E65BA8" w:rsidR="000C0B1C" w:rsidRPr="000C0B1C" w:rsidRDefault="000C0B1C" w:rsidP="000C0B1C">
      <w:pPr>
        <w:numPr>
          <w:ilvl w:val="0"/>
          <w:numId w:val="7"/>
        </w:numPr>
      </w:pPr>
      <w:r w:rsidRPr="000C0B1C">
        <w:t xml:space="preserve">Use </w:t>
      </w:r>
      <w:r w:rsidRPr="000C0B1C">
        <w:rPr>
          <w:b/>
          <w:bCs/>
        </w:rPr>
        <w:t>MAE</w:t>
      </w:r>
      <w:r w:rsidRPr="000C0B1C">
        <w:t xml:space="preserve"> and </w:t>
      </w:r>
      <w:r w:rsidRPr="000C0B1C">
        <w:rPr>
          <w:b/>
          <w:bCs/>
        </w:rPr>
        <w:t>RMSE</w:t>
      </w:r>
      <w:r w:rsidRPr="000C0B1C">
        <w:t xml:space="preserve"> on validation/test data to measure average prediction error in actual currency units </w:t>
      </w:r>
      <w:r w:rsidR="006E76CB">
        <w:t xml:space="preserve">- </w:t>
      </w:r>
      <w:r w:rsidRPr="000C0B1C">
        <w:t>tells stakeholders how far off typical predictions are.</w:t>
      </w:r>
    </w:p>
    <w:p w14:paraId="4BA354B4" w14:textId="0D695C05" w:rsidR="000C0B1C" w:rsidRPr="000C0B1C" w:rsidRDefault="000C0B1C" w:rsidP="000C0B1C">
      <w:pPr>
        <w:numPr>
          <w:ilvl w:val="0"/>
          <w:numId w:val="7"/>
        </w:numPr>
      </w:pPr>
      <w:r w:rsidRPr="000C0B1C">
        <w:t xml:space="preserve">Use </w:t>
      </w:r>
      <w:r w:rsidRPr="000C0B1C">
        <w:rPr>
          <w:b/>
          <w:bCs/>
        </w:rPr>
        <w:t>R²</w:t>
      </w:r>
      <w:r w:rsidRPr="000C0B1C">
        <w:t xml:space="preserve"> to show how much of the variation in real house prices the model explains </w:t>
      </w:r>
      <w:r w:rsidR="006E76CB">
        <w:t xml:space="preserve">- </w:t>
      </w:r>
      <w:r w:rsidRPr="000C0B1C">
        <w:t>helps justify model value to non</w:t>
      </w:r>
      <w:r w:rsidR="006E76CB">
        <w:t xml:space="preserve">- </w:t>
      </w:r>
      <w:r w:rsidRPr="000C0B1C">
        <w:t>technical stakeholders.</w:t>
      </w:r>
    </w:p>
    <w:p w14:paraId="53F5640B" w14:textId="39831FD8" w:rsidR="000C0B1C" w:rsidRPr="000C0B1C" w:rsidRDefault="000C0B1C" w:rsidP="000C0B1C">
      <w:pPr>
        <w:numPr>
          <w:ilvl w:val="0"/>
          <w:numId w:val="7"/>
        </w:numPr>
      </w:pPr>
      <w:r w:rsidRPr="000C0B1C">
        <w:t xml:space="preserve">Use </w:t>
      </w:r>
      <w:r w:rsidRPr="000C0B1C">
        <w:rPr>
          <w:b/>
          <w:bCs/>
        </w:rPr>
        <w:t>Adjusted R²</w:t>
      </w:r>
      <w:r w:rsidRPr="000C0B1C">
        <w:t xml:space="preserve"> during feature engineering/selection to avoid overfitting: adding many predictors (e.g. zip</w:t>
      </w:r>
      <w:r w:rsidR="006E76CB">
        <w:t xml:space="preserve">- </w:t>
      </w:r>
      <w:r w:rsidRPr="000C0B1C">
        <w:t xml:space="preserve">code hash, homeowner name length) might improve R² but not Adjusted R² </w:t>
      </w:r>
      <w:r w:rsidR="006E76CB">
        <w:t xml:space="preserve">- </w:t>
      </w:r>
      <w:r w:rsidRPr="000C0B1C">
        <w:t>preventing unnecessary complexity.</w:t>
      </w:r>
    </w:p>
    <w:p w14:paraId="080BD975" w14:textId="77777777" w:rsidR="000C0B1C" w:rsidRPr="000C0B1C" w:rsidRDefault="000C0B1C" w:rsidP="000C0B1C">
      <w:r w:rsidRPr="000C0B1C">
        <w:rPr>
          <w:b/>
          <w:bCs/>
        </w:rPr>
        <w:t>Tools/Libraries</w:t>
      </w:r>
    </w:p>
    <w:p w14:paraId="49A220B7" w14:textId="77777777" w:rsidR="000C0B1C" w:rsidRPr="000C0B1C" w:rsidRDefault="000C0B1C" w:rsidP="000C0B1C">
      <w:pPr>
        <w:numPr>
          <w:ilvl w:val="0"/>
          <w:numId w:val="8"/>
        </w:numPr>
      </w:pPr>
      <w:r w:rsidRPr="000C0B1C">
        <w:t>Train model using LightGBM (fast, interpretable via feature importance) or XGBoost.</w:t>
      </w:r>
    </w:p>
    <w:p w14:paraId="6BCDE3B2" w14:textId="4789D8EC" w:rsidR="000C0B1C" w:rsidRPr="000C0B1C" w:rsidRDefault="000C0B1C" w:rsidP="000C0B1C">
      <w:pPr>
        <w:numPr>
          <w:ilvl w:val="0"/>
          <w:numId w:val="8"/>
        </w:numPr>
      </w:pPr>
      <w:r w:rsidRPr="000C0B1C">
        <w:t>After predictions, compute mean_absolute_error, mean_squared_error, r2_score in scikit</w:t>
      </w:r>
      <w:r w:rsidR="006E76CB">
        <w:t xml:space="preserve">- </w:t>
      </w:r>
      <w:r w:rsidRPr="000C0B1C">
        <w:t>learn.</w:t>
      </w:r>
    </w:p>
    <w:p w14:paraId="54A50DFD" w14:textId="77777777" w:rsidR="000C0B1C" w:rsidRPr="000C0B1C" w:rsidRDefault="000C0B1C" w:rsidP="000C0B1C">
      <w:pPr>
        <w:numPr>
          <w:ilvl w:val="0"/>
          <w:numId w:val="8"/>
        </w:numPr>
      </w:pPr>
      <w:r w:rsidRPr="000C0B1C">
        <w:lastRenderedPageBreak/>
        <w:t>Build a small dashboard (e.g. via Streamlit) to show predictions vs actuals, residual distribution, and summary metrics.</w:t>
      </w:r>
    </w:p>
    <w:p w14:paraId="5B167328" w14:textId="77777777" w:rsidR="000C0B1C" w:rsidRPr="000C0B1C" w:rsidRDefault="000C0B1C" w:rsidP="000C0B1C">
      <w:r w:rsidRPr="000C0B1C">
        <w:rPr>
          <w:b/>
          <w:bCs/>
        </w:rPr>
        <w:t>Impact / Value</w:t>
      </w:r>
    </w:p>
    <w:p w14:paraId="074CB3FB" w14:textId="77777777" w:rsidR="000C0B1C" w:rsidRPr="000C0B1C" w:rsidRDefault="000C0B1C" w:rsidP="000C0B1C">
      <w:pPr>
        <w:numPr>
          <w:ilvl w:val="0"/>
          <w:numId w:val="9"/>
        </w:numPr>
      </w:pPr>
      <w:r w:rsidRPr="000C0B1C">
        <w:t>Transparent metric reporting builds stakeholder trust.</w:t>
      </w:r>
    </w:p>
    <w:p w14:paraId="24A14D9F" w14:textId="74109EAB" w:rsidR="000C0B1C" w:rsidRPr="000C0B1C" w:rsidRDefault="000C0B1C" w:rsidP="000C0B1C">
      <w:pPr>
        <w:numPr>
          <w:ilvl w:val="0"/>
          <w:numId w:val="9"/>
        </w:numPr>
      </w:pPr>
      <w:r w:rsidRPr="000C0B1C">
        <w:t>MAE/RMSE values give clear business</w:t>
      </w:r>
      <w:r w:rsidR="006E76CB">
        <w:t xml:space="preserve">- </w:t>
      </w:r>
      <w:r w:rsidRPr="000C0B1C">
        <w:t>level insight: “on average, our price estimate is ±₹4</w:t>
      </w:r>
      <w:r w:rsidR="006E76CB">
        <w:t xml:space="preserve">- </w:t>
      </w:r>
      <w:r w:rsidRPr="000C0B1C">
        <w:t>5 LPA off.”</w:t>
      </w:r>
    </w:p>
    <w:p w14:paraId="5B2B9165" w14:textId="783516B2" w:rsidR="000C0B1C" w:rsidRPr="000C0B1C" w:rsidRDefault="000C0B1C" w:rsidP="000C0B1C">
      <w:pPr>
        <w:numPr>
          <w:ilvl w:val="0"/>
          <w:numId w:val="9"/>
        </w:numPr>
      </w:pPr>
      <w:r w:rsidRPr="000C0B1C">
        <w:t xml:space="preserve">Using Adjusted R² avoids bloated models </w:t>
      </w:r>
      <w:r w:rsidR="006E76CB">
        <w:t xml:space="preserve">- </w:t>
      </w:r>
      <w:r w:rsidRPr="000C0B1C">
        <w:t>keeping the system maintainable and robust.</w:t>
      </w:r>
    </w:p>
    <w:p w14:paraId="3175B838" w14:textId="77777777" w:rsidR="000C0B1C" w:rsidRPr="000C0B1C" w:rsidRDefault="000C0B1C" w:rsidP="000C0B1C">
      <w:pPr>
        <w:numPr>
          <w:ilvl w:val="0"/>
          <w:numId w:val="9"/>
        </w:numPr>
      </w:pPr>
      <w:r w:rsidRPr="000C0B1C">
        <w:t>This clarity helps the startup roll out the feature confidently, saving time and avoiding damaging errors before launch.</w:t>
      </w:r>
    </w:p>
    <w:p w14:paraId="1BC1233A" w14:textId="77777777" w:rsidR="000C0B1C" w:rsidRPr="000C0B1C" w:rsidRDefault="00000000" w:rsidP="000C0B1C">
      <w:r>
        <w:pict w14:anchorId="546A1A52">
          <v:rect id="_x0000_i1030" style="width:0;height:1.5pt" o:hralign="center" o:hrstd="t" o:hr="t" fillcolor="#a0a0a0" stroked="f"/>
        </w:pict>
      </w:r>
    </w:p>
    <w:p w14:paraId="5B7132FF" w14:textId="77777777" w:rsidR="000C0B1C" w:rsidRPr="000C0B1C" w:rsidRDefault="000C0B1C" w:rsidP="000C0B1C">
      <w:pPr>
        <w:rPr>
          <w:b/>
          <w:bCs/>
        </w:rPr>
      </w:pPr>
      <w:r w:rsidRPr="000C0B1C">
        <w:rPr>
          <w:rFonts w:ascii="Segoe UI Emoji" w:hAnsi="Segoe UI Emoji" w:cs="Segoe UI Emoji"/>
          <w:b/>
          <w:bCs/>
        </w:rPr>
        <w:t>🚀</w:t>
      </w:r>
      <w:r w:rsidRPr="000C0B1C">
        <w:rPr>
          <w:b/>
          <w:bCs/>
        </w:rPr>
        <w:t xml:space="preserve"> Actionable Tips &amp; Common Pitfalls to Avoid</w:t>
      </w:r>
    </w:p>
    <w:p w14:paraId="20BE530E" w14:textId="609C0710" w:rsidR="000C0B1C" w:rsidRPr="000C0B1C" w:rsidRDefault="000C0B1C" w:rsidP="000C0B1C">
      <w:pPr>
        <w:numPr>
          <w:ilvl w:val="0"/>
          <w:numId w:val="10"/>
        </w:numPr>
      </w:pPr>
      <w:r w:rsidRPr="000C0B1C">
        <w:rPr>
          <w:b/>
          <w:bCs/>
        </w:rPr>
        <w:t>Tip 1</w:t>
      </w:r>
      <w:r w:rsidRPr="000C0B1C">
        <w:t xml:space="preserve">: Always report </w:t>
      </w:r>
      <w:r w:rsidRPr="000C0B1C">
        <w:rPr>
          <w:b/>
          <w:bCs/>
        </w:rPr>
        <w:t>more than one metric</w:t>
      </w:r>
      <w:r w:rsidRPr="000C0B1C">
        <w:t xml:space="preserve"> </w:t>
      </w:r>
      <w:r w:rsidR="006E76CB">
        <w:t xml:space="preserve">- </w:t>
      </w:r>
      <w:r w:rsidRPr="000C0B1C">
        <w:t>combine MAE (robust average error) with RMSE (sensitive to large errors) and R²/Adjusted R² (model explanatory power). This gives a full picture rather than a misleading single view.</w:t>
      </w:r>
    </w:p>
    <w:p w14:paraId="40850193" w14:textId="77777777" w:rsidR="000C0B1C" w:rsidRPr="000C0B1C" w:rsidRDefault="000C0B1C" w:rsidP="000C0B1C">
      <w:pPr>
        <w:numPr>
          <w:ilvl w:val="0"/>
          <w:numId w:val="10"/>
        </w:numPr>
      </w:pPr>
      <w:r w:rsidRPr="000C0B1C">
        <w:rPr>
          <w:b/>
          <w:bCs/>
        </w:rPr>
        <w:t>Tip 2</w:t>
      </w:r>
      <w:r w:rsidRPr="000C0B1C">
        <w:t xml:space="preserve">: Use </w:t>
      </w:r>
      <w:r w:rsidRPr="000C0B1C">
        <w:rPr>
          <w:b/>
          <w:bCs/>
        </w:rPr>
        <w:t>Adjusted R²</w:t>
      </w:r>
      <w:r w:rsidRPr="000C0B1C">
        <w:t xml:space="preserve"> when you have multiple features. It helps avoid overfitting by penalizing unnecessary complexity.</w:t>
      </w:r>
    </w:p>
    <w:p w14:paraId="499A34CD" w14:textId="77777777" w:rsidR="000C0B1C" w:rsidRPr="000C0B1C" w:rsidRDefault="000C0B1C" w:rsidP="000C0B1C">
      <w:pPr>
        <w:numPr>
          <w:ilvl w:val="0"/>
          <w:numId w:val="10"/>
        </w:numPr>
      </w:pPr>
      <w:r w:rsidRPr="000C0B1C">
        <w:rPr>
          <w:b/>
          <w:bCs/>
        </w:rPr>
        <w:t>Tip 3</w:t>
      </w:r>
      <w:r w:rsidRPr="000C0B1C">
        <w:t xml:space="preserve">: Complement numeric metrics with </w:t>
      </w:r>
      <w:r w:rsidRPr="000C0B1C">
        <w:rPr>
          <w:b/>
          <w:bCs/>
        </w:rPr>
        <w:t>residual plots</w:t>
      </w:r>
      <w:r w:rsidRPr="000C0B1C">
        <w:t xml:space="preserve"> and </w:t>
      </w:r>
      <w:r w:rsidRPr="000C0B1C">
        <w:rPr>
          <w:b/>
          <w:bCs/>
        </w:rPr>
        <w:t>error distribution visualizations</w:t>
      </w:r>
      <w:r w:rsidRPr="000C0B1C">
        <w:t>. Numbers alone can hide issues like bias, heteroscedasticity, or systematic under/over prediction.</w:t>
      </w:r>
    </w:p>
    <w:p w14:paraId="3BE8727E" w14:textId="77777777" w:rsidR="000C0B1C" w:rsidRPr="000C0B1C" w:rsidRDefault="000C0B1C" w:rsidP="000C0B1C">
      <w:r w:rsidRPr="000C0B1C">
        <w:rPr>
          <w:b/>
          <w:bCs/>
        </w:rPr>
        <w:t>Common mistakes to avoid</w:t>
      </w:r>
      <w:r w:rsidRPr="000C0B1C">
        <w:t>:</w:t>
      </w:r>
    </w:p>
    <w:p w14:paraId="5F7D1354" w14:textId="77D0192C" w:rsidR="000C0B1C" w:rsidRPr="000C0B1C" w:rsidRDefault="000C0B1C" w:rsidP="000C0B1C">
      <w:pPr>
        <w:numPr>
          <w:ilvl w:val="0"/>
          <w:numId w:val="11"/>
        </w:numPr>
      </w:pPr>
      <w:r w:rsidRPr="000C0B1C">
        <w:t xml:space="preserve">Using </w:t>
      </w:r>
      <w:r w:rsidRPr="000C0B1C">
        <w:rPr>
          <w:b/>
          <w:bCs/>
        </w:rPr>
        <w:t>R² alone</w:t>
      </w:r>
      <w:r w:rsidRPr="000C0B1C">
        <w:t xml:space="preserve"> to claim “good model” </w:t>
      </w:r>
      <w:r w:rsidR="006E76CB">
        <w:t xml:space="preserve">- </w:t>
      </w:r>
      <w:r w:rsidRPr="000C0B1C">
        <w:t>R² can be high even if predictions are poor (especially on unbalanced or skewed data).</w:t>
      </w:r>
    </w:p>
    <w:p w14:paraId="5C5B6943" w14:textId="612C1926" w:rsidR="000C0B1C" w:rsidRPr="000C0B1C" w:rsidRDefault="000C0B1C" w:rsidP="000C0B1C">
      <w:pPr>
        <w:numPr>
          <w:ilvl w:val="0"/>
          <w:numId w:val="11"/>
        </w:numPr>
      </w:pPr>
      <w:r w:rsidRPr="000C0B1C">
        <w:t xml:space="preserve">Ignoring </w:t>
      </w:r>
      <w:r w:rsidRPr="000C0B1C">
        <w:rPr>
          <w:b/>
          <w:bCs/>
        </w:rPr>
        <w:t>outliers</w:t>
      </w:r>
      <w:r w:rsidRPr="000C0B1C">
        <w:t xml:space="preserve"> </w:t>
      </w:r>
      <w:r w:rsidR="006E76CB">
        <w:t xml:space="preserve">- </w:t>
      </w:r>
      <w:r w:rsidRPr="000C0B1C">
        <w:t>using RMSE blindly can make performance look worse than median</w:t>
      </w:r>
      <w:r w:rsidR="006E76CB">
        <w:t xml:space="preserve">- </w:t>
      </w:r>
      <w:r w:rsidRPr="000C0B1C">
        <w:t>based metrics; for heavy</w:t>
      </w:r>
      <w:r w:rsidR="006E76CB">
        <w:t xml:space="preserve">- </w:t>
      </w:r>
      <w:r w:rsidRPr="000C0B1C">
        <w:t>tailed data, MAE might be more realistic.</w:t>
      </w:r>
    </w:p>
    <w:p w14:paraId="39E210D2" w14:textId="365020CF" w:rsidR="000C0B1C" w:rsidRPr="000C0B1C" w:rsidRDefault="000C0B1C" w:rsidP="000C0B1C">
      <w:pPr>
        <w:numPr>
          <w:ilvl w:val="0"/>
          <w:numId w:val="11"/>
        </w:numPr>
      </w:pPr>
      <w:r w:rsidRPr="000C0B1C">
        <w:t xml:space="preserve">Ignoring </w:t>
      </w:r>
      <w:r w:rsidRPr="000C0B1C">
        <w:rPr>
          <w:b/>
          <w:bCs/>
        </w:rPr>
        <w:t>scale</w:t>
      </w:r>
      <w:r w:rsidRPr="000C0B1C">
        <w:t xml:space="preserve"> </w:t>
      </w:r>
      <w:r w:rsidR="006E76CB">
        <w:t xml:space="preserve">- </w:t>
      </w:r>
      <w:r w:rsidRPr="000C0B1C">
        <w:t>MSE values can mislead because they are in squared units.</w:t>
      </w:r>
    </w:p>
    <w:p w14:paraId="30AC2E31" w14:textId="77777777" w:rsidR="000C0B1C" w:rsidRPr="000C0B1C" w:rsidRDefault="00000000" w:rsidP="000C0B1C">
      <w:r>
        <w:pict w14:anchorId="05809256">
          <v:rect id="_x0000_i1031" style="width:0;height:1.5pt" o:hralign="center" o:hrstd="t" o:hr="t" fillcolor="#a0a0a0" stroked="f"/>
        </w:pict>
      </w:r>
    </w:p>
    <w:p w14:paraId="5874E8D6" w14:textId="03B776D3" w:rsidR="000C0B1C" w:rsidRPr="000C0B1C" w:rsidRDefault="000C0B1C" w:rsidP="000C0B1C">
      <w:pPr>
        <w:rPr>
          <w:b/>
          <w:bCs/>
        </w:rPr>
      </w:pPr>
      <w:r w:rsidRPr="000C0B1C">
        <w:rPr>
          <w:rFonts w:ascii="Segoe UI Emoji" w:hAnsi="Segoe UI Emoji" w:cs="Segoe UI Emoji"/>
          <w:b/>
          <w:bCs/>
        </w:rPr>
        <w:t>🔥</w:t>
      </w:r>
      <w:r w:rsidRPr="000C0B1C">
        <w:rPr>
          <w:b/>
          <w:bCs/>
        </w:rPr>
        <w:t xml:space="preserve"> </w:t>
      </w:r>
      <w:r w:rsidR="00F97EBD" w:rsidRPr="000C0B1C">
        <w:rPr>
          <w:b/>
          <w:bCs/>
        </w:rPr>
        <w:t>This Week</w:t>
      </w:r>
      <w:r w:rsidR="00F97EBD">
        <w:rPr>
          <w:b/>
          <w:bCs/>
        </w:rPr>
        <w:t>’s</w:t>
      </w:r>
      <w:r w:rsidR="00F97EBD" w:rsidRPr="000C0B1C">
        <w:rPr>
          <w:b/>
          <w:bCs/>
        </w:rPr>
        <w:t xml:space="preserve"> </w:t>
      </w:r>
      <w:r w:rsidRPr="000C0B1C">
        <w:rPr>
          <w:b/>
          <w:bCs/>
        </w:rPr>
        <w:t>Trending Insights &amp; Recent Innovations</w:t>
      </w:r>
    </w:p>
    <w:p w14:paraId="18154E2F" w14:textId="495DABFE" w:rsidR="000C0B1C" w:rsidRPr="000C0B1C" w:rsidRDefault="000C0B1C" w:rsidP="000C0B1C">
      <w:pPr>
        <w:numPr>
          <w:ilvl w:val="0"/>
          <w:numId w:val="12"/>
        </w:numPr>
      </w:pPr>
      <w:r w:rsidRPr="000C0B1C">
        <w:t xml:space="preserve">A recent discussion on standardization of regression metrics across platforms highlights that metrics like MAE, MSE, RMSE are among the few regression metrics that remain consistent across Python, R, Matlab and other ecosystems </w:t>
      </w:r>
      <w:r w:rsidR="006E76CB">
        <w:t xml:space="preserve">- </w:t>
      </w:r>
      <w:r w:rsidRPr="000C0B1C">
        <w:t>improving reproducibility for collaborative, cross</w:t>
      </w:r>
      <w:r w:rsidR="006E76CB">
        <w:t xml:space="preserve">- </w:t>
      </w:r>
      <w:r w:rsidRPr="000C0B1C">
        <w:t>platform projects.</w:t>
      </w:r>
    </w:p>
    <w:p w14:paraId="04651EE5" w14:textId="4C25AAB0" w:rsidR="000C0B1C" w:rsidRPr="000C0B1C" w:rsidRDefault="000C0B1C" w:rsidP="000C0B1C">
      <w:pPr>
        <w:numPr>
          <w:ilvl w:val="0"/>
          <w:numId w:val="12"/>
        </w:numPr>
      </w:pPr>
      <w:r w:rsidRPr="000C0B1C">
        <w:lastRenderedPageBreak/>
        <w:t>On GitHub, a number of new “interpretability</w:t>
      </w:r>
      <w:r w:rsidR="006E76CB">
        <w:t xml:space="preserve">- </w:t>
      </w:r>
      <w:r w:rsidRPr="000C0B1C">
        <w:t xml:space="preserve">first” libraries are trending </w:t>
      </w:r>
      <w:r w:rsidR="006E76CB">
        <w:t xml:space="preserve">- </w:t>
      </w:r>
      <w:r w:rsidRPr="000C0B1C">
        <w:t>where regression evaluation is extended with feature</w:t>
      </w:r>
      <w:r w:rsidR="006E76CB">
        <w:t xml:space="preserve">- </w:t>
      </w:r>
      <w:r w:rsidRPr="000C0B1C">
        <w:t>level error analysis, robust error metrics, and automatic residual analysis. These tools combine error metrics with explainability (helpful for freelance clients who care about “why” predictions are wrong).</w:t>
      </w:r>
    </w:p>
    <w:p w14:paraId="7185DD7D" w14:textId="77777777" w:rsidR="000C0B1C" w:rsidRPr="000C0B1C" w:rsidRDefault="00000000" w:rsidP="000C0B1C">
      <w:r>
        <w:pict w14:anchorId="307A98DA">
          <v:rect id="_x0000_i1032" style="width:0;height:1.5pt" o:hralign="center" o:hrstd="t" o:hr="t" fillcolor="#a0a0a0" stroked="f"/>
        </w:pict>
      </w:r>
    </w:p>
    <w:p w14:paraId="14C828B3" w14:textId="3C02AFCA" w:rsidR="00F97EBD" w:rsidRDefault="000C0B1C" w:rsidP="000C0B1C">
      <w:r w:rsidRPr="000C0B1C">
        <w:t xml:space="preserve">Pick one of your previous regression experiments (from coursework, personal projects, or freelancing) </w:t>
      </w:r>
      <w:r w:rsidR="006E76CB">
        <w:t xml:space="preserve">- </w:t>
      </w:r>
      <w:r w:rsidRPr="000C0B1C">
        <w:t xml:space="preserve">compute </w:t>
      </w:r>
      <w:r w:rsidRPr="000C0B1C">
        <w:rPr>
          <w:b/>
          <w:bCs/>
        </w:rPr>
        <w:t>MAE, RMSE, R², and Adjusted R²</w:t>
      </w:r>
      <w:r w:rsidRPr="000C0B1C">
        <w:t xml:space="preserve"> on its validation set.</w:t>
      </w:r>
    </w:p>
    <w:p w14:paraId="0FB01225" w14:textId="408DA38D" w:rsidR="000C0B1C" w:rsidRPr="000C0B1C" w:rsidRDefault="000C0B1C" w:rsidP="000C0B1C">
      <w:r w:rsidRPr="000C0B1C">
        <w:t>Then reflect: which metric tells the most honest story about how good your model is? Share your results below.</w:t>
      </w:r>
    </w:p>
    <w:p w14:paraId="0D8041A5" w14:textId="459707D4" w:rsidR="00D07F4B" w:rsidRDefault="000C0B1C">
      <w:r w:rsidRPr="000C0B1C">
        <w:t xml:space="preserve">And if you found this newsletter useful </w:t>
      </w:r>
      <w:r w:rsidR="006E76CB">
        <w:t xml:space="preserve">- </w:t>
      </w:r>
      <w:r w:rsidRPr="000C0B1C">
        <w:t>subscribe to insightforge.ai newsletter and suggest the next topic you want demystified.</w:t>
      </w:r>
    </w:p>
    <w:sectPr w:rsidR="00D07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C2F6B"/>
    <w:multiLevelType w:val="multilevel"/>
    <w:tmpl w:val="BD6E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B648C"/>
    <w:multiLevelType w:val="multilevel"/>
    <w:tmpl w:val="3546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C3C0B"/>
    <w:multiLevelType w:val="multilevel"/>
    <w:tmpl w:val="5DF0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650CA"/>
    <w:multiLevelType w:val="multilevel"/>
    <w:tmpl w:val="536C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74C20"/>
    <w:multiLevelType w:val="multilevel"/>
    <w:tmpl w:val="3400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25C29"/>
    <w:multiLevelType w:val="multilevel"/>
    <w:tmpl w:val="A7F4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0097E"/>
    <w:multiLevelType w:val="multilevel"/>
    <w:tmpl w:val="B2E6C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5E55DE"/>
    <w:multiLevelType w:val="multilevel"/>
    <w:tmpl w:val="B676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9F5BA0"/>
    <w:multiLevelType w:val="multilevel"/>
    <w:tmpl w:val="B4B2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CE7E86"/>
    <w:multiLevelType w:val="multilevel"/>
    <w:tmpl w:val="59BA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A3B05"/>
    <w:multiLevelType w:val="multilevel"/>
    <w:tmpl w:val="CC5ED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E61AFE"/>
    <w:multiLevelType w:val="multilevel"/>
    <w:tmpl w:val="55FC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CD0855"/>
    <w:multiLevelType w:val="multilevel"/>
    <w:tmpl w:val="A7EC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805209">
    <w:abstractNumId w:val="6"/>
  </w:num>
  <w:num w:numId="2" w16cid:durableId="1689911440">
    <w:abstractNumId w:val="11"/>
  </w:num>
  <w:num w:numId="3" w16cid:durableId="643702383">
    <w:abstractNumId w:val="9"/>
  </w:num>
  <w:num w:numId="4" w16cid:durableId="1228496072">
    <w:abstractNumId w:val="4"/>
  </w:num>
  <w:num w:numId="5" w16cid:durableId="911087104">
    <w:abstractNumId w:val="5"/>
  </w:num>
  <w:num w:numId="6" w16cid:durableId="558057038">
    <w:abstractNumId w:val="3"/>
  </w:num>
  <w:num w:numId="7" w16cid:durableId="1036809491">
    <w:abstractNumId w:val="10"/>
  </w:num>
  <w:num w:numId="8" w16cid:durableId="1352952452">
    <w:abstractNumId w:val="2"/>
  </w:num>
  <w:num w:numId="9" w16cid:durableId="750852657">
    <w:abstractNumId w:val="0"/>
  </w:num>
  <w:num w:numId="10" w16cid:durableId="5444403">
    <w:abstractNumId w:val="12"/>
  </w:num>
  <w:num w:numId="11" w16cid:durableId="1691444875">
    <w:abstractNumId w:val="8"/>
  </w:num>
  <w:num w:numId="12" w16cid:durableId="878277266">
    <w:abstractNumId w:val="7"/>
  </w:num>
  <w:num w:numId="13" w16cid:durableId="699936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0E8"/>
    <w:rsid w:val="00025E0B"/>
    <w:rsid w:val="000800E8"/>
    <w:rsid w:val="00090543"/>
    <w:rsid w:val="000C0B1C"/>
    <w:rsid w:val="0017558F"/>
    <w:rsid w:val="001867B3"/>
    <w:rsid w:val="001C4D0E"/>
    <w:rsid w:val="002519E0"/>
    <w:rsid w:val="003A47D1"/>
    <w:rsid w:val="005551C8"/>
    <w:rsid w:val="0068012B"/>
    <w:rsid w:val="006C67CD"/>
    <w:rsid w:val="006E76CB"/>
    <w:rsid w:val="007A7703"/>
    <w:rsid w:val="009625F8"/>
    <w:rsid w:val="00B26851"/>
    <w:rsid w:val="00B27187"/>
    <w:rsid w:val="00C765A9"/>
    <w:rsid w:val="00CB0060"/>
    <w:rsid w:val="00CB4186"/>
    <w:rsid w:val="00D07F4B"/>
    <w:rsid w:val="00DE27C9"/>
    <w:rsid w:val="00E70A03"/>
    <w:rsid w:val="00EC558F"/>
    <w:rsid w:val="00F97E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FDFB0"/>
  <w15:chartTrackingRefBased/>
  <w15:docId w15:val="{125D4EDA-53F4-438C-9921-A77E7780D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0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00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00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0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0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0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0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0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0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0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0E8"/>
    <w:rPr>
      <w:rFonts w:eastAsiaTheme="majorEastAsia" w:cstheme="majorBidi"/>
      <w:color w:val="272727" w:themeColor="text1" w:themeTint="D8"/>
    </w:rPr>
  </w:style>
  <w:style w:type="paragraph" w:styleId="Title">
    <w:name w:val="Title"/>
    <w:basedOn w:val="Normal"/>
    <w:next w:val="Normal"/>
    <w:link w:val="TitleChar"/>
    <w:uiPriority w:val="10"/>
    <w:qFormat/>
    <w:rsid w:val="00080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0E8"/>
    <w:pPr>
      <w:spacing w:before="160"/>
      <w:jc w:val="center"/>
    </w:pPr>
    <w:rPr>
      <w:i/>
      <w:iCs/>
      <w:color w:val="404040" w:themeColor="text1" w:themeTint="BF"/>
    </w:rPr>
  </w:style>
  <w:style w:type="character" w:customStyle="1" w:styleId="QuoteChar">
    <w:name w:val="Quote Char"/>
    <w:basedOn w:val="DefaultParagraphFont"/>
    <w:link w:val="Quote"/>
    <w:uiPriority w:val="29"/>
    <w:rsid w:val="000800E8"/>
    <w:rPr>
      <w:i/>
      <w:iCs/>
      <w:color w:val="404040" w:themeColor="text1" w:themeTint="BF"/>
    </w:rPr>
  </w:style>
  <w:style w:type="paragraph" w:styleId="ListParagraph">
    <w:name w:val="List Paragraph"/>
    <w:basedOn w:val="Normal"/>
    <w:uiPriority w:val="34"/>
    <w:qFormat/>
    <w:rsid w:val="000800E8"/>
    <w:pPr>
      <w:ind w:left="720"/>
      <w:contextualSpacing/>
    </w:pPr>
  </w:style>
  <w:style w:type="character" w:styleId="IntenseEmphasis">
    <w:name w:val="Intense Emphasis"/>
    <w:basedOn w:val="DefaultParagraphFont"/>
    <w:uiPriority w:val="21"/>
    <w:qFormat/>
    <w:rsid w:val="000800E8"/>
    <w:rPr>
      <w:i/>
      <w:iCs/>
      <w:color w:val="2F5496" w:themeColor="accent1" w:themeShade="BF"/>
    </w:rPr>
  </w:style>
  <w:style w:type="paragraph" w:styleId="IntenseQuote">
    <w:name w:val="Intense Quote"/>
    <w:basedOn w:val="Normal"/>
    <w:next w:val="Normal"/>
    <w:link w:val="IntenseQuoteChar"/>
    <w:uiPriority w:val="30"/>
    <w:qFormat/>
    <w:rsid w:val="000800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0E8"/>
    <w:rPr>
      <w:i/>
      <w:iCs/>
      <w:color w:val="2F5496" w:themeColor="accent1" w:themeShade="BF"/>
    </w:rPr>
  </w:style>
  <w:style w:type="character" w:styleId="IntenseReference">
    <w:name w:val="Intense Reference"/>
    <w:basedOn w:val="DefaultParagraphFont"/>
    <w:uiPriority w:val="32"/>
    <w:qFormat/>
    <w:rsid w:val="000800E8"/>
    <w:rPr>
      <w:b/>
      <w:bCs/>
      <w:smallCaps/>
      <w:color w:val="2F5496" w:themeColor="accent1" w:themeShade="BF"/>
      <w:spacing w:val="5"/>
    </w:rPr>
  </w:style>
  <w:style w:type="character" w:styleId="Hyperlink">
    <w:name w:val="Hyperlink"/>
    <w:basedOn w:val="DefaultParagraphFont"/>
    <w:uiPriority w:val="99"/>
    <w:unhideWhenUsed/>
    <w:rsid w:val="000C0B1C"/>
    <w:rPr>
      <w:color w:val="0563C1" w:themeColor="hyperlink"/>
      <w:u w:val="single"/>
    </w:rPr>
  </w:style>
  <w:style w:type="character" w:styleId="UnresolvedMention">
    <w:name w:val="Unresolved Mention"/>
    <w:basedOn w:val="DefaultParagraphFont"/>
    <w:uiPriority w:val="99"/>
    <w:semiHidden/>
    <w:unhideWhenUsed/>
    <w:rsid w:val="000C0B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1196</Words>
  <Characters>6820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16</cp:revision>
  <dcterms:created xsi:type="dcterms:W3CDTF">2025-11-28T04:52:00Z</dcterms:created>
  <dcterms:modified xsi:type="dcterms:W3CDTF">2025-12-20T11:39:00Z</dcterms:modified>
</cp:coreProperties>
</file>