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ADB30" w14:textId="77777777" w:rsidR="00B665EC" w:rsidRPr="00046F80" w:rsidRDefault="00B665EC" w:rsidP="00B665EC">
      <w:pPr>
        <w:autoSpaceDE w:val="0"/>
        <w:autoSpaceDN w:val="0"/>
        <w:adjustRightInd w:val="0"/>
        <w:jc w:val="center"/>
        <w:rPr>
          <w:rFonts w:ascii="Times New Roman" w:hAnsi="Times New Roman" w:cs="Times New Roman"/>
          <w:b/>
          <w:color w:val="4472C4" w:themeColor="accent1"/>
          <w:sz w:val="36"/>
          <w:szCs w:val="36"/>
        </w:rPr>
      </w:pPr>
      <w:r w:rsidRPr="00B665EC">
        <w:rPr>
          <w:rFonts w:ascii="Times New Roman" w:hAnsi="Times New Roman" w:cs="Times New Roman"/>
          <w:b/>
          <w:color w:val="4472C4" w:themeColor="accent1"/>
          <w:sz w:val="36"/>
          <w:szCs w:val="36"/>
        </w:rPr>
        <w:t>Software Des</w:t>
      </w:r>
      <w:r w:rsidRPr="00046F80">
        <w:rPr>
          <w:rFonts w:ascii="Times New Roman" w:hAnsi="Times New Roman" w:cs="Times New Roman"/>
          <w:b/>
          <w:color w:val="4472C4" w:themeColor="accent1"/>
          <w:sz w:val="36"/>
          <w:szCs w:val="36"/>
        </w:rPr>
        <w:t>ign Specification Template</w:t>
      </w:r>
    </w:p>
    <w:p w14:paraId="24B79303" w14:textId="77777777" w:rsidR="00B665EC" w:rsidRPr="00046F80" w:rsidRDefault="00B665EC" w:rsidP="00B665EC">
      <w:pPr>
        <w:jc w:val="both"/>
        <w:rPr>
          <w:rFonts w:ascii="Times New Roman" w:hAnsi="Times New Roman" w:cs="Times New Roman"/>
          <w:b/>
          <w:sz w:val="24"/>
          <w:szCs w:val="24"/>
        </w:rPr>
      </w:pPr>
      <w:r w:rsidRPr="00046F80">
        <w:rPr>
          <w:rFonts w:ascii="Times New Roman" w:hAnsi="Times New Roman" w:cs="Times New Roman"/>
        </w:rPr>
        <w:t>Software Design Specification for UNISKILL based on event driven (function oriented) technology</w:t>
      </w:r>
    </w:p>
    <w:p w14:paraId="318F9403" w14:textId="77777777" w:rsidR="00B665EC" w:rsidRPr="00046F80" w:rsidRDefault="00B665EC" w:rsidP="00B665EC">
      <w:pPr>
        <w:jc w:val="both"/>
        <w:rPr>
          <w:rFonts w:ascii="Times New Roman" w:hAnsi="Times New Roman" w:cs="Times New Roman"/>
          <w:b/>
          <w:sz w:val="36"/>
          <w:szCs w:val="36"/>
        </w:rPr>
      </w:pPr>
      <w:r w:rsidRPr="00046F80">
        <w:rPr>
          <w:rFonts w:ascii="Times New Roman" w:hAnsi="Times New Roman" w:cs="Times New Roman"/>
          <w:b/>
          <w:sz w:val="36"/>
          <w:szCs w:val="36"/>
        </w:rPr>
        <w:t>Table of Contents</w:t>
      </w:r>
    </w:p>
    <w:p w14:paraId="6C2DFA39" w14:textId="77777777" w:rsidR="00B665EC" w:rsidRPr="00046F80" w:rsidRDefault="00B665EC" w:rsidP="00B665EC">
      <w:pPr>
        <w:pStyle w:val="TOC1"/>
        <w:rPr>
          <w:rFonts w:ascii="Times New Roman" w:hAnsi="Times New Roman"/>
          <w:sz w:val="22"/>
          <w:szCs w:val="22"/>
        </w:rPr>
      </w:pPr>
      <w:r w:rsidRPr="00046F80">
        <w:rPr>
          <w:rFonts w:ascii="Times New Roman" w:hAnsi="Times New Roman"/>
          <w:b w:val="0"/>
          <w:lang w:bidi="en-US"/>
        </w:rPr>
        <w:fldChar w:fldCharType="begin"/>
      </w:r>
      <w:r w:rsidRPr="00046F80">
        <w:rPr>
          <w:rFonts w:ascii="Times New Roman" w:hAnsi="Times New Roman"/>
          <w:b w:val="0"/>
        </w:rPr>
        <w:instrText xml:space="preserve"> TOC \o "1-2" \t "TOCentry,1" </w:instrText>
      </w:r>
      <w:r w:rsidRPr="00046F80">
        <w:rPr>
          <w:rFonts w:ascii="Times New Roman" w:hAnsi="Times New Roman"/>
          <w:b w:val="0"/>
          <w:lang w:bidi="en-US"/>
        </w:rPr>
        <w:fldChar w:fldCharType="separate"/>
      </w:r>
      <w:r w:rsidRPr="00046F80">
        <w:rPr>
          <w:rFonts w:ascii="Times New Roman" w:hAnsi="Times New Roman"/>
          <w:sz w:val="22"/>
          <w:szCs w:val="22"/>
        </w:rPr>
        <w:t xml:space="preserve"> 1.</w:t>
      </w:r>
      <w:r w:rsidRPr="00046F80">
        <w:rPr>
          <w:rFonts w:ascii="Times New Roman" w:hAnsi="Times New Roman"/>
          <w:sz w:val="22"/>
          <w:szCs w:val="22"/>
        </w:rPr>
        <w:tab/>
        <w:t>Introduction</w:t>
      </w:r>
    </w:p>
    <w:p w14:paraId="3AE55352" w14:textId="77777777" w:rsidR="00B665EC" w:rsidRPr="00046F80" w:rsidRDefault="00B665EC" w:rsidP="00B665EC">
      <w:pPr>
        <w:pStyle w:val="TOC1"/>
        <w:tabs>
          <w:tab w:val="clear" w:pos="360"/>
          <w:tab w:val="left" w:pos="720"/>
        </w:tabs>
        <w:ind w:firstLine="0"/>
        <w:rPr>
          <w:rFonts w:ascii="Times New Roman" w:hAnsi="Times New Roman"/>
          <w:b w:val="0"/>
          <w:sz w:val="22"/>
          <w:szCs w:val="22"/>
        </w:rPr>
      </w:pPr>
      <w:r w:rsidRPr="00046F80">
        <w:rPr>
          <w:rFonts w:ascii="Times New Roman" w:hAnsi="Times New Roman"/>
          <w:b w:val="0"/>
          <w:sz w:val="22"/>
          <w:szCs w:val="22"/>
        </w:rPr>
        <w:t>1.1</w:t>
      </w:r>
      <w:r w:rsidRPr="00046F80">
        <w:rPr>
          <w:rFonts w:ascii="Times New Roman" w:hAnsi="Times New Roman"/>
          <w:b w:val="0"/>
          <w:sz w:val="22"/>
          <w:szCs w:val="22"/>
        </w:rPr>
        <w:tab/>
        <w:t>Purpose</w:t>
      </w:r>
    </w:p>
    <w:p w14:paraId="0ABA38F3" w14:textId="77777777" w:rsidR="00B665EC" w:rsidRPr="00046F80" w:rsidRDefault="00B665EC" w:rsidP="00B665EC">
      <w:pPr>
        <w:pStyle w:val="TOC1"/>
        <w:tabs>
          <w:tab w:val="clear" w:pos="360"/>
          <w:tab w:val="left" w:pos="720"/>
        </w:tabs>
        <w:ind w:firstLine="0"/>
        <w:rPr>
          <w:rFonts w:ascii="Times New Roman" w:hAnsi="Times New Roman"/>
          <w:b w:val="0"/>
          <w:sz w:val="22"/>
          <w:szCs w:val="22"/>
        </w:rPr>
      </w:pPr>
      <w:r w:rsidRPr="00046F80">
        <w:rPr>
          <w:rFonts w:ascii="Times New Roman" w:hAnsi="Times New Roman"/>
          <w:b w:val="0"/>
          <w:sz w:val="22"/>
          <w:szCs w:val="22"/>
        </w:rPr>
        <w:t>1.2</w:t>
      </w:r>
      <w:r w:rsidRPr="00046F80">
        <w:rPr>
          <w:rFonts w:ascii="Times New Roman" w:hAnsi="Times New Roman"/>
          <w:b w:val="0"/>
          <w:sz w:val="22"/>
          <w:szCs w:val="22"/>
        </w:rPr>
        <w:tab/>
        <w:t>Document Conventions</w:t>
      </w:r>
    </w:p>
    <w:p w14:paraId="252772AF" w14:textId="77777777" w:rsidR="00B665EC" w:rsidRPr="00046F80" w:rsidRDefault="00B665EC" w:rsidP="00B665EC">
      <w:pPr>
        <w:pStyle w:val="TOC1"/>
        <w:tabs>
          <w:tab w:val="clear" w:pos="360"/>
          <w:tab w:val="left" w:pos="720"/>
        </w:tabs>
        <w:ind w:firstLine="0"/>
        <w:rPr>
          <w:rFonts w:ascii="Times New Roman" w:hAnsi="Times New Roman"/>
          <w:b w:val="0"/>
          <w:sz w:val="22"/>
          <w:szCs w:val="22"/>
        </w:rPr>
      </w:pPr>
      <w:r w:rsidRPr="00046F80">
        <w:rPr>
          <w:rFonts w:ascii="Times New Roman" w:hAnsi="Times New Roman"/>
          <w:b w:val="0"/>
          <w:sz w:val="22"/>
          <w:szCs w:val="22"/>
        </w:rPr>
        <w:t>1.3</w:t>
      </w:r>
      <w:r w:rsidRPr="00046F80">
        <w:rPr>
          <w:rFonts w:ascii="Times New Roman" w:hAnsi="Times New Roman"/>
          <w:b w:val="0"/>
          <w:sz w:val="22"/>
          <w:szCs w:val="22"/>
        </w:rPr>
        <w:tab/>
        <w:t>Intended Audience and Reading Suggestions</w:t>
      </w:r>
    </w:p>
    <w:p w14:paraId="75676416" w14:textId="77777777" w:rsidR="00B665EC" w:rsidRPr="00046F80" w:rsidRDefault="00B665EC" w:rsidP="00B665EC">
      <w:pPr>
        <w:pStyle w:val="TOC1"/>
        <w:tabs>
          <w:tab w:val="clear" w:pos="360"/>
          <w:tab w:val="left" w:pos="720"/>
        </w:tabs>
        <w:ind w:firstLine="0"/>
        <w:rPr>
          <w:rFonts w:ascii="Times New Roman" w:hAnsi="Times New Roman"/>
          <w:b w:val="0"/>
          <w:sz w:val="22"/>
          <w:szCs w:val="22"/>
        </w:rPr>
      </w:pPr>
      <w:r w:rsidRPr="00046F80">
        <w:rPr>
          <w:rFonts w:ascii="Times New Roman" w:hAnsi="Times New Roman"/>
          <w:b w:val="0"/>
          <w:sz w:val="22"/>
          <w:szCs w:val="22"/>
        </w:rPr>
        <w:t>1.4</w:t>
      </w:r>
      <w:r w:rsidRPr="00046F80">
        <w:rPr>
          <w:rFonts w:ascii="Times New Roman" w:hAnsi="Times New Roman"/>
          <w:b w:val="0"/>
          <w:sz w:val="22"/>
          <w:szCs w:val="22"/>
        </w:rPr>
        <w:tab/>
        <w:t>References</w:t>
      </w:r>
    </w:p>
    <w:p w14:paraId="1A7788E5" w14:textId="77777777" w:rsidR="00B665EC" w:rsidRPr="00046F80" w:rsidRDefault="00B665EC" w:rsidP="00B665EC">
      <w:pPr>
        <w:pStyle w:val="TOC1"/>
        <w:rPr>
          <w:rFonts w:ascii="Times New Roman" w:hAnsi="Times New Roman"/>
        </w:rPr>
      </w:pPr>
    </w:p>
    <w:p w14:paraId="76CB780E" w14:textId="77777777" w:rsidR="00B665EC" w:rsidRPr="00046F80" w:rsidRDefault="00B665EC" w:rsidP="00B665EC">
      <w:pPr>
        <w:numPr>
          <w:ilvl w:val="0"/>
          <w:numId w:val="2"/>
        </w:numPr>
        <w:tabs>
          <w:tab w:val="num" w:pos="90"/>
          <w:tab w:val="left" w:pos="360"/>
        </w:tabs>
        <w:spacing w:after="0" w:line="240" w:lineRule="auto"/>
        <w:ind w:left="90" w:hanging="90"/>
        <w:jc w:val="both"/>
        <w:rPr>
          <w:rFonts w:ascii="Times New Roman" w:hAnsi="Times New Roman" w:cs="Times New Roman"/>
          <w:b/>
        </w:rPr>
      </w:pPr>
      <w:r w:rsidRPr="00046F80">
        <w:rPr>
          <w:rFonts w:ascii="Times New Roman" w:hAnsi="Times New Roman" w:cs="Times New Roman"/>
          <w:b/>
          <w:noProof/>
        </w:rPr>
        <w:fldChar w:fldCharType="end"/>
      </w:r>
      <w:r w:rsidRPr="00046F80">
        <w:rPr>
          <w:rFonts w:ascii="Times New Roman" w:hAnsi="Times New Roman" w:cs="Times New Roman"/>
          <w:b/>
        </w:rPr>
        <w:t>Analysis Model</w:t>
      </w:r>
    </w:p>
    <w:p w14:paraId="76C99A22" w14:textId="77777777" w:rsidR="00B665EC" w:rsidRPr="00046F80" w:rsidRDefault="00B665EC" w:rsidP="00B665EC">
      <w:pPr>
        <w:numPr>
          <w:ilvl w:val="1"/>
          <w:numId w:val="2"/>
        </w:numPr>
        <w:tabs>
          <w:tab w:val="num" w:pos="270"/>
          <w:tab w:val="left" w:pos="720"/>
        </w:tabs>
        <w:spacing w:after="0" w:line="240" w:lineRule="auto"/>
        <w:ind w:left="360" w:hanging="72"/>
        <w:jc w:val="both"/>
        <w:rPr>
          <w:rFonts w:ascii="Times New Roman" w:hAnsi="Times New Roman" w:cs="Times New Roman"/>
        </w:rPr>
      </w:pPr>
      <w:r w:rsidRPr="00046F80">
        <w:rPr>
          <w:rFonts w:ascii="Times New Roman" w:hAnsi="Times New Roman" w:cs="Times New Roman"/>
        </w:rPr>
        <w:t>Methodology Used (If Structural)</w:t>
      </w:r>
    </w:p>
    <w:p w14:paraId="2F2AFDAB" w14:textId="77777777" w:rsidR="00B665EC" w:rsidRPr="00046F80" w:rsidRDefault="00B665EC" w:rsidP="00B665EC">
      <w:pPr>
        <w:numPr>
          <w:ilvl w:val="1"/>
          <w:numId w:val="2"/>
        </w:numPr>
        <w:tabs>
          <w:tab w:val="num" w:pos="360"/>
          <w:tab w:val="left" w:pos="720"/>
        </w:tabs>
        <w:spacing w:after="0" w:line="240" w:lineRule="auto"/>
        <w:ind w:left="360" w:hanging="72"/>
        <w:jc w:val="both"/>
        <w:rPr>
          <w:rFonts w:ascii="Times New Roman" w:hAnsi="Times New Roman" w:cs="Times New Roman"/>
        </w:rPr>
      </w:pPr>
      <w:r w:rsidRPr="00046F80">
        <w:rPr>
          <w:rFonts w:ascii="Times New Roman" w:hAnsi="Times New Roman" w:cs="Times New Roman"/>
        </w:rPr>
        <w:t>Use Case diagram (Also include use case specifications)</w:t>
      </w:r>
    </w:p>
    <w:p w14:paraId="1F525194" w14:textId="77777777" w:rsidR="00B665EC" w:rsidRPr="00046F80" w:rsidRDefault="00B665EC" w:rsidP="00B665EC">
      <w:pPr>
        <w:numPr>
          <w:ilvl w:val="1"/>
          <w:numId w:val="2"/>
        </w:numPr>
        <w:tabs>
          <w:tab w:val="num" w:pos="360"/>
          <w:tab w:val="left" w:pos="720"/>
        </w:tabs>
        <w:spacing w:after="0" w:line="240" w:lineRule="auto"/>
        <w:ind w:left="360" w:hanging="72"/>
        <w:jc w:val="both"/>
        <w:rPr>
          <w:rFonts w:ascii="Times New Roman" w:hAnsi="Times New Roman" w:cs="Times New Roman"/>
        </w:rPr>
      </w:pPr>
      <w:r w:rsidRPr="00046F80">
        <w:rPr>
          <w:rFonts w:ascii="Times New Roman" w:hAnsi="Times New Roman" w:cs="Times New Roman"/>
        </w:rPr>
        <w:t>ER Model</w:t>
      </w:r>
    </w:p>
    <w:p w14:paraId="3410670B" w14:textId="77777777" w:rsidR="00B665EC" w:rsidRPr="00046F80" w:rsidRDefault="00B665EC" w:rsidP="00B665EC">
      <w:pPr>
        <w:numPr>
          <w:ilvl w:val="1"/>
          <w:numId w:val="2"/>
        </w:numPr>
        <w:tabs>
          <w:tab w:val="num" w:pos="360"/>
          <w:tab w:val="left" w:pos="720"/>
        </w:tabs>
        <w:spacing w:after="0" w:line="240" w:lineRule="auto"/>
        <w:ind w:left="360" w:hanging="72"/>
        <w:jc w:val="both"/>
        <w:rPr>
          <w:rFonts w:ascii="Times New Roman" w:hAnsi="Times New Roman" w:cs="Times New Roman"/>
        </w:rPr>
      </w:pPr>
      <w:r w:rsidRPr="00046F80">
        <w:rPr>
          <w:rFonts w:ascii="Times New Roman" w:hAnsi="Times New Roman" w:cs="Times New Roman"/>
        </w:rPr>
        <w:t xml:space="preserve">Data Flow Diagram </w:t>
      </w:r>
      <w:proofErr w:type="gramStart"/>
      <w:r w:rsidRPr="00046F80">
        <w:rPr>
          <w:rFonts w:ascii="Times New Roman" w:hAnsi="Times New Roman" w:cs="Times New Roman"/>
        </w:rPr>
        <w:t>( Also</w:t>
      </w:r>
      <w:proofErr w:type="gramEnd"/>
      <w:r w:rsidRPr="00046F80">
        <w:rPr>
          <w:rFonts w:ascii="Times New Roman" w:hAnsi="Times New Roman" w:cs="Times New Roman"/>
        </w:rPr>
        <w:t xml:space="preserve"> write Process Specifications)</w:t>
      </w:r>
    </w:p>
    <w:p w14:paraId="744DE763" w14:textId="77777777" w:rsidR="00B665EC" w:rsidRPr="00046F80" w:rsidRDefault="00B665EC" w:rsidP="00B665EC">
      <w:pPr>
        <w:numPr>
          <w:ilvl w:val="1"/>
          <w:numId w:val="2"/>
        </w:numPr>
        <w:tabs>
          <w:tab w:val="num" w:pos="360"/>
          <w:tab w:val="left" w:pos="720"/>
        </w:tabs>
        <w:spacing w:after="0" w:line="240" w:lineRule="auto"/>
        <w:ind w:left="360" w:hanging="72"/>
        <w:jc w:val="both"/>
        <w:rPr>
          <w:rFonts w:ascii="Times New Roman" w:hAnsi="Times New Roman" w:cs="Times New Roman"/>
        </w:rPr>
      </w:pPr>
      <w:r w:rsidRPr="00046F80">
        <w:rPr>
          <w:rFonts w:ascii="Times New Roman" w:hAnsi="Times New Roman" w:cs="Times New Roman"/>
        </w:rPr>
        <w:t>Control Flow Diagram (Also write Control Specifications)</w:t>
      </w:r>
    </w:p>
    <w:p w14:paraId="6BB2AB5C" w14:textId="77777777" w:rsidR="00B665EC" w:rsidRPr="00046F80" w:rsidRDefault="00B665EC" w:rsidP="00B665EC">
      <w:pPr>
        <w:numPr>
          <w:ilvl w:val="1"/>
          <w:numId w:val="2"/>
        </w:numPr>
        <w:tabs>
          <w:tab w:val="left" w:pos="360"/>
          <w:tab w:val="left" w:pos="720"/>
        </w:tabs>
        <w:spacing w:after="0" w:line="240" w:lineRule="auto"/>
        <w:ind w:left="360" w:hanging="72"/>
        <w:jc w:val="both"/>
        <w:rPr>
          <w:rFonts w:ascii="Times New Roman" w:hAnsi="Times New Roman" w:cs="Times New Roman"/>
        </w:rPr>
      </w:pPr>
      <w:r w:rsidRPr="00046F80">
        <w:rPr>
          <w:rFonts w:ascii="Times New Roman" w:hAnsi="Times New Roman" w:cs="Times New Roman"/>
        </w:rPr>
        <w:t>State Transition Diagram</w:t>
      </w:r>
    </w:p>
    <w:p w14:paraId="4064E5ED" w14:textId="77777777" w:rsidR="00B665EC" w:rsidRPr="00046F80" w:rsidRDefault="00B665EC" w:rsidP="00B665EC">
      <w:pPr>
        <w:jc w:val="both"/>
        <w:rPr>
          <w:rFonts w:ascii="Times New Roman" w:hAnsi="Times New Roman" w:cs="Times New Roman"/>
        </w:rPr>
      </w:pPr>
    </w:p>
    <w:p w14:paraId="79D59886" w14:textId="77777777" w:rsidR="00B665EC" w:rsidRPr="00046F80" w:rsidRDefault="00B665EC" w:rsidP="00B665EC">
      <w:pPr>
        <w:numPr>
          <w:ilvl w:val="0"/>
          <w:numId w:val="3"/>
        </w:numPr>
        <w:spacing w:after="0" w:line="240" w:lineRule="auto"/>
        <w:jc w:val="both"/>
        <w:rPr>
          <w:rFonts w:ascii="Times New Roman" w:hAnsi="Times New Roman" w:cs="Times New Roman"/>
          <w:b/>
        </w:rPr>
      </w:pPr>
      <w:r w:rsidRPr="00046F80">
        <w:rPr>
          <w:rFonts w:ascii="Times New Roman" w:hAnsi="Times New Roman" w:cs="Times New Roman"/>
          <w:b/>
        </w:rPr>
        <w:t>Design Model</w:t>
      </w:r>
    </w:p>
    <w:p w14:paraId="12494E4F" w14:textId="77777777" w:rsidR="00B665EC" w:rsidRPr="00046F80" w:rsidRDefault="00B665EC" w:rsidP="00B665EC">
      <w:pPr>
        <w:numPr>
          <w:ilvl w:val="1"/>
          <w:numId w:val="4"/>
        </w:numPr>
        <w:tabs>
          <w:tab w:val="left" w:pos="1320"/>
        </w:tabs>
        <w:spacing w:after="0" w:line="240" w:lineRule="auto"/>
        <w:jc w:val="both"/>
        <w:rPr>
          <w:rFonts w:ascii="Times New Roman" w:hAnsi="Times New Roman" w:cs="Times New Roman"/>
        </w:rPr>
      </w:pPr>
      <w:r w:rsidRPr="00046F80">
        <w:rPr>
          <w:rFonts w:ascii="Times New Roman" w:hAnsi="Times New Roman" w:cs="Times New Roman"/>
        </w:rPr>
        <w:t>Architectural Design</w:t>
      </w:r>
    </w:p>
    <w:p w14:paraId="214DE978" w14:textId="77777777" w:rsidR="00B665EC" w:rsidRPr="00046F80" w:rsidRDefault="00B665EC" w:rsidP="00B665EC">
      <w:pPr>
        <w:numPr>
          <w:ilvl w:val="2"/>
          <w:numId w:val="4"/>
        </w:numPr>
        <w:tabs>
          <w:tab w:val="left" w:pos="2280"/>
        </w:tabs>
        <w:spacing w:after="0" w:line="240" w:lineRule="auto"/>
        <w:jc w:val="both"/>
        <w:rPr>
          <w:rFonts w:ascii="Times New Roman" w:hAnsi="Times New Roman" w:cs="Times New Roman"/>
        </w:rPr>
      </w:pPr>
      <w:r w:rsidRPr="00046F80">
        <w:rPr>
          <w:rFonts w:ascii="Times New Roman" w:hAnsi="Times New Roman" w:cs="Times New Roman"/>
        </w:rPr>
        <w:t>System Architecture Diagram</w:t>
      </w:r>
    </w:p>
    <w:p w14:paraId="45025FFC" w14:textId="77777777" w:rsidR="00B665EC" w:rsidRPr="00046F80" w:rsidRDefault="00B665EC" w:rsidP="00B665EC">
      <w:pPr>
        <w:numPr>
          <w:ilvl w:val="2"/>
          <w:numId w:val="4"/>
        </w:numPr>
        <w:tabs>
          <w:tab w:val="left" w:pos="2280"/>
        </w:tabs>
        <w:spacing w:after="0" w:line="240" w:lineRule="auto"/>
        <w:jc w:val="both"/>
        <w:rPr>
          <w:rFonts w:ascii="Times New Roman" w:hAnsi="Times New Roman" w:cs="Times New Roman"/>
        </w:rPr>
      </w:pPr>
      <w:r w:rsidRPr="00046F80">
        <w:rPr>
          <w:rFonts w:ascii="Times New Roman" w:hAnsi="Times New Roman" w:cs="Times New Roman"/>
        </w:rPr>
        <w:t>Description of Architectural Design</w:t>
      </w:r>
    </w:p>
    <w:p w14:paraId="072913A7" w14:textId="77777777" w:rsidR="00B665EC" w:rsidRPr="00046F80" w:rsidRDefault="00B665EC" w:rsidP="00B665EC">
      <w:pPr>
        <w:numPr>
          <w:ilvl w:val="1"/>
          <w:numId w:val="4"/>
        </w:numPr>
        <w:spacing w:after="0" w:line="240" w:lineRule="auto"/>
        <w:jc w:val="both"/>
        <w:rPr>
          <w:rFonts w:ascii="Times New Roman" w:hAnsi="Times New Roman" w:cs="Times New Roman"/>
        </w:rPr>
      </w:pPr>
      <w:r w:rsidRPr="00046F80">
        <w:rPr>
          <w:rFonts w:ascii="Times New Roman" w:hAnsi="Times New Roman" w:cs="Times New Roman"/>
        </w:rPr>
        <w:t>Database Design</w:t>
      </w:r>
    </w:p>
    <w:p w14:paraId="4DE39D9F" w14:textId="77777777" w:rsidR="00B665EC" w:rsidRPr="00046F80" w:rsidRDefault="00B665EC" w:rsidP="00B665EC">
      <w:pPr>
        <w:numPr>
          <w:ilvl w:val="2"/>
          <w:numId w:val="4"/>
        </w:numPr>
        <w:tabs>
          <w:tab w:val="left" w:pos="2160"/>
          <w:tab w:val="left" w:pos="2280"/>
        </w:tabs>
        <w:spacing w:after="0" w:line="240" w:lineRule="auto"/>
        <w:jc w:val="both"/>
        <w:rPr>
          <w:rFonts w:ascii="Times New Roman" w:hAnsi="Times New Roman" w:cs="Times New Roman"/>
        </w:rPr>
      </w:pPr>
      <w:r w:rsidRPr="00046F80">
        <w:rPr>
          <w:rFonts w:ascii="Times New Roman" w:hAnsi="Times New Roman" w:cs="Times New Roman"/>
        </w:rPr>
        <w:t>Data Dictionary</w:t>
      </w:r>
    </w:p>
    <w:p w14:paraId="3022C031" w14:textId="77777777" w:rsidR="00B665EC" w:rsidRPr="00046F80" w:rsidRDefault="00B665EC" w:rsidP="00B665EC">
      <w:pPr>
        <w:numPr>
          <w:ilvl w:val="2"/>
          <w:numId w:val="4"/>
        </w:numPr>
        <w:tabs>
          <w:tab w:val="left" w:pos="2160"/>
          <w:tab w:val="left" w:pos="2280"/>
        </w:tabs>
        <w:spacing w:after="0" w:line="240" w:lineRule="auto"/>
        <w:jc w:val="both"/>
        <w:rPr>
          <w:rFonts w:ascii="Times New Roman" w:hAnsi="Times New Roman" w:cs="Times New Roman"/>
        </w:rPr>
      </w:pPr>
      <w:r w:rsidRPr="00046F80">
        <w:rPr>
          <w:rFonts w:ascii="Times New Roman" w:hAnsi="Times New Roman" w:cs="Times New Roman"/>
        </w:rPr>
        <w:t>Normalization</w:t>
      </w:r>
    </w:p>
    <w:p w14:paraId="4033F310" w14:textId="77777777" w:rsidR="00B665EC" w:rsidRPr="00046F80" w:rsidRDefault="00B665EC" w:rsidP="00B665EC">
      <w:pPr>
        <w:numPr>
          <w:ilvl w:val="1"/>
          <w:numId w:val="4"/>
        </w:numPr>
        <w:spacing w:after="0" w:line="240" w:lineRule="auto"/>
        <w:jc w:val="both"/>
        <w:rPr>
          <w:rFonts w:ascii="Times New Roman" w:hAnsi="Times New Roman" w:cs="Times New Roman"/>
        </w:rPr>
      </w:pPr>
      <w:r w:rsidRPr="00046F80">
        <w:rPr>
          <w:rFonts w:ascii="Times New Roman" w:hAnsi="Times New Roman" w:cs="Times New Roman"/>
        </w:rPr>
        <w:t>Component Design</w:t>
      </w:r>
    </w:p>
    <w:p w14:paraId="24008FCB" w14:textId="77777777" w:rsidR="00B665EC" w:rsidRPr="00046F80" w:rsidRDefault="00B665EC" w:rsidP="00B665EC">
      <w:pPr>
        <w:numPr>
          <w:ilvl w:val="2"/>
          <w:numId w:val="4"/>
        </w:numPr>
        <w:tabs>
          <w:tab w:val="left" w:pos="2160"/>
          <w:tab w:val="left" w:pos="2280"/>
          <w:tab w:val="left" w:pos="2400"/>
        </w:tabs>
        <w:spacing w:after="0" w:line="240" w:lineRule="auto"/>
        <w:jc w:val="both"/>
        <w:rPr>
          <w:rFonts w:ascii="Times New Roman" w:hAnsi="Times New Roman" w:cs="Times New Roman"/>
        </w:rPr>
      </w:pPr>
      <w:r w:rsidRPr="00046F80">
        <w:rPr>
          <w:rFonts w:ascii="Times New Roman" w:hAnsi="Times New Roman" w:cs="Times New Roman"/>
        </w:rPr>
        <w:t>Flow Chart</w:t>
      </w:r>
    </w:p>
    <w:p w14:paraId="44993690" w14:textId="77777777" w:rsidR="00B665EC" w:rsidRPr="00046F80" w:rsidRDefault="00B665EC" w:rsidP="00B665EC">
      <w:pPr>
        <w:numPr>
          <w:ilvl w:val="1"/>
          <w:numId w:val="4"/>
        </w:numPr>
        <w:spacing w:after="0" w:line="240" w:lineRule="auto"/>
        <w:jc w:val="both"/>
        <w:rPr>
          <w:rFonts w:ascii="Times New Roman" w:hAnsi="Times New Roman" w:cs="Times New Roman"/>
        </w:rPr>
      </w:pPr>
      <w:r w:rsidRPr="00046F80">
        <w:rPr>
          <w:rFonts w:ascii="Times New Roman" w:hAnsi="Times New Roman" w:cs="Times New Roman"/>
        </w:rPr>
        <w:t>Interface Design</w:t>
      </w:r>
    </w:p>
    <w:p w14:paraId="44CF07A8" w14:textId="77777777" w:rsidR="00B665EC" w:rsidRPr="00046F80" w:rsidRDefault="00B665EC" w:rsidP="00B665EC">
      <w:pPr>
        <w:numPr>
          <w:ilvl w:val="2"/>
          <w:numId w:val="4"/>
        </w:numPr>
        <w:tabs>
          <w:tab w:val="left" w:pos="2280"/>
        </w:tabs>
        <w:spacing w:after="0" w:line="240" w:lineRule="auto"/>
        <w:jc w:val="both"/>
        <w:rPr>
          <w:rFonts w:ascii="Times New Roman" w:hAnsi="Times New Roman" w:cs="Times New Roman"/>
        </w:rPr>
      </w:pPr>
      <w:r w:rsidRPr="00046F80">
        <w:rPr>
          <w:rFonts w:ascii="Times New Roman" w:hAnsi="Times New Roman" w:cs="Times New Roman"/>
        </w:rPr>
        <w:t>Screenshots</w:t>
      </w:r>
    </w:p>
    <w:p w14:paraId="55658D99" w14:textId="77777777" w:rsidR="00B665EC" w:rsidRPr="00046F80" w:rsidRDefault="00B665EC" w:rsidP="00B665EC">
      <w:pPr>
        <w:jc w:val="both"/>
        <w:rPr>
          <w:rFonts w:ascii="Times New Roman" w:hAnsi="Times New Roman" w:cs="Times New Roman"/>
        </w:rPr>
      </w:pPr>
    </w:p>
    <w:p w14:paraId="33F6110E" w14:textId="77777777" w:rsidR="00B665EC" w:rsidRPr="00046F80" w:rsidRDefault="00B665EC" w:rsidP="00B665EC">
      <w:pPr>
        <w:jc w:val="both"/>
        <w:rPr>
          <w:rFonts w:ascii="Times New Roman" w:hAnsi="Times New Roman" w:cs="Times New Roman"/>
        </w:rPr>
      </w:pPr>
      <w:r w:rsidRPr="00046F80">
        <w:rPr>
          <w:rFonts w:ascii="Times New Roman" w:hAnsi="Times New Roman" w:cs="Times New Roman"/>
          <w:b/>
        </w:rPr>
        <w:t>Appendix B</w:t>
      </w:r>
      <w:proofErr w:type="gramStart"/>
      <w:r w:rsidRPr="00046F80">
        <w:rPr>
          <w:rFonts w:ascii="Times New Roman" w:hAnsi="Times New Roman" w:cs="Times New Roman"/>
          <w:b/>
        </w:rPr>
        <w:t>1 :</w:t>
      </w:r>
      <w:proofErr w:type="gramEnd"/>
      <w:r w:rsidRPr="00046F80">
        <w:rPr>
          <w:rFonts w:ascii="Times New Roman" w:hAnsi="Times New Roman" w:cs="Times New Roman"/>
        </w:rPr>
        <w:t xml:space="preserve"> Glossary</w:t>
      </w:r>
    </w:p>
    <w:p w14:paraId="01F92433" w14:textId="77777777" w:rsidR="00B665EC" w:rsidRPr="00046F80" w:rsidRDefault="00B665EC" w:rsidP="00B665EC">
      <w:pPr>
        <w:jc w:val="both"/>
        <w:rPr>
          <w:rFonts w:ascii="Times New Roman" w:hAnsi="Times New Roman" w:cs="Times New Roman"/>
        </w:rPr>
      </w:pPr>
      <w:r w:rsidRPr="00046F80">
        <w:rPr>
          <w:rFonts w:ascii="Times New Roman" w:hAnsi="Times New Roman" w:cs="Times New Roman"/>
          <w:b/>
        </w:rPr>
        <w:t>Appendix B</w:t>
      </w:r>
      <w:proofErr w:type="gramStart"/>
      <w:r w:rsidRPr="00046F80">
        <w:rPr>
          <w:rFonts w:ascii="Times New Roman" w:hAnsi="Times New Roman" w:cs="Times New Roman"/>
          <w:b/>
        </w:rPr>
        <w:t>2 :</w:t>
      </w:r>
      <w:proofErr w:type="gramEnd"/>
      <w:r w:rsidRPr="00046F80">
        <w:rPr>
          <w:rFonts w:ascii="Times New Roman" w:hAnsi="Times New Roman" w:cs="Times New Roman"/>
        </w:rPr>
        <w:t xml:space="preserve"> To Be Determined List</w:t>
      </w:r>
    </w:p>
    <w:p w14:paraId="4DEE7166" w14:textId="77777777" w:rsidR="00B665EC" w:rsidRPr="00046F80" w:rsidRDefault="00B665EC" w:rsidP="00B665EC">
      <w:pPr>
        <w:jc w:val="both"/>
        <w:rPr>
          <w:rFonts w:ascii="Times New Roman" w:hAnsi="Times New Roman" w:cs="Times New Roman"/>
          <w:b/>
          <w:sz w:val="36"/>
          <w:szCs w:val="36"/>
        </w:rPr>
      </w:pPr>
    </w:p>
    <w:p w14:paraId="4F812ABA" w14:textId="77777777" w:rsidR="00B665EC" w:rsidRPr="00046F80" w:rsidRDefault="00B665EC" w:rsidP="00B665EC">
      <w:pPr>
        <w:jc w:val="both"/>
        <w:rPr>
          <w:rFonts w:ascii="Times New Roman" w:hAnsi="Times New Roman" w:cs="Times New Roman"/>
          <w:b/>
          <w:sz w:val="24"/>
          <w:szCs w:val="24"/>
        </w:rPr>
      </w:pPr>
    </w:p>
    <w:p w14:paraId="2950F5CB" w14:textId="77777777" w:rsidR="00B665EC" w:rsidRPr="00046F80" w:rsidRDefault="00B665EC" w:rsidP="00B665EC">
      <w:pPr>
        <w:jc w:val="both"/>
        <w:rPr>
          <w:rFonts w:ascii="Times New Roman" w:hAnsi="Times New Roman" w:cs="Times New Roman"/>
          <w:b/>
          <w:sz w:val="48"/>
          <w:szCs w:val="48"/>
        </w:rPr>
      </w:pPr>
    </w:p>
    <w:p w14:paraId="21F22685" w14:textId="77777777" w:rsidR="00B665EC" w:rsidRPr="00046F80" w:rsidRDefault="00B665EC" w:rsidP="00B665EC">
      <w:pPr>
        <w:jc w:val="both"/>
        <w:rPr>
          <w:rFonts w:ascii="Times New Roman" w:hAnsi="Times New Roman" w:cs="Times New Roman"/>
          <w:b/>
          <w:sz w:val="40"/>
          <w:szCs w:val="40"/>
        </w:rPr>
      </w:pPr>
      <w:r w:rsidRPr="00046F80">
        <w:rPr>
          <w:rFonts w:ascii="Times New Roman" w:hAnsi="Times New Roman" w:cs="Times New Roman"/>
          <w:b/>
          <w:sz w:val="48"/>
          <w:szCs w:val="48"/>
        </w:rPr>
        <w:br w:type="page"/>
      </w:r>
      <w:r w:rsidRPr="00046F80">
        <w:rPr>
          <w:rFonts w:ascii="Times New Roman" w:hAnsi="Times New Roman" w:cs="Times New Roman"/>
          <w:b/>
          <w:sz w:val="40"/>
          <w:szCs w:val="40"/>
        </w:rPr>
        <w:lastRenderedPageBreak/>
        <w:t>Introduction</w:t>
      </w:r>
    </w:p>
    <w:p w14:paraId="61BC7184" w14:textId="77777777" w:rsidR="00B665EC" w:rsidRPr="00046F80" w:rsidRDefault="00B665EC" w:rsidP="00B665EC">
      <w:pPr>
        <w:pStyle w:val="Heading2"/>
        <w:numPr>
          <w:ilvl w:val="0"/>
          <w:numId w:val="0"/>
        </w:numPr>
        <w:ind w:left="270"/>
        <w:jc w:val="both"/>
        <w:rPr>
          <w:rFonts w:ascii="Times New Roman" w:hAnsi="Times New Roman"/>
        </w:rPr>
      </w:pPr>
      <w:r w:rsidRPr="00046F80">
        <w:rPr>
          <w:rFonts w:ascii="Times New Roman" w:hAnsi="Times New Roman"/>
        </w:rPr>
        <w:t xml:space="preserve">1.1 Purpose </w:t>
      </w:r>
    </w:p>
    <w:p w14:paraId="155BAD72" w14:textId="77777777" w:rsidR="006B40C2" w:rsidRPr="00046F80" w:rsidRDefault="00000000">
      <w:pPr>
        <w:rPr>
          <w:rFonts w:ascii="Times New Roman" w:hAnsi="Times New Roman" w:cs="Times New Roman"/>
        </w:rPr>
      </w:pPr>
      <w:r w:rsidRPr="00046F80">
        <w:rPr>
          <w:rFonts w:ascii="Times New Roman" w:hAnsi="Times New Roman" w:cs="Times New Roman"/>
        </w:rPr>
        <w:t>This SDS documents the event-driven and function-oriented design of UniSkill, a student skill exchange platform that combines onboarding, marketplace discovery, service listing, session booking, credit transfer, and realtime room support inside one campus-oriented workflow.</w:t>
      </w:r>
    </w:p>
    <w:p w14:paraId="7919B5BE" w14:textId="77777777" w:rsidR="00B665EC" w:rsidRPr="00046F80" w:rsidRDefault="00B665EC" w:rsidP="00B665EC">
      <w:pPr>
        <w:pStyle w:val="Heading2"/>
        <w:numPr>
          <w:ilvl w:val="0"/>
          <w:numId w:val="0"/>
        </w:numPr>
        <w:ind w:left="270"/>
        <w:jc w:val="both"/>
        <w:rPr>
          <w:rFonts w:ascii="Times New Roman" w:hAnsi="Times New Roman"/>
        </w:rPr>
      </w:pPr>
      <w:r w:rsidRPr="00046F80">
        <w:rPr>
          <w:rFonts w:ascii="Times New Roman" w:hAnsi="Times New Roman"/>
        </w:rPr>
        <w:t>1.2 Document Conventions</w:t>
      </w:r>
    </w:p>
    <w:p w14:paraId="6A5E373A" w14:textId="77777777" w:rsidR="006B40C2" w:rsidRPr="00046F80" w:rsidRDefault="00000000">
      <w:pPr>
        <w:rPr>
          <w:rFonts w:ascii="Times New Roman" w:hAnsi="Times New Roman" w:cs="Times New Roman"/>
        </w:rPr>
      </w:pPr>
      <w:r w:rsidRPr="00046F80">
        <w:rPr>
          <w:rFonts w:ascii="Times New Roman" w:hAnsi="Times New Roman" w:cs="Times New Roman"/>
        </w:rPr>
        <w:t>This document uses numbered analysis and design sections aligned with the supplied SDS template. Figures are labeled in the order they appear, tables summarize structured entities or rules, and narrative descriptions focus on observable implementation behavior from the current UniSkill repository.</w:t>
      </w:r>
    </w:p>
    <w:p w14:paraId="3B7999FE" w14:textId="77777777" w:rsidR="00B665EC" w:rsidRPr="00046F80" w:rsidRDefault="00B665EC" w:rsidP="00B665EC">
      <w:pPr>
        <w:pStyle w:val="Heading2"/>
        <w:numPr>
          <w:ilvl w:val="0"/>
          <w:numId w:val="0"/>
        </w:numPr>
        <w:ind w:left="270"/>
        <w:jc w:val="both"/>
        <w:rPr>
          <w:rFonts w:ascii="Times New Roman" w:hAnsi="Times New Roman"/>
        </w:rPr>
      </w:pPr>
      <w:r w:rsidRPr="00046F80">
        <w:rPr>
          <w:rFonts w:ascii="Times New Roman" w:hAnsi="Times New Roman"/>
        </w:rPr>
        <w:t>1.3 Intended Audience and Reading Suggestions</w:t>
      </w:r>
    </w:p>
    <w:p w14:paraId="43156AA8" w14:textId="77777777" w:rsidR="006B40C2" w:rsidRPr="00046F80" w:rsidRDefault="00000000">
      <w:pPr>
        <w:rPr>
          <w:rFonts w:ascii="Times New Roman" w:hAnsi="Times New Roman" w:cs="Times New Roman"/>
        </w:rPr>
      </w:pPr>
      <w:r w:rsidRPr="00046F80">
        <w:rPr>
          <w:rFonts w:ascii="Times New Roman" w:hAnsi="Times New Roman" w:cs="Times New Roman"/>
        </w:rPr>
        <w:t>The SDS is intended for faculty evaluators, student developers, testers, and future maintainers. Readers should begin with the introduction, review the analysis diagrams to understand system behavior, and then move into the design model for implementation-level structure.</w:t>
      </w:r>
    </w:p>
    <w:p w14:paraId="27A99084" w14:textId="77777777" w:rsidR="00B665EC" w:rsidRPr="00046F80" w:rsidRDefault="00B665EC" w:rsidP="00B665EC">
      <w:pPr>
        <w:pStyle w:val="Heading2"/>
        <w:numPr>
          <w:ilvl w:val="0"/>
          <w:numId w:val="0"/>
        </w:numPr>
        <w:ind w:left="270"/>
        <w:jc w:val="both"/>
        <w:rPr>
          <w:rFonts w:ascii="Times New Roman" w:hAnsi="Times New Roman"/>
        </w:rPr>
      </w:pPr>
      <w:r w:rsidRPr="00046F80">
        <w:rPr>
          <w:rFonts w:ascii="Times New Roman" w:hAnsi="Times New Roman"/>
        </w:rPr>
        <w:t>1.4 References</w:t>
      </w:r>
    </w:p>
    <w:p w14:paraId="2F19D77E" w14:textId="77777777" w:rsidR="00B665EC" w:rsidRPr="00046F80" w:rsidRDefault="00B665EC" w:rsidP="00B665EC">
      <w:pPr>
        <w:pStyle w:val="template"/>
        <w:jc w:val="both"/>
        <w:rPr>
          <w:rFonts w:ascii="Times New Roman" w:hAnsi="Times New Roman"/>
          <w:i w:val="0"/>
        </w:rPr>
      </w:pPr>
    </w:p>
    <w:p w14:paraId="0D6CD7D1"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Internal references: UniSkill frontend, backend, and Supabase migration files</w:t>
      </w:r>
    </w:p>
    <w:p w14:paraId="23A014A4"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Express.js Documentation: https://expressjs.com</w:t>
      </w:r>
    </w:p>
    <w:p w14:paraId="4F449565"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Supabase Documentation: https://supabase.com/docs</w:t>
      </w:r>
    </w:p>
    <w:p w14:paraId="152417EA"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React Documentation: https://react.dev</w:t>
      </w:r>
    </w:p>
    <w:p w14:paraId="24B625C8"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Next.js Documentation: https://nextjs.org/docs</w:t>
      </w:r>
    </w:p>
    <w:p w14:paraId="7AD41EDA" w14:textId="77777777" w:rsidR="00B665EC" w:rsidRPr="00046F80" w:rsidRDefault="00B665EC" w:rsidP="00B665EC">
      <w:pPr>
        <w:jc w:val="both"/>
        <w:rPr>
          <w:rFonts w:ascii="Times New Roman" w:hAnsi="Times New Roman" w:cs="Times New Roman"/>
          <w:b/>
          <w:sz w:val="36"/>
          <w:szCs w:val="36"/>
        </w:rPr>
      </w:pPr>
      <w:r w:rsidRPr="00046F80">
        <w:rPr>
          <w:rFonts w:ascii="Times New Roman" w:hAnsi="Times New Roman" w:cs="Times New Roman"/>
          <w:b/>
          <w:sz w:val="36"/>
          <w:szCs w:val="36"/>
        </w:rPr>
        <w:t>2. Analysis Model</w:t>
      </w:r>
    </w:p>
    <w:p w14:paraId="36B0900D"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2.1 Methodology used</w:t>
      </w:r>
    </w:p>
    <w:p w14:paraId="2E930A21" w14:textId="77777777" w:rsidR="006B40C2" w:rsidRPr="00046F80" w:rsidRDefault="00000000">
      <w:pPr>
        <w:rPr>
          <w:rFonts w:ascii="Times New Roman" w:hAnsi="Times New Roman" w:cs="Times New Roman"/>
        </w:rPr>
      </w:pPr>
      <w:r w:rsidRPr="00046F80">
        <w:rPr>
          <w:rFonts w:ascii="Times New Roman" w:hAnsi="Times New Roman" w:cs="Times New Roman"/>
        </w:rPr>
        <w:t>Development is iterative: the frontend presents the interaction surface, app routes or backend routes validate requests, and Supabase-backed tables and policies preserve consistency. This makes the platform suitable for academic explanation because each business event can be traced to a concrete interface, route, and storage effect.</w:t>
      </w:r>
    </w:p>
    <w:p w14:paraId="59F871CC" w14:textId="77777777" w:rsidR="006B40C2" w:rsidRPr="00046F80" w:rsidRDefault="00000000">
      <w:pPr>
        <w:rPr>
          <w:rFonts w:ascii="Times New Roman" w:hAnsi="Times New Roman" w:cs="Times New Roman"/>
        </w:rPr>
      </w:pPr>
      <w:r w:rsidRPr="00046F80">
        <w:rPr>
          <w:rFonts w:ascii="Times New Roman" w:hAnsi="Times New Roman" w:cs="Times New Roman"/>
        </w:rPr>
        <w:t>UniSkill follows a function-oriented, event-driven design approach. Important user events such as signup, OTP verification, marketplace search, booking, wallet settlement, review submission, and room entry trigger discrete backend flows that update persistent state and communicate changes back to the UI.</w:t>
      </w:r>
    </w:p>
    <w:p w14:paraId="6C22DB55" w14:textId="0DADC9C2" w:rsidR="00B665EC" w:rsidRPr="00046F80" w:rsidRDefault="00B665EC" w:rsidP="00046F80">
      <w:pPr>
        <w:jc w:val="both"/>
        <w:rPr>
          <w:rFonts w:ascii="Times New Roman" w:hAnsi="Times New Roman" w:cs="Times New Roman"/>
          <w:b/>
          <w:sz w:val="28"/>
          <w:szCs w:val="28"/>
        </w:rPr>
      </w:pPr>
      <w:r w:rsidRPr="00046F80">
        <w:rPr>
          <w:rFonts w:ascii="Times New Roman" w:hAnsi="Times New Roman" w:cs="Times New Roman"/>
          <w:b/>
          <w:sz w:val="28"/>
          <w:szCs w:val="28"/>
        </w:rPr>
        <w:t>2.2 Use Case diagram</w:t>
      </w:r>
    </w:p>
    <w:p w14:paraId="10452C51"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Use Case Specification</w:t>
      </w:r>
    </w:p>
    <w:tbl>
      <w:tblPr>
        <w:tblStyle w:val="TableGrid"/>
        <w:tblW w:w="0" w:type="auto"/>
        <w:tblLook w:val="04A0" w:firstRow="1" w:lastRow="0" w:firstColumn="1" w:lastColumn="0" w:noHBand="0" w:noVBand="1"/>
      </w:tblPr>
      <w:tblGrid>
        <w:gridCol w:w="2618"/>
        <w:gridCol w:w="3274"/>
      </w:tblGrid>
      <w:tr w:rsidR="00B665EC" w:rsidRPr="00046F80" w14:paraId="7428B3ED" w14:textId="77777777" w:rsidTr="00C35C05">
        <w:tc>
          <w:tcPr>
            <w:tcW w:w="0" w:type="auto"/>
          </w:tcPr>
          <w:p w14:paraId="48C1CA36" w14:textId="77777777" w:rsidR="00B665EC" w:rsidRPr="00046F80" w:rsidRDefault="00B665EC" w:rsidP="00B665EC">
            <w:pPr>
              <w:jc w:val="both"/>
              <w:rPr>
                <w:rFonts w:ascii="Times New Roman" w:hAnsi="Times New Roman" w:cs="Times New Roman"/>
                <w:b/>
              </w:rPr>
            </w:pPr>
            <w:r w:rsidRPr="00046F80">
              <w:rPr>
                <w:rFonts w:ascii="Times New Roman" w:hAnsi="Times New Roman" w:cs="Times New Roman"/>
                <w:b/>
              </w:rPr>
              <w:lastRenderedPageBreak/>
              <w:t xml:space="preserve"> Name Of Use Case</w:t>
            </w:r>
          </w:p>
        </w:tc>
        <w:tc>
          <w:tcPr>
            <w:tcW w:w="3274" w:type="dxa"/>
          </w:tcPr>
          <w:p w14:paraId="4D774897" w14:textId="77777777" w:rsidR="00B665EC" w:rsidRPr="00046F80" w:rsidRDefault="00B665EC" w:rsidP="00B665EC">
            <w:pPr>
              <w:jc w:val="both"/>
              <w:rPr>
                <w:rFonts w:ascii="Times New Roman" w:hAnsi="Times New Roman" w:cs="Times New Roman"/>
              </w:rPr>
            </w:pPr>
          </w:p>
        </w:tc>
      </w:tr>
      <w:tr w:rsidR="00B665EC" w:rsidRPr="00046F80" w14:paraId="415987B7" w14:textId="77777777" w:rsidTr="00C35C05">
        <w:tc>
          <w:tcPr>
            <w:tcW w:w="0" w:type="auto"/>
          </w:tcPr>
          <w:p w14:paraId="588B7A97" w14:textId="77777777" w:rsidR="00B665EC" w:rsidRPr="00046F80" w:rsidRDefault="00B665EC" w:rsidP="00B665EC">
            <w:pPr>
              <w:jc w:val="both"/>
              <w:rPr>
                <w:rFonts w:ascii="Times New Roman" w:hAnsi="Times New Roman" w:cs="Times New Roman"/>
                <w:b/>
              </w:rPr>
            </w:pPr>
            <w:r w:rsidRPr="00046F80">
              <w:rPr>
                <w:rFonts w:ascii="Times New Roman" w:hAnsi="Times New Roman" w:cs="Times New Roman"/>
                <w:b/>
              </w:rPr>
              <w:t>Actor</w:t>
            </w:r>
          </w:p>
        </w:tc>
        <w:tc>
          <w:tcPr>
            <w:tcW w:w="3274" w:type="dxa"/>
          </w:tcPr>
          <w:p w14:paraId="79EAD77B" w14:textId="77777777" w:rsidR="00B665EC" w:rsidRPr="00046F80" w:rsidRDefault="00B665EC" w:rsidP="00B665EC">
            <w:pPr>
              <w:jc w:val="both"/>
              <w:rPr>
                <w:rFonts w:ascii="Times New Roman" w:hAnsi="Times New Roman" w:cs="Times New Roman"/>
              </w:rPr>
            </w:pPr>
          </w:p>
        </w:tc>
      </w:tr>
      <w:tr w:rsidR="00B665EC" w:rsidRPr="00046F80" w14:paraId="57A702EF" w14:textId="77777777" w:rsidTr="00C35C05">
        <w:tc>
          <w:tcPr>
            <w:tcW w:w="0" w:type="auto"/>
          </w:tcPr>
          <w:p w14:paraId="22B83F0A" w14:textId="77777777" w:rsidR="00B665EC" w:rsidRPr="00046F80" w:rsidRDefault="00B665EC" w:rsidP="00B665EC">
            <w:pPr>
              <w:jc w:val="both"/>
              <w:rPr>
                <w:rFonts w:ascii="Times New Roman" w:hAnsi="Times New Roman" w:cs="Times New Roman"/>
                <w:b/>
              </w:rPr>
            </w:pPr>
            <w:proofErr w:type="spellStart"/>
            <w:r w:rsidRPr="00046F80">
              <w:rPr>
                <w:rFonts w:ascii="Times New Roman" w:hAnsi="Times New Roman" w:cs="Times New Roman"/>
                <w:b/>
              </w:rPr>
              <w:t>Pre Condition</w:t>
            </w:r>
            <w:proofErr w:type="spellEnd"/>
          </w:p>
        </w:tc>
        <w:tc>
          <w:tcPr>
            <w:tcW w:w="3274" w:type="dxa"/>
          </w:tcPr>
          <w:p w14:paraId="11572805" w14:textId="77777777" w:rsidR="00B665EC" w:rsidRPr="00046F80" w:rsidRDefault="00B665EC" w:rsidP="00B665EC">
            <w:pPr>
              <w:jc w:val="both"/>
              <w:rPr>
                <w:rFonts w:ascii="Times New Roman" w:hAnsi="Times New Roman" w:cs="Times New Roman"/>
              </w:rPr>
            </w:pPr>
          </w:p>
        </w:tc>
      </w:tr>
      <w:tr w:rsidR="00B665EC" w:rsidRPr="00046F80" w14:paraId="73FBB0BF" w14:textId="77777777" w:rsidTr="00C35C05">
        <w:tc>
          <w:tcPr>
            <w:tcW w:w="0" w:type="auto"/>
          </w:tcPr>
          <w:p w14:paraId="3D2870BA" w14:textId="77777777" w:rsidR="00B665EC" w:rsidRPr="00046F80" w:rsidRDefault="00B665EC" w:rsidP="00B665EC">
            <w:pPr>
              <w:jc w:val="both"/>
              <w:rPr>
                <w:rFonts w:ascii="Times New Roman" w:hAnsi="Times New Roman" w:cs="Times New Roman"/>
                <w:b/>
              </w:rPr>
            </w:pPr>
            <w:r w:rsidRPr="00046F80">
              <w:rPr>
                <w:rFonts w:ascii="Times New Roman" w:hAnsi="Times New Roman" w:cs="Times New Roman"/>
                <w:b/>
              </w:rPr>
              <w:t>Primary Flow of Events</w:t>
            </w:r>
          </w:p>
        </w:tc>
        <w:tc>
          <w:tcPr>
            <w:tcW w:w="3274" w:type="dxa"/>
          </w:tcPr>
          <w:p w14:paraId="53796A9B" w14:textId="77777777" w:rsidR="00B665EC" w:rsidRPr="00046F80" w:rsidRDefault="00B665EC" w:rsidP="00B665EC">
            <w:pPr>
              <w:jc w:val="both"/>
              <w:rPr>
                <w:rFonts w:ascii="Times New Roman" w:hAnsi="Times New Roman" w:cs="Times New Roman"/>
              </w:rPr>
            </w:pPr>
          </w:p>
        </w:tc>
      </w:tr>
      <w:tr w:rsidR="00B665EC" w:rsidRPr="00046F80" w14:paraId="438CF232" w14:textId="77777777" w:rsidTr="00C35C05">
        <w:trPr>
          <w:trHeight w:val="263"/>
        </w:trPr>
        <w:tc>
          <w:tcPr>
            <w:tcW w:w="0" w:type="auto"/>
            <w:vMerge w:val="restart"/>
          </w:tcPr>
          <w:p w14:paraId="19B87392" w14:textId="77777777" w:rsidR="00B665EC" w:rsidRPr="00046F80" w:rsidRDefault="00B665EC" w:rsidP="00B665EC">
            <w:pPr>
              <w:jc w:val="both"/>
              <w:rPr>
                <w:rFonts w:ascii="Times New Roman" w:hAnsi="Times New Roman" w:cs="Times New Roman"/>
                <w:b/>
              </w:rPr>
            </w:pPr>
            <w:r w:rsidRPr="00046F80">
              <w:rPr>
                <w:rFonts w:ascii="Times New Roman" w:hAnsi="Times New Roman" w:cs="Times New Roman"/>
                <w:b/>
              </w:rPr>
              <w:t xml:space="preserve">Alternate </w:t>
            </w:r>
            <w:proofErr w:type="spellStart"/>
            <w:r w:rsidRPr="00046F80">
              <w:rPr>
                <w:rFonts w:ascii="Times New Roman" w:hAnsi="Times New Roman" w:cs="Times New Roman"/>
                <w:b/>
              </w:rPr>
              <w:t>Folw</w:t>
            </w:r>
            <w:proofErr w:type="spellEnd"/>
            <w:r w:rsidRPr="00046F80">
              <w:rPr>
                <w:rFonts w:ascii="Times New Roman" w:hAnsi="Times New Roman" w:cs="Times New Roman"/>
                <w:b/>
              </w:rPr>
              <w:t xml:space="preserve"> </w:t>
            </w:r>
            <w:proofErr w:type="gramStart"/>
            <w:r w:rsidRPr="00046F80">
              <w:rPr>
                <w:rFonts w:ascii="Times New Roman" w:hAnsi="Times New Roman" w:cs="Times New Roman"/>
                <w:b/>
              </w:rPr>
              <w:t>Of</w:t>
            </w:r>
            <w:proofErr w:type="gramEnd"/>
            <w:r w:rsidRPr="00046F80">
              <w:rPr>
                <w:rFonts w:ascii="Times New Roman" w:hAnsi="Times New Roman" w:cs="Times New Roman"/>
                <w:b/>
              </w:rPr>
              <w:t xml:space="preserve"> Events</w:t>
            </w:r>
          </w:p>
        </w:tc>
        <w:tc>
          <w:tcPr>
            <w:tcW w:w="3274" w:type="dxa"/>
            <w:tcBorders>
              <w:bottom w:val="single" w:sz="4" w:space="0" w:color="000000" w:themeColor="text1"/>
            </w:tcBorders>
          </w:tcPr>
          <w:p w14:paraId="543655F8" w14:textId="77777777" w:rsidR="00B665EC" w:rsidRPr="00046F80" w:rsidRDefault="00B665EC" w:rsidP="00B665EC">
            <w:pPr>
              <w:jc w:val="both"/>
              <w:rPr>
                <w:rFonts w:ascii="Times New Roman" w:hAnsi="Times New Roman" w:cs="Times New Roman"/>
              </w:rPr>
            </w:pPr>
            <w:r w:rsidRPr="00046F80">
              <w:rPr>
                <w:rFonts w:ascii="Times New Roman" w:hAnsi="Times New Roman" w:cs="Times New Roman"/>
              </w:rPr>
              <w:t>Alternate Flow 1</w:t>
            </w:r>
            <w:proofErr w:type="gramStart"/>
            <w:r w:rsidRPr="00046F80">
              <w:rPr>
                <w:rFonts w:ascii="Times New Roman" w:hAnsi="Times New Roman" w:cs="Times New Roman"/>
              </w:rPr>
              <w:t>…..</w:t>
            </w:r>
            <w:proofErr w:type="gramEnd"/>
          </w:p>
        </w:tc>
      </w:tr>
      <w:tr w:rsidR="00B665EC" w:rsidRPr="00046F80" w14:paraId="6788E028" w14:textId="77777777" w:rsidTr="00C35C05">
        <w:trPr>
          <w:trHeight w:val="263"/>
        </w:trPr>
        <w:tc>
          <w:tcPr>
            <w:tcW w:w="0" w:type="auto"/>
            <w:vMerge/>
          </w:tcPr>
          <w:p w14:paraId="11343F9C" w14:textId="77777777" w:rsidR="00B665EC" w:rsidRPr="00046F80" w:rsidRDefault="00B665EC" w:rsidP="00B665EC">
            <w:pPr>
              <w:jc w:val="both"/>
              <w:rPr>
                <w:rFonts w:ascii="Times New Roman" w:hAnsi="Times New Roman" w:cs="Times New Roman"/>
                <w:b/>
              </w:rPr>
            </w:pPr>
          </w:p>
        </w:tc>
        <w:tc>
          <w:tcPr>
            <w:tcW w:w="3274" w:type="dxa"/>
            <w:tcBorders>
              <w:bottom w:val="single" w:sz="4" w:space="0" w:color="000000" w:themeColor="text1"/>
            </w:tcBorders>
          </w:tcPr>
          <w:p w14:paraId="1C78F62D" w14:textId="77777777" w:rsidR="00B665EC" w:rsidRPr="00046F80" w:rsidRDefault="00B665EC" w:rsidP="00B665EC">
            <w:pPr>
              <w:jc w:val="both"/>
              <w:rPr>
                <w:rFonts w:ascii="Times New Roman" w:hAnsi="Times New Roman" w:cs="Times New Roman"/>
              </w:rPr>
            </w:pPr>
          </w:p>
        </w:tc>
      </w:tr>
      <w:tr w:rsidR="00B665EC" w:rsidRPr="00046F80" w14:paraId="3C1B6EED" w14:textId="77777777" w:rsidTr="00C35C05">
        <w:trPr>
          <w:trHeight w:val="263"/>
        </w:trPr>
        <w:tc>
          <w:tcPr>
            <w:tcW w:w="0" w:type="auto"/>
            <w:vMerge/>
          </w:tcPr>
          <w:p w14:paraId="090C4723" w14:textId="77777777" w:rsidR="00B665EC" w:rsidRPr="00046F80" w:rsidRDefault="00B665EC" w:rsidP="00B665EC">
            <w:pPr>
              <w:jc w:val="both"/>
              <w:rPr>
                <w:rFonts w:ascii="Times New Roman" w:hAnsi="Times New Roman" w:cs="Times New Roman"/>
                <w:b/>
              </w:rPr>
            </w:pPr>
          </w:p>
        </w:tc>
        <w:tc>
          <w:tcPr>
            <w:tcW w:w="3274" w:type="dxa"/>
            <w:tcBorders>
              <w:bottom w:val="single" w:sz="4" w:space="0" w:color="000000" w:themeColor="text1"/>
            </w:tcBorders>
          </w:tcPr>
          <w:p w14:paraId="3711ACB5" w14:textId="77777777" w:rsidR="00B665EC" w:rsidRPr="00046F80" w:rsidRDefault="00B665EC" w:rsidP="00B665EC">
            <w:pPr>
              <w:jc w:val="both"/>
              <w:rPr>
                <w:rFonts w:ascii="Times New Roman" w:hAnsi="Times New Roman" w:cs="Times New Roman"/>
              </w:rPr>
            </w:pPr>
            <w:r w:rsidRPr="00046F80">
              <w:rPr>
                <w:rFonts w:ascii="Times New Roman" w:hAnsi="Times New Roman" w:cs="Times New Roman"/>
              </w:rPr>
              <w:t>Alternate Flow 2</w:t>
            </w:r>
            <w:proofErr w:type="gramStart"/>
            <w:r w:rsidRPr="00046F80">
              <w:rPr>
                <w:rFonts w:ascii="Times New Roman" w:hAnsi="Times New Roman" w:cs="Times New Roman"/>
              </w:rPr>
              <w:t>…..</w:t>
            </w:r>
            <w:proofErr w:type="gramEnd"/>
          </w:p>
        </w:tc>
      </w:tr>
      <w:tr w:rsidR="00B665EC" w:rsidRPr="00046F80" w14:paraId="5D556585" w14:textId="77777777" w:rsidTr="00C35C05">
        <w:trPr>
          <w:trHeight w:val="263"/>
        </w:trPr>
        <w:tc>
          <w:tcPr>
            <w:tcW w:w="0" w:type="auto"/>
            <w:vMerge/>
            <w:tcBorders>
              <w:bottom w:val="single" w:sz="4" w:space="0" w:color="000000" w:themeColor="text1"/>
            </w:tcBorders>
          </w:tcPr>
          <w:p w14:paraId="037B4568" w14:textId="77777777" w:rsidR="00B665EC" w:rsidRPr="00046F80" w:rsidRDefault="00B665EC" w:rsidP="00B665EC">
            <w:pPr>
              <w:jc w:val="both"/>
              <w:rPr>
                <w:rFonts w:ascii="Times New Roman" w:hAnsi="Times New Roman" w:cs="Times New Roman"/>
                <w:b/>
              </w:rPr>
            </w:pPr>
          </w:p>
        </w:tc>
        <w:tc>
          <w:tcPr>
            <w:tcW w:w="3274" w:type="dxa"/>
            <w:tcBorders>
              <w:bottom w:val="single" w:sz="4" w:space="0" w:color="000000" w:themeColor="text1"/>
            </w:tcBorders>
          </w:tcPr>
          <w:p w14:paraId="2B2248F3" w14:textId="77777777" w:rsidR="00B665EC" w:rsidRPr="00046F80" w:rsidRDefault="00B665EC" w:rsidP="00B665EC">
            <w:pPr>
              <w:jc w:val="both"/>
              <w:rPr>
                <w:rFonts w:ascii="Times New Roman" w:hAnsi="Times New Roman" w:cs="Times New Roman"/>
              </w:rPr>
            </w:pPr>
          </w:p>
        </w:tc>
      </w:tr>
      <w:tr w:rsidR="00B665EC" w:rsidRPr="00046F80" w14:paraId="47CE3658" w14:textId="77777777" w:rsidTr="00C35C05">
        <w:tc>
          <w:tcPr>
            <w:tcW w:w="0" w:type="auto"/>
          </w:tcPr>
          <w:p w14:paraId="302497F4" w14:textId="77777777" w:rsidR="00B665EC" w:rsidRPr="00046F80" w:rsidRDefault="00B665EC" w:rsidP="00B665EC">
            <w:pPr>
              <w:jc w:val="both"/>
              <w:rPr>
                <w:rFonts w:ascii="Times New Roman" w:hAnsi="Times New Roman" w:cs="Times New Roman"/>
                <w:b/>
              </w:rPr>
            </w:pPr>
            <w:r w:rsidRPr="00046F80">
              <w:rPr>
                <w:rFonts w:ascii="Times New Roman" w:hAnsi="Times New Roman" w:cs="Times New Roman"/>
                <w:b/>
              </w:rPr>
              <w:t>Post Condition</w:t>
            </w:r>
          </w:p>
        </w:tc>
        <w:tc>
          <w:tcPr>
            <w:tcW w:w="3274" w:type="dxa"/>
          </w:tcPr>
          <w:p w14:paraId="06E6300E" w14:textId="77777777" w:rsidR="00B665EC" w:rsidRPr="00046F80" w:rsidRDefault="00B665EC" w:rsidP="00B665EC">
            <w:pPr>
              <w:jc w:val="both"/>
              <w:rPr>
                <w:rFonts w:ascii="Times New Roman" w:hAnsi="Times New Roman" w:cs="Times New Roman"/>
              </w:rPr>
            </w:pPr>
          </w:p>
        </w:tc>
      </w:tr>
      <w:tr w:rsidR="00B665EC" w:rsidRPr="00046F80" w14:paraId="7576E995" w14:textId="77777777" w:rsidTr="00C35C05">
        <w:tc>
          <w:tcPr>
            <w:tcW w:w="0" w:type="auto"/>
          </w:tcPr>
          <w:p w14:paraId="4D079CB8" w14:textId="77777777" w:rsidR="00B665EC" w:rsidRPr="00046F80" w:rsidRDefault="00B665EC" w:rsidP="00B665EC">
            <w:pPr>
              <w:jc w:val="both"/>
              <w:rPr>
                <w:rFonts w:ascii="Times New Roman" w:hAnsi="Times New Roman" w:cs="Times New Roman"/>
                <w:b/>
              </w:rPr>
            </w:pPr>
            <w:r w:rsidRPr="00046F80">
              <w:rPr>
                <w:rFonts w:ascii="Times New Roman" w:hAnsi="Times New Roman" w:cs="Times New Roman"/>
                <w:b/>
              </w:rPr>
              <w:t>Use Case termination</w:t>
            </w:r>
          </w:p>
        </w:tc>
        <w:tc>
          <w:tcPr>
            <w:tcW w:w="3274" w:type="dxa"/>
          </w:tcPr>
          <w:p w14:paraId="38141503" w14:textId="77777777" w:rsidR="00B665EC" w:rsidRPr="00046F80" w:rsidRDefault="00B665EC" w:rsidP="00B665EC">
            <w:pPr>
              <w:jc w:val="both"/>
              <w:rPr>
                <w:rFonts w:ascii="Times New Roman" w:hAnsi="Times New Roman" w:cs="Times New Roman"/>
              </w:rPr>
            </w:pPr>
          </w:p>
        </w:tc>
      </w:tr>
    </w:tbl>
    <w:p w14:paraId="6DEBDCA2" w14:textId="77777777" w:rsidR="00B665EC" w:rsidRPr="00046F80" w:rsidRDefault="00B665EC" w:rsidP="00B665EC">
      <w:pPr>
        <w:jc w:val="both"/>
        <w:rPr>
          <w:rFonts w:ascii="Times New Roman" w:hAnsi="Times New Roman" w:cs="Times New Roman"/>
          <w:b/>
          <w:sz w:val="28"/>
          <w:szCs w:val="28"/>
        </w:rPr>
      </w:pPr>
    </w:p>
    <w:p w14:paraId="0C7C1516" w14:textId="77777777" w:rsidR="006B40C2" w:rsidRPr="00046F80" w:rsidRDefault="00000000">
      <w:pPr>
        <w:rPr>
          <w:rFonts w:ascii="Times New Roman" w:hAnsi="Times New Roman" w:cs="Times New Roman"/>
        </w:rPr>
      </w:pPr>
      <w:r w:rsidRPr="00046F80">
        <w:rPr>
          <w:rFonts w:ascii="Times New Roman" w:hAnsi="Times New Roman" w:cs="Times New Roman"/>
        </w:rPr>
        <w:t>Representative use case specification: Book Session. Precondition: learner is authenticated and a mentor or service listing is visible. Main flow: learner selects a listing, submits a booking request, the sessions API validates payload and creates a pending session, the mentor receives the pending request, and both users later access room or chat surfaces. Postcondition: a persistent session record exists with a traceable status.</w:t>
      </w:r>
    </w:p>
    <w:p w14:paraId="0F41A591" w14:textId="77777777" w:rsidR="006B40C2" w:rsidRPr="00046F80" w:rsidRDefault="00000000">
      <w:pPr>
        <w:jc w:val="center"/>
        <w:rPr>
          <w:rFonts w:ascii="Times New Roman" w:hAnsi="Times New Roman" w:cs="Times New Roman"/>
        </w:rPr>
      </w:pPr>
      <w:r w:rsidRPr="00046F80">
        <w:rPr>
          <w:rFonts w:ascii="Times New Roman" w:hAnsi="Times New Roman" w:cs="Times New Roman"/>
          <w:noProof/>
        </w:rPr>
        <w:drawing>
          <wp:inline distT="0" distB="0" distL="0" distR="0" wp14:anchorId="0A918CF7" wp14:editId="0CD99229">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5"/>
                    <a:stretch>
                      <a:fillRect/>
                    </a:stretch>
                  </pic:blipFill>
                  <pic:spPr>
                    <a:xfrm>
                      <a:off x="0" y="0"/>
                      <a:ext cx="5760720" cy="3240405"/>
                    </a:xfrm>
                    <a:prstGeom prst="rect">
                      <a:avLst/>
                    </a:prstGeom>
                  </pic:spPr>
                </pic:pic>
              </a:graphicData>
            </a:graphic>
          </wp:inline>
        </w:drawing>
      </w:r>
    </w:p>
    <w:p w14:paraId="64796478"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t>Figure: UniSkill use case view</w:t>
      </w:r>
    </w:p>
    <w:p w14:paraId="201043A9" w14:textId="77777777" w:rsidR="006B40C2" w:rsidRPr="00046F80" w:rsidRDefault="00000000">
      <w:pPr>
        <w:rPr>
          <w:rFonts w:ascii="Times New Roman" w:hAnsi="Times New Roman" w:cs="Times New Roman"/>
        </w:rPr>
      </w:pPr>
      <w:r w:rsidRPr="00046F80">
        <w:rPr>
          <w:rFonts w:ascii="Times New Roman" w:hAnsi="Times New Roman" w:cs="Times New Roman"/>
        </w:rPr>
        <w:t>The figure below summarizes the primary actors and their major use cases in UniSkill.</w:t>
      </w:r>
    </w:p>
    <w:p w14:paraId="2B006BBC"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2.3 ER Model</w:t>
      </w:r>
    </w:p>
    <w:p w14:paraId="4A31CDC2" w14:textId="77777777" w:rsidR="006B40C2" w:rsidRPr="00046F80" w:rsidRDefault="00000000">
      <w:pPr>
        <w:rPr>
          <w:rFonts w:ascii="Times New Roman" w:hAnsi="Times New Roman" w:cs="Times New Roman"/>
        </w:rPr>
      </w:pPr>
      <w:r w:rsidRPr="00046F80">
        <w:rPr>
          <w:rFonts w:ascii="Times New Roman" w:hAnsi="Times New Roman" w:cs="Times New Roman"/>
        </w:rPr>
        <w:lastRenderedPageBreak/>
        <w:t>Profiles act as the central entity. Sessions connect mentors and learners, transactions preserve wallet history, reviews capture trust signals, and messages or notifications support coordination around the learning workflow.</w:t>
      </w:r>
    </w:p>
    <w:p w14:paraId="73AF69BC" w14:textId="77777777" w:rsidR="006B40C2" w:rsidRPr="00046F80" w:rsidRDefault="00000000">
      <w:pPr>
        <w:jc w:val="center"/>
        <w:rPr>
          <w:rFonts w:ascii="Times New Roman" w:hAnsi="Times New Roman" w:cs="Times New Roman"/>
        </w:rPr>
      </w:pPr>
      <w:r w:rsidRPr="00046F80">
        <w:rPr>
          <w:rFonts w:ascii="Times New Roman" w:hAnsi="Times New Roman" w:cs="Times New Roman"/>
          <w:noProof/>
        </w:rPr>
        <w:drawing>
          <wp:inline distT="0" distB="0" distL="0" distR="0" wp14:anchorId="11C8EBBD" wp14:editId="64087804">
            <wp:extent cx="5852160" cy="41309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6"/>
                    <a:stretch>
                      <a:fillRect/>
                    </a:stretch>
                  </pic:blipFill>
                  <pic:spPr>
                    <a:xfrm>
                      <a:off x="0" y="0"/>
                      <a:ext cx="5852160" cy="4130936"/>
                    </a:xfrm>
                    <a:prstGeom prst="rect">
                      <a:avLst/>
                    </a:prstGeom>
                  </pic:spPr>
                </pic:pic>
              </a:graphicData>
            </a:graphic>
          </wp:inline>
        </w:drawing>
      </w:r>
    </w:p>
    <w:p w14:paraId="2B783E78"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t>Figure: UniSkill entity relationship diagram</w:t>
      </w:r>
    </w:p>
    <w:p w14:paraId="3F014E19" w14:textId="77777777" w:rsidR="006B40C2" w:rsidRPr="00046F80" w:rsidRDefault="00000000">
      <w:pPr>
        <w:rPr>
          <w:rFonts w:ascii="Times New Roman" w:hAnsi="Times New Roman" w:cs="Times New Roman"/>
        </w:rPr>
      </w:pPr>
      <w:r w:rsidRPr="00046F80">
        <w:rPr>
          <w:rFonts w:ascii="Times New Roman" w:hAnsi="Times New Roman" w:cs="Times New Roman"/>
        </w:rPr>
        <w:t>UniSkill stores identity, booking, communication, and value exchange in a relational schema. The following ER diagram captures the core entities used by the current system.</w:t>
      </w:r>
    </w:p>
    <w:p w14:paraId="301DDA04" w14:textId="77777777" w:rsidR="00B665EC" w:rsidRPr="00046F80" w:rsidRDefault="00B665EC" w:rsidP="00B665EC">
      <w:pPr>
        <w:spacing w:before="100" w:beforeAutospacing="1" w:after="100" w:afterAutospacing="1" w:line="240" w:lineRule="auto"/>
        <w:jc w:val="both"/>
        <w:rPr>
          <w:rFonts w:ascii="Times New Roman" w:eastAsia="Times New Roman" w:hAnsi="Times New Roman" w:cs="Times New Roman"/>
          <w:b/>
          <w:sz w:val="28"/>
          <w:szCs w:val="28"/>
        </w:rPr>
      </w:pPr>
      <w:r w:rsidRPr="00046F80">
        <w:rPr>
          <w:rFonts w:ascii="Times New Roman" w:eastAsia="Times New Roman" w:hAnsi="Times New Roman" w:cs="Times New Roman"/>
          <w:b/>
          <w:sz w:val="28"/>
          <w:szCs w:val="28"/>
        </w:rPr>
        <w:t>2.4 Data flow Diagram</w:t>
      </w:r>
    </w:p>
    <w:p w14:paraId="0441A97E" w14:textId="77777777" w:rsidR="006B40C2" w:rsidRPr="00046F80" w:rsidRDefault="00000000">
      <w:pPr>
        <w:rPr>
          <w:rFonts w:ascii="Times New Roman" w:hAnsi="Times New Roman" w:cs="Times New Roman"/>
        </w:rPr>
      </w:pPr>
      <w:r w:rsidRPr="00046F80">
        <w:rPr>
          <w:rFonts w:ascii="Times New Roman" w:hAnsi="Times New Roman" w:cs="Times New Roman"/>
        </w:rPr>
        <w:t>Process specification summary: P1 Registration and Verification validates identity details and writes profile plus vault data; P2 Session Discovery and Booking reads marketplace state and creates or updates sessions; P3 Wallet and Credit Transfer records balance-affecting events and leaves an auditable transaction trail.</w:t>
      </w:r>
    </w:p>
    <w:p w14:paraId="660FF8AC" w14:textId="77777777" w:rsidR="006B40C2" w:rsidRPr="00046F80" w:rsidRDefault="00000000">
      <w:pPr>
        <w:jc w:val="center"/>
        <w:rPr>
          <w:rFonts w:ascii="Times New Roman" w:hAnsi="Times New Roman" w:cs="Times New Roman"/>
        </w:rPr>
      </w:pPr>
      <w:r w:rsidRPr="00046F80">
        <w:rPr>
          <w:rFonts w:ascii="Times New Roman" w:hAnsi="Times New Roman" w:cs="Times New Roman"/>
          <w:noProof/>
        </w:rPr>
        <w:lastRenderedPageBreak/>
        <w:drawing>
          <wp:inline distT="0" distB="0" distL="0" distR="0" wp14:anchorId="33F120CC" wp14:editId="448408CD">
            <wp:extent cx="585216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7"/>
                    <a:stretch>
                      <a:fillRect/>
                    </a:stretch>
                  </pic:blipFill>
                  <pic:spPr>
                    <a:xfrm>
                      <a:off x="0" y="0"/>
                      <a:ext cx="5852160" cy="3291840"/>
                    </a:xfrm>
                    <a:prstGeom prst="rect">
                      <a:avLst/>
                    </a:prstGeom>
                  </pic:spPr>
                </pic:pic>
              </a:graphicData>
            </a:graphic>
          </wp:inline>
        </w:drawing>
      </w:r>
    </w:p>
    <w:p w14:paraId="0DC3DDA4"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t>Figure: UniSkill data flow diagram</w:t>
      </w:r>
    </w:p>
    <w:p w14:paraId="2E1A996C" w14:textId="77777777" w:rsidR="006B40C2" w:rsidRPr="00046F80" w:rsidRDefault="00000000">
      <w:pPr>
        <w:rPr>
          <w:rFonts w:ascii="Times New Roman" w:hAnsi="Times New Roman" w:cs="Times New Roman"/>
        </w:rPr>
      </w:pPr>
      <w:r w:rsidRPr="00046F80">
        <w:rPr>
          <w:rFonts w:ascii="Times New Roman" w:hAnsi="Times New Roman" w:cs="Times New Roman"/>
        </w:rPr>
        <w:t>The main data-flow perspective for UniSkill is driven by student inputs entering registration, booking, and wallet processes, each of which writes to a controlled data store.</w:t>
      </w:r>
    </w:p>
    <w:p w14:paraId="4D7C8A97"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2.5 Control Flow Diagram</w:t>
      </w:r>
    </w:p>
    <w:p w14:paraId="3DDDB233" w14:textId="77777777" w:rsidR="006B40C2" w:rsidRPr="00046F80" w:rsidRDefault="00000000">
      <w:pPr>
        <w:rPr>
          <w:rFonts w:ascii="Times New Roman" w:hAnsi="Times New Roman" w:cs="Times New Roman"/>
        </w:rPr>
      </w:pPr>
      <w:r w:rsidRPr="00046F80">
        <w:rPr>
          <w:rFonts w:ascii="Times New Roman" w:hAnsi="Times New Roman" w:cs="Times New Roman"/>
        </w:rPr>
        <w:t>Control specifications: booking requests are only accepted from authenticated users; pending records prevent direct transition to completion; and credit-affecting operations must read persistent session and profile state before confirming balance updates.</w:t>
      </w:r>
    </w:p>
    <w:p w14:paraId="7D0A2537" w14:textId="77777777" w:rsidR="006B40C2" w:rsidRPr="00046F80" w:rsidRDefault="00000000">
      <w:pPr>
        <w:jc w:val="center"/>
        <w:rPr>
          <w:rFonts w:ascii="Times New Roman" w:hAnsi="Times New Roman" w:cs="Times New Roman"/>
        </w:rPr>
      </w:pPr>
      <w:r w:rsidRPr="00046F80">
        <w:rPr>
          <w:rFonts w:ascii="Times New Roman" w:hAnsi="Times New Roman" w:cs="Times New Roman"/>
          <w:noProof/>
        </w:rPr>
        <w:lastRenderedPageBreak/>
        <w:drawing>
          <wp:inline distT="0" distB="0" distL="0" distR="0" wp14:anchorId="18528062" wp14:editId="3013F643">
            <wp:extent cx="5852160"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sequence.png"/>
                    <pic:cNvPicPr/>
                  </pic:nvPicPr>
                  <pic:blipFill>
                    <a:blip r:embed="rId8"/>
                    <a:stretch>
                      <a:fillRect/>
                    </a:stretch>
                  </pic:blipFill>
                  <pic:spPr>
                    <a:xfrm>
                      <a:off x="0" y="0"/>
                      <a:ext cx="5852160" cy="4023360"/>
                    </a:xfrm>
                    <a:prstGeom prst="rect">
                      <a:avLst/>
                    </a:prstGeom>
                  </pic:spPr>
                </pic:pic>
              </a:graphicData>
            </a:graphic>
          </wp:inline>
        </w:drawing>
      </w:r>
    </w:p>
    <w:p w14:paraId="0942B541"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t>Figure: Session booking and control progression</w:t>
      </w:r>
    </w:p>
    <w:p w14:paraId="5F304545" w14:textId="77777777" w:rsidR="006B40C2" w:rsidRPr="00046F80" w:rsidRDefault="00000000">
      <w:pPr>
        <w:rPr>
          <w:rFonts w:ascii="Times New Roman" w:hAnsi="Times New Roman" w:cs="Times New Roman"/>
        </w:rPr>
      </w:pPr>
      <w:r w:rsidRPr="00046F80">
        <w:rPr>
          <w:rFonts w:ascii="Times New Roman" w:hAnsi="Times New Roman" w:cs="Times New Roman"/>
        </w:rPr>
        <w:t>Control flow in UniSkill emphasizes decision points around booking validity, session state transitions, and wallet mutation safety. The control diagram below focuses on the booking-to-settlement path.</w:t>
      </w:r>
    </w:p>
    <w:p w14:paraId="59DE4CEB"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2.6 State Transition Diagram</w:t>
      </w:r>
    </w:p>
    <w:p w14:paraId="4039BFF1" w14:textId="77777777" w:rsidR="006B40C2" w:rsidRPr="00046F80" w:rsidRDefault="00000000">
      <w:pPr>
        <w:rPr>
          <w:rFonts w:ascii="Times New Roman" w:hAnsi="Times New Roman" w:cs="Times New Roman"/>
        </w:rPr>
      </w:pPr>
      <w:r w:rsidRPr="00046F80">
        <w:rPr>
          <w:rFonts w:ascii="Times New Roman" w:hAnsi="Times New Roman" w:cs="Times New Roman"/>
        </w:rPr>
        <w:t>The important transitions are pending to confirmed, confirmed to in-progress, and in-progress to completed. Cancellation and dispute states branch from mid-lifecycle checkpoints so that the system can preserve recovery and moderation logic.</w:t>
      </w:r>
    </w:p>
    <w:p w14:paraId="028561F6" w14:textId="77777777" w:rsidR="006B40C2" w:rsidRPr="00046F80" w:rsidRDefault="00000000">
      <w:pPr>
        <w:jc w:val="center"/>
        <w:rPr>
          <w:rFonts w:ascii="Times New Roman" w:hAnsi="Times New Roman" w:cs="Times New Roman"/>
        </w:rPr>
      </w:pPr>
      <w:r w:rsidRPr="00046F80">
        <w:rPr>
          <w:rFonts w:ascii="Times New Roman" w:hAnsi="Times New Roman" w:cs="Times New Roman"/>
          <w:noProof/>
        </w:rPr>
        <w:lastRenderedPageBreak/>
        <w:drawing>
          <wp:inline distT="0" distB="0" distL="0" distR="0" wp14:anchorId="08DB26D5" wp14:editId="5A6D7F96">
            <wp:extent cx="585216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transition.png"/>
                    <pic:cNvPicPr/>
                  </pic:nvPicPr>
                  <pic:blipFill>
                    <a:blip r:embed="rId9"/>
                    <a:stretch>
                      <a:fillRect/>
                    </a:stretch>
                  </pic:blipFill>
                  <pic:spPr>
                    <a:xfrm>
                      <a:off x="0" y="0"/>
                      <a:ext cx="5852160" cy="3291840"/>
                    </a:xfrm>
                    <a:prstGeom prst="rect">
                      <a:avLst/>
                    </a:prstGeom>
                  </pic:spPr>
                </pic:pic>
              </a:graphicData>
            </a:graphic>
          </wp:inline>
        </w:drawing>
      </w:r>
    </w:p>
    <w:p w14:paraId="520BD2F0"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t>Figure: UniSkill session state transition diagram</w:t>
      </w:r>
    </w:p>
    <w:p w14:paraId="2AA8205A" w14:textId="77777777" w:rsidR="006B40C2" w:rsidRPr="00046F80" w:rsidRDefault="00000000">
      <w:pPr>
        <w:rPr>
          <w:rFonts w:ascii="Times New Roman" w:hAnsi="Times New Roman" w:cs="Times New Roman"/>
        </w:rPr>
      </w:pPr>
      <w:r w:rsidRPr="00046F80">
        <w:rPr>
          <w:rFonts w:ascii="Times New Roman" w:hAnsi="Times New Roman" w:cs="Times New Roman"/>
        </w:rPr>
        <w:t>UniSkill models the session lifecycle explicitly so the interface, notifications, and audit behavior remain consistent across learners and mentors.</w:t>
      </w:r>
    </w:p>
    <w:p w14:paraId="0EEDDB0A" w14:textId="77777777" w:rsidR="00B665EC" w:rsidRPr="00046F80" w:rsidRDefault="00B665EC" w:rsidP="00B665EC">
      <w:pPr>
        <w:jc w:val="both"/>
        <w:rPr>
          <w:rFonts w:ascii="Times New Roman" w:hAnsi="Times New Roman" w:cs="Times New Roman"/>
          <w:b/>
          <w:sz w:val="36"/>
          <w:szCs w:val="36"/>
        </w:rPr>
      </w:pPr>
      <w:r w:rsidRPr="00046F80">
        <w:rPr>
          <w:rFonts w:ascii="Times New Roman" w:hAnsi="Times New Roman" w:cs="Times New Roman"/>
          <w:b/>
          <w:sz w:val="36"/>
          <w:szCs w:val="36"/>
        </w:rPr>
        <w:t>3. Design Model</w:t>
      </w:r>
    </w:p>
    <w:p w14:paraId="55F8C6E7"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3.1 Architectural Design</w:t>
      </w:r>
    </w:p>
    <w:p w14:paraId="43F37591" w14:textId="77777777" w:rsidR="00B665EC" w:rsidRPr="00046F80" w:rsidRDefault="00B665EC" w:rsidP="00B665EC">
      <w:pPr>
        <w:jc w:val="both"/>
        <w:rPr>
          <w:rFonts w:ascii="Times New Roman" w:hAnsi="Times New Roman" w:cs="Times New Roman"/>
          <w:b/>
          <w:sz w:val="24"/>
          <w:szCs w:val="24"/>
        </w:rPr>
      </w:pPr>
      <w:r w:rsidRPr="00046F80">
        <w:rPr>
          <w:rFonts w:ascii="Times New Roman" w:hAnsi="Times New Roman" w:cs="Times New Roman"/>
          <w:b/>
          <w:sz w:val="24"/>
          <w:szCs w:val="24"/>
        </w:rPr>
        <w:t>3.1.1 System Architectural Diagram</w:t>
      </w:r>
    </w:p>
    <w:p w14:paraId="6DF219DC" w14:textId="77777777" w:rsidR="006B40C2" w:rsidRPr="00046F80" w:rsidRDefault="00000000">
      <w:pPr>
        <w:jc w:val="center"/>
        <w:rPr>
          <w:rFonts w:ascii="Times New Roman" w:hAnsi="Times New Roman" w:cs="Times New Roman"/>
        </w:rPr>
      </w:pPr>
      <w:r w:rsidRPr="00046F80">
        <w:rPr>
          <w:rFonts w:ascii="Times New Roman" w:hAnsi="Times New Roman" w:cs="Times New Roman"/>
          <w:noProof/>
        </w:rPr>
        <w:drawing>
          <wp:inline distT="0" distB="0" distL="0" distR="0" wp14:anchorId="35C47EE6" wp14:editId="4E451C7D">
            <wp:extent cx="585216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10"/>
                    <a:stretch>
                      <a:fillRect/>
                    </a:stretch>
                  </pic:blipFill>
                  <pic:spPr>
                    <a:xfrm>
                      <a:off x="0" y="0"/>
                      <a:ext cx="5852160" cy="3291840"/>
                    </a:xfrm>
                    <a:prstGeom prst="rect">
                      <a:avLst/>
                    </a:prstGeom>
                  </pic:spPr>
                </pic:pic>
              </a:graphicData>
            </a:graphic>
          </wp:inline>
        </w:drawing>
      </w:r>
    </w:p>
    <w:p w14:paraId="7BD6F31F"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lastRenderedPageBreak/>
        <w:t>Figure: UniSkill architectural design</w:t>
      </w:r>
    </w:p>
    <w:p w14:paraId="0039E32D" w14:textId="77777777" w:rsidR="00B665EC" w:rsidRPr="00046F80" w:rsidRDefault="00B665EC" w:rsidP="00B665EC">
      <w:pPr>
        <w:jc w:val="both"/>
        <w:rPr>
          <w:rFonts w:ascii="Times New Roman" w:hAnsi="Times New Roman" w:cs="Times New Roman"/>
          <w:b/>
          <w:sz w:val="24"/>
          <w:szCs w:val="24"/>
        </w:rPr>
      </w:pPr>
      <w:r w:rsidRPr="00046F80">
        <w:rPr>
          <w:rFonts w:ascii="Times New Roman" w:hAnsi="Times New Roman" w:cs="Times New Roman"/>
          <w:b/>
          <w:sz w:val="24"/>
          <w:szCs w:val="24"/>
        </w:rPr>
        <w:t>3.1.2 Description of Architectural Diagram</w:t>
      </w:r>
    </w:p>
    <w:p w14:paraId="47CCF303" w14:textId="77777777" w:rsidR="006B40C2" w:rsidRPr="00046F80" w:rsidRDefault="00000000">
      <w:pPr>
        <w:rPr>
          <w:rFonts w:ascii="Times New Roman" w:hAnsi="Times New Roman" w:cs="Times New Roman"/>
        </w:rPr>
      </w:pPr>
      <w:r w:rsidRPr="00046F80">
        <w:rPr>
          <w:rFonts w:ascii="Times New Roman" w:hAnsi="Times New Roman" w:cs="Times New Roman"/>
        </w:rPr>
        <w:t>This separation keeps public browsing, protected identity, business workflows, and persistence concerns distinct while still supporting a smooth campus-user experience.</w:t>
      </w:r>
    </w:p>
    <w:p w14:paraId="1C93A6BD" w14:textId="77777777" w:rsidR="006B40C2" w:rsidRPr="00046F80" w:rsidRDefault="00000000">
      <w:pPr>
        <w:rPr>
          <w:rFonts w:ascii="Times New Roman" w:hAnsi="Times New Roman" w:cs="Times New Roman"/>
        </w:rPr>
      </w:pPr>
      <w:r w:rsidRPr="00046F80">
        <w:rPr>
          <w:rFonts w:ascii="Times New Roman" w:hAnsi="Times New Roman" w:cs="Times New Roman"/>
        </w:rPr>
        <w:t>UniSkill is organized as a layered web system. Students interact with the Next.js frontend, which exposes onboarding, profile, explore, wallet, dashboard, and room surfaces. Business actions reach app routes or the Express plus Socket.io backend, where validation, OTP logic, sessions logic, wallet rules, and realtime signaling are applied. Supabase supplies authentication, relational storage, row-level security, storage, and protected session state.</w:t>
      </w:r>
    </w:p>
    <w:p w14:paraId="6770710E"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3.2 Database Design</w:t>
      </w:r>
    </w:p>
    <w:p w14:paraId="5FAE2277" w14:textId="77777777" w:rsidR="00B665EC" w:rsidRPr="00046F80" w:rsidRDefault="00B665EC" w:rsidP="00B665EC">
      <w:pPr>
        <w:jc w:val="both"/>
        <w:rPr>
          <w:rFonts w:ascii="Times New Roman" w:hAnsi="Times New Roman" w:cs="Times New Roman"/>
          <w:b/>
          <w:sz w:val="24"/>
          <w:szCs w:val="24"/>
        </w:rPr>
      </w:pPr>
      <w:r w:rsidRPr="00046F80">
        <w:rPr>
          <w:rFonts w:ascii="Times New Roman" w:hAnsi="Times New Roman" w:cs="Times New Roman"/>
          <w:b/>
          <w:sz w:val="24"/>
          <w:szCs w:val="24"/>
        </w:rPr>
        <w:t>3.2.1 Data Dictionary</w:t>
      </w:r>
    </w:p>
    <w:p w14:paraId="366D1D27" w14:textId="77777777" w:rsidR="00B665EC" w:rsidRPr="00046F80" w:rsidRDefault="00B665EC" w:rsidP="00B665EC">
      <w:pPr>
        <w:pStyle w:val="ListParagraph"/>
        <w:numPr>
          <w:ilvl w:val="0"/>
          <w:numId w:val="5"/>
        </w:numPr>
        <w:jc w:val="both"/>
        <w:rPr>
          <w:rFonts w:ascii="Times New Roman" w:hAnsi="Times New Roman" w:cs="Times New Roman"/>
        </w:rPr>
      </w:pPr>
      <w:r w:rsidRPr="00046F80">
        <w:rPr>
          <w:rFonts w:ascii="Times New Roman" w:hAnsi="Times New Roman" w:cs="Times New Roman"/>
        </w:rPr>
        <w:t>Name- the primary name of data and control item, the data store or an external entity.</w:t>
      </w:r>
    </w:p>
    <w:p w14:paraId="1304268E" w14:textId="77777777" w:rsidR="00B665EC" w:rsidRPr="00046F80" w:rsidRDefault="00B665EC" w:rsidP="00B665EC">
      <w:pPr>
        <w:pStyle w:val="ListParagraph"/>
        <w:numPr>
          <w:ilvl w:val="0"/>
          <w:numId w:val="5"/>
        </w:numPr>
        <w:jc w:val="both"/>
        <w:rPr>
          <w:rFonts w:ascii="Times New Roman" w:hAnsi="Times New Roman" w:cs="Times New Roman"/>
        </w:rPr>
      </w:pPr>
      <w:r w:rsidRPr="00046F80">
        <w:rPr>
          <w:rFonts w:ascii="Times New Roman" w:hAnsi="Times New Roman" w:cs="Times New Roman"/>
        </w:rPr>
        <w:t>Alias- other names used for the first entry.</w:t>
      </w:r>
    </w:p>
    <w:p w14:paraId="2147D0B5" w14:textId="77777777" w:rsidR="00B665EC" w:rsidRPr="00046F80" w:rsidRDefault="00B665EC" w:rsidP="00B665EC">
      <w:pPr>
        <w:pStyle w:val="ListParagraph"/>
        <w:numPr>
          <w:ilvl w:val="0"/>
          <w:numId w:val="5"/>
        </w:numPr>
        <w:jc w:val="both"/>
        <w:rPr>
          <w:rFonts w:ascii="Times New Roman" w:hAnsi="Times New Roman" w:cs="Times New Roman"/>
        </w:rPr>
      </w:pPr>
      <w:r w:rsidRPr="00046F80">
        <w:rPr>
          <w:rFonts w:ascii="Times New Roman" w:hAnsi="Times New Roman" w:cs="Times New Roman"/>
        </w:rPr>
        <w:t>Where used / how used – a listing of processes that uses the data or control item and how it is used.</w:t>
      </w:r>
    </w:p>
    <w:p w14:paraId="5B1E6F4B" w14:textId="77777777" w:rsidR="00B665EC" w:rsidRPr="00046F80" w:rsidRDefault="00B665EC" w:rsidP="00B665EC">
      <w:pPr>
        <w:pStyle w:val="ListParagraph"/>
        <w:numPr>
          <w:ilvl w:val="0"/>
          <w:numId w:val="5"/>
        </w:numPr>
        <w:jc w:val="both"/>
        <w:rPr>
          <w:rFonts w:ascii="Times New Roman" w:hAnsi="Times New Roman" w:cs="Times New Roman"/>
        </w:rPr>
      </w:pPr>
      <w:r w:rsidRPr="00046F80">
        <w:rPr>
          <w:rFonts w:ascii="Times New Roman" w:hAnsi="Times New Roman" w:cs="Times New Roman"/>
        </w:rPr>
        <w:t>Content description – a notation for representing content.</w:t>
      </w:r>
    </w:p>
    <w:p w14:paraId="39A06B49" w14:textId="77777777" w:rsidR="00B665EC" w:rsidRPr="00046F80" w:rsidRDefault="00B665EC" w:rsidP="00B665EC">
      <w:pPr>
        <w:pStyle w:val="ListParagraph"/>
        <w:numPr>
          <w:ilvl w:val="0"/>
          <w:numId w:val="5"/>
        </w:numPr>
        <w:jc w:val="both"/>
        <w:rPr>
          <w:rFonts w:ascii="Times New Roman" w:hAnsi="Times New Roman" w:cs="Times New Roman"/>
          <w:b/>
        </w:rPr>
      </w:pPr>
      <w:r w:rsidRPr="00046F80">
        <w:rPr>
          <w:rFonts w:ascii="Times New Roman" w:hAnsi="Times New Roman" w:cs="Times New Roman"/>
        </w:rPr>
        <w:t>Supplementary information – other information about data types, preset values, restriction or limitations, etc.&gt;</w:t>
      </w:r>
      <w:r w:rsidRPr="00046F80">
        <w:rPr>
          <w:rFonts w:ascii="Times New Roman" w:hAnsi="Times New Roman" w:cs="Times New Roman"/>
          <w:b/>
          <w:sz w:val="24"/>
          <w:szCs w:val="24"/>
        </w:rPr>
        <w:t xml:space="preserve"> </w:t>
      </w:r>
    </w:p>
    <w:p w14:paraId="5A409D98" w14:textId="77777777" w:rsidR="00B665EC" w:rsidRPr="00046F80" w:rsidRDefault="00B665EC" w:rsidP="00B665EC">
      <w:pPr>
        <w:pStyle w:val="ListParagraph"/>
        <w:spacing w:before="240"/>
        <w:ind w:left="0"/>
        <w:jc w:val="both"/>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3007"/>
        <w:gridCol w:w="3005"/>
        <w:gridCol w:w="3004"/>
      </w:tblGrid>
      <w:tr w:rsidR="006B40C2" w:rsidRPr="00046F80" w14:paraId="3C1E81F3" w14:textId="77777777">
        <w:tc>
          <w:tcPr>
            <w:tcW w:w="3009" w:type="dxa"/>
          </w:tcPr>
          <w:p w14:paraId="7BEAB465" w14:textId="77777777" w:rsidR="006B40C2" w:rsidRPr="00046F80" w:rsidRDefault="00000000">
            <w:pPr>
              <w:rPr>
                <w:rFonts w:ascii="Times New Roman" w:hAnsi="Times New Roman" w:cs="Times New Roman"/>
              </w:rPr>
            </w:pPr>
            <w:r w:rsidRPr="00046F80">
              <w:rPr>
                <w:rFonts w:ascii="Times New Roman" w:hAnsi="Times New Roman" w:cs="Times New Roman"/>
              </w:rPr>
              <w:t>Data Store / Field Group</w:t>
            </w:r>
          </w:p>
        </w:tc>
        <w:tc>
          <w:tcPr>
            <w:tcW w:w="3009" w:type="dxa"/>
          </w:tcPr>
          <w:p w14:paraId="76178145" w14:textId="77777777" w:rsidR="006B40C2" w:rsidRPr="00046F80" w:rsidRDefault="00000000">
            <w:pPr>
              <w:rPr>
                <w:rFonts w:ascii="Times New Roman" w:hAnsi="Times New Roman" w:cs="Times New Roman"/>
              </w:rPr>
            </w:pPr>
            <w:r w:rsidRPr="00046F80">
              <w:rPr>
                <w:rFonts w:ascii="Times New Roman" w:hAnsi="Times New Roman" w:cs="Times New Roman"/>
              </w:rPr>
              <w:t>Meaning</w:t>
            </w:r>
          </w:p>
        </w:tc>
        <w:tc>
          <w:tcPr>
            <w:tcW w:w="3009" w:type="dxa"/>
          </w:tcPr>
          <w:p w14:paraId="7EC73A8F" w14:textId="77777777" w:rsidR="006B40C2" w:rsidRPr="00046F80" w:rsidRDefault="00000000">
            <w:pPr>
              <w:rPr>
                <w:rFonts w:ascii="Times New Roman" w:hAnsi="Times New Roman" w:cs="Times New Roman"/>
              </w:rPr>
            </w:pPr>
            <w:r w:rsidRPr="00046F80">
              <w:rPr>
                <w:rFonts w:ascii="Times New Roman" w:hAnsi="Times New Roman" w:cs="Times New Roman"/>
              </w:rPr>
              <w:t>Used By</w:t>
            </w:r>
          </w:p>
        </w:tc>
      </w:tr>
      <w:tr w:rsidR="006B40C2" w:rsidRPr="00046F80" w14:paraId="5D90E056" w14:textId="77777777">
        <w:tc>
          <w:tcPr>
            <w:tcW w:w="3009" w:type="dxa"/>
          </w:tcPr>
          <w:p w14:paraId="796C26CF" w14:textId="77777777" w:rsidR="006B40C2" w:rsidRPr="00046F80" w:rsidRDefault="00000000">
            <w:pPr>
              <w:rPr>
                <w:rFonts w:ascii="Times New Roman" w:hAnsi="Times New Roman" w:cs="Times New Roman"/>
              </w:rPr>
            </w:pPr>
            <w:r w:rsidRPr="00046F80">
              <w:rPr>
                <w:rFonts w:ascii="Times New Roman" w:hAnsi="Times New Roman" w:cs="Times New Roman"/>
              </w:rPr>
              <w:t>profiles</w:t>
            </w:r>
          </w:p>
        </w:tc>
        <w:tc>
          <w:tcPr>
            <w:tcW w:w="3009" w:type="dxa"/>
          </w:tcPr>
          <w:p w14:paraId="4519C3BE" w14:textId="77777777" w:rsidR="006B40C2" w:rsidRPr="00046F80" w:rsidRDefault="00000000">
            <w:pPr>
              <w:rPr>
                <w:rFonts w:ascii="Times New Roman" w:hAnsi="Times New Roman" w:cs="Times New Roman"/>
              </w:rPr>
            </w:pPr>
            <w:r w:rsidRPr="00046F80">
              <w:rPr>
                <w:rFonts w:ascii="Times New Roman" w:hAnsi="Times New Roman" w:cs="Times New Roman"/>
              </w:rPr>
              <w:t>Public user identity, display, wallet snapshot, verification flags</w:t>
            </w:r>
          </w:p>
        </w:tc>
        <w:tc>
          <w:tcPr>
            <w:tcW w:w="3009" w:type="dxa"/>
          </w:tcPr>
          <w:p w14:paraId="08772346" w14:textId="77777777" w:rsidR="006B40C2" w:rsidRPr="00046F80" w:rsidRDefault="00000000">
            <w:pPr>
              <w:rPr>
                <w:rFonts w:ascii="Times New Roman" w:hAnsi="Times New Roman" w:cs="Times New Roman"/>
              </w:rPr>
            </w:pPr>
            <w:r w:rsidRPr="00046F80">
              <w:rPr>
                <w:rFonts w:ascii="Times New Roman" w:hAnsi="Times New Roman" w:cs="Times New Roman"/>
              </w:rPr>
              <w:t>Signup, profile, dashboard, wallet, reviews</w:t>
            </w:r>
          </w:p>
        </w:tc>
      </w:tr>
      <w:tr w:rsidR="006B40C2" w:rsidRPr="00046F80" w14:paraId="647B02D5" w14:textId="77777777">
        <w:tc>
          <w:tcPr>
            <w:tcW w:w="3009" w:type="dxa"/>
          </w:tcPr>
          <w:p w14:paraId="19FB2E05" w14:textId="77777777" w:rsidR="006B40C2" w:rsidRPr="00046F80" w:rsidRDefault="00000000">
            <w:pPr>
              <w:rPr>
                <w:rFonts w:ascii="Times New Roman" w:hAnsi="Times New Roman" w:cs="Times New Roman"/>
              </w:rPr>
            </w:pPr>
            <w:r w:rsidRPr="00046F80">
              <w:rPr>
                <w:rFonts w:ascii="Times New Roman" w:hAnsi="Times New Roman" w:cs="Times New Roman"/>
              </w:rPr>
              <w:t>user_verification_vault</w:t>
            </w:r>
          </w:p>
        </w:tc>
        <w:tc>
          <w:tcPr>
            <w:tcW w:w="3009" w:type="dxa"/>
          </w:tcPr>
          <w:p w14:paraId="54212312" w14:textId="77777777" w:rsidR="006B40C2" w:rsidRPr="00046F80" w:rsidRDefault="00000000">
            <w:pPr>
              <w:rPr>
                <w:rFonts w:ascii="Times New Roman" w:hAnsi="Times New Roman" w:cs="Times New Roman"/>
              </w:rPr>
            </w:pPr>
            <w:r w:rsidRPr="00046F80">
              <w:rPr>
                <w:rFonts w:ascii="Times New Roman" w:hAnsi="Times New Roman" w:cs="Times New Roman"/>
              </w:rPr>
              <w:t>Sensitive institutional identity details</w:t>
            </w:r>
          </w:p>
        </w:tc>
        <w:tc>
          <w:tcPr>
            <w:tcW w:w="3009" w:type="dxa"/>
          </w:tcPr>
          <w:p w14:paraId="164B5EA8" w14:textId="77777777" w:rsidR="006B40C2" w:rsidRPr="00046F80" w:rsidRDefault="00000000">
            <w:pPr>
              <w:rPr>
                <w:rFonts w:ascii="Times New Roman" w:hAnsi="Times New Roman" w:cs="Times New Roman"/>
              </w:rPr>
            </w:pPr>
            <w:r w:rsidRPr="00046F80">
              <w:rPr>
                <w:rFonts w:ascii="Times New Roman" w:hAnsi="Times New Roman" w:cs="Times New Roman"/>
              </w:rPr>
              <w:t>OTP verification and private trust checks</w:t>
            </w:r>
          </w:p>
        </w:tc>
      </w:tr>
      <w:tr w:rsidR="006B40C2" w:rsidRPr="00046F80" w14:paraId="24D9B3C0" w14:textId="77777777">
        <w:tc>
          <w:tcPr>
            <w:tcW w:w="3009" w:type="dxa"/>
          </w:tcPr>
          <w:p w14:paraId="5E28A13C" w14:textId="77777777" w:rsidR="006B40C2" w:rsidRPr="00046F80" w:rsidRDefault="00000000">
            <w:pPr>
              <w:rPr>
                <w:rFonts w:ascii="Times New Roman" w:hAnsi="Times New Roman" w:cs="Times New Roman"/>
              </w:rPr>
            </w:pPr>
            <w:r w:rsidRPr="00046F80">
              <w:rPr>
                <w:rFonts w:ascii="Times New Roman" w:hAnsi="Times New Roman" w:cs="Times New Roman"/>
              </w:rPr>
              <w:t>sessions</w:t>
            </w:r>
          </w:p>
        </w:tc>
        <w:tc>
          <w:tcPr>
            <w:tcW w:w="3009" w:type="dxa"/>
          </w:tcPr>
          <w:p w14:paraId="57BE5E4D" w14:textId="77777777" w:rsidR="006B40C2" w:rsidRPr="00046F80" w:rsidRDefault="00000000">
            <w:pPr>
              <w:rPr>
                <w:rFonts w:ascii="Times New Roman" w:hAnsi="Times New Roman" w:cs="Times New Roman"/>
              </w:rPr>
            </w:pPr>
            <w:r w:rsidRPr="00046F80">
              <w:rPr>
                <w:rFonts w:ascii="Times New Roman" w:hAnsi="Times New Roman" w:cs="Times New Roman"/>
              </w:rPr>
              <w:t>Booked learning interaction with lifecycle status</w:t>
            </w:r>
          </w:p>
        </w:tc>
        <w:tc>
          <w:tcPr>
            <w:tcW w:w="3009" w:type="dxa"/>
          </w:tcPr>
          <w:p w14:paraId="3D349234" w14:textId="77777777" w:rsidR="006B40C2" w:rsidRPr="00046F80" w:rsidRDefault="00000000">
            <w:pPr>
              <w:rPr>
                <w:rFonts w:ascii="Times New Roman" w:hAnsi="Times New Roman" w:cs="Times New Roman"/>
              </w:rPr>
            </w:pPr>
            <w:r w:rsidRPr="00046F80">
              <w:rPr>
                <w:rFonts w:ascii="Times New Roman" w:hAnsi="Times New Roman" w:cs="Times New Roman"/>
              </w:rPr>
              <w:t>Explore, sessions API, dashboard, room</w:t>
            </w:r>
          </w:p>
        </w:tc>
      </w:tr>
      <w:tr w:rsidR="006B40C2" w:rsidRPr="00046F80" w14:paraId="44519017" w14:textId="77777777">
        <w:tc>
          <w:tcPr>
            <w:tcW w:w="3009" w:type="dxa"/>
          </w:tcPr>
          <w:p w14:paraId="4ED1A4F1" w14:textId="77777777" w:rsidR="006B40C2" w:rsidRPr="00046F80" w:rsidRDefault="00000000">
            <w:pPr>
              <w:rPr>
                <w:rFonts w:ascii="Times New Roman" w:hAnsi="Times New Roman" w:cs="Times New Roman"/>
              </w:rPr>
            </w:pPr>
            <w:r w:rsidRPr="00046F80">
              <w:rPr>
                <w:rFonts w:ascii="Times New Roman" w:hAnsi="Times New Roman" w:cs="Times New Roman"/>
              </w:rPr>
              <w:t>transactions</w:t>
            </w:r>
          </w:p>
        </w:tc>
        <w:tc>
          <w:tcPr>
            <w:tcW w:w="3009" w:type="dxa"/>
          </w:tcPr>
          <w:p w14:paraId="5BB1835F" w14:textId="77777777" w:rsidR="006B40C2" w:rsidRPr="00046F80" w:rsidRDefault="00000000">
            <w:pPr>
              <w:rPr>
                <w:rFonts w:ascii="Times New Roman" w:hAnsi="Times New Roman" w:cs="Times New Roman"/>
              </w:rPr>
            </w:pPr>
            <w:r w:rsidRPr="00046F80">
              <w:rPr>
                <w:rFonts w:ascii="Times New Roman" w:hAnsi="Times New Roman" w:cs="Times New Roman"/>
              </w:rPr>
              <w:t>Wallet movement and settlement history</w:t>
            </w:r>
          </w:p>
        </w:tc>
        <w:tc>
          <w:tcPr>
            <w:tcW w:w="3009" w:type="dxa"/>
          </w:tcPr>
          <w:p w14:paraId="4409BAD7" w14:textId="77777777" w:rsidR="006B40C2" w:rsidRPr="00046F80" w:rsidRDefault="00000000">
            <w:pPr>
              <w:rPr>
                <w:rFonts w:ascii="Times New Roman" w:hAnsi="Times New Roman" w:cs="Times New Roman"/>
              </w:rPr>
            </w:pPr>
            <w:r w:rsidRPr="00046F80">
              <w:rPr>
                <w:rFonts w:ascii="Times New Roman" w:hAnsi="Times New Roman" w:cs="Times New Roman"/>
              </w:rPr>
              <w:t>Wallet page, backend validation, audit review</w:t>
            </w:r>
          </w:p>
        </w:tc>
      </w:tr>
      <w:tr w:rsidR="006B40C2" w:rsidRPr="00046F80" w14:paraId="0AB2947D" w14:textId="77777777">
        <w:tc>
          <w:tcPr>
            <w:tcW w:w="3009" w:type="dxa"/>
          </w:tcPr>
          <w:p w14:paraId="08118EDC" w14:textId="77777777" w:rsidR="006B40C2" w:rsidRPr="00046F80" w:rsidRDefault="00000000">
            <w:pPr>
              <w:rPr>
                <w:rFonts w:ascii="Times New Roman" w:hAnsi="Times New Roman" w:cs="Times New Roman"/>
              </w:rPr>
            </w:pPr>
            <w:r w:rsidRPr="00046F80">
              <w:rPr>
                <w:rFonts w:ascii="Times New Roman" w:hAnsi="Times New Roman" w:cs="Times New Roman"/>
              </w:rPr>
              <w:t>service_listings</w:t>
            </w:r>
          </w:p>
        </w:tc>
        <w:tc>
          <w:tcPr>
            <w:tcW w:w="3009" w:type="dxa"/>
          </w:tcPr>
          <w:p w14:paraId="24A252DC" w14:textId="77777777" w:rsidR="006B40C2" w:rsidRPr="00046F80" w:rsidRDefault="00000000">
            <w:pPr>
              <w:rPr>
                <w:rFonts w:ascii="Times New Roman" w:hAnsi="Times New Roman" w:cs="Times New Roman"/>
              </w:rPr>
            </w:pPr>
            <w:r w:rsidRPr="00046F80">
              <w:rPr>
                <w:rFonts w:ascii="Times New Roman" w:hAnsi="Times New Roman" w:cs="Times New Roman"/>
              </w:rPr>
              <w:t>Mentor offer with title, category, duration and credit price</w:t>
            </w:r>
          </w:p>
        </w:tc>
        <w:tc>
          <w:tcPr>
            <w:tcW w:w="3009" w:type="dxa"/>
          </w:tcPr>
          <w:p w14:paraId="02517999" w14:textId="77777777" w:rsidR="006B40C2" w:rsidRPr="00046F80" w:rsidRDefault="00000000">
            <w:pPr>
              <w:rPr>
                <w:rFonts w:ascii="Times New Roman" w:hAnsi="Times New Roman" w:cs="Times New Roman"/>
              </w:rPr>
            </w:pPr>
            <w:r w:rsidRPr="00046F80">
              <w:rPr>
                <w:rFonts w:ascii="Times New Roman" w:hAnsi="Times New Roman" w:cs="Times New Roman"/>
              </w:rPr>
              <w:t>Explore and mentor listing flows</w:t>
            </w:r>
          </w:p>
        </w:tc>
      </w:tr>
      <w:tr w:rsidR="006B40C2" w:rsidRPr="00046F80" w14:paraId="0D592A51" w14:textId="77777777">
        <w:tc>
          <w:tcPr>
            <w:tcW w:w="3009" w:type="dxa"/>
          </w:tcPr>
          <w:p w14:paraId="7FF731D6" w14:textId="77777777" w:rsidR="006B40C2" w:rsidRPr="00046F80" w:rsidRDefault="00000000">
            <w:pPr>
              <w:rPr>
                <w:rFonts w:ascii="Times New Roman" w:hAnsi="Times New Roman" w:cs="Times New Roman"/>
              </w:rPr>
            </w:pPr>
            <w:r w:rsidRPr="00046F80">
              <w:rPr>
                <w:rFonts w:ascii="Times New Roman" w:hAnsi="Times New Roman" w:cs="Times New Roman"/>
              </w:rPr>
              <w:t>messages / notifications</w:t>
            </w:r>
          </w:p>
        </w:tc>
        <w:tc>
          <w:tcPr>
            <w:tcW w:w="3009" w:type="dxa"/>
          </w:tcPr>
          <w:p w14:paraId="493FD8F1" w14:textId="77777777" w:rsidR="006B40C2" w:rsidRPr="00046F80" w:rsidRDefault="00000000">
            <w:pPr>
              <w:rPr>
                <w:rFonts w:ascii="Times New Roman" w:hAnsi="Times New Roman" w:cs="Times New Roman"/>
              </w:rPr>
            </w:pPr>
            <w:r w:rsidRPr="00046F80">
              <w:rPr>
                <w:rFonts w:ascii="Times New Roman" w:hAnsi="Times New Roman" w:cs="Times New Roman"/>
              </w:rPr>
              <w:t>Coordination and event awareness records</w:t>
            </w:r>
          </w:p>
        </w:tc>
        <w:tc>
          <w:tcPr>
            <w:tcW w:w="3009" w:type="dxa"/>
          </w:tcPr>
          <w:p w14:paraId="317269FF" w14:textId="77777777" w:rsidR="006B40C2" w:rsidRPr="00046F80" w:rsidRDefault="00000000">
            <w:pPr>
              <w:rPr>
                <w:rFonts w:ascii="Times New Roman" w:hAnsi="Times New Roman" w:cs="Times New Roman"/>
              </w:rPr>
            </w:pPr>
            <w:r w:rsidRPr="00046F80">
              <w:rPr>
                <w:rFonts w:ascii="Times New Roman" w:hAnsi="Times New Roman" w:cs="Times New Roman"/>
              </w:rPr>
              <w:t>Room, chat, dashboard and follow-up flows</w:t>
            </w:r>
          </w:p>
        </w:tc>
      </w:tr>
    </w:tbl>
    <w:p w14:paraId="30B90E43" w14:textId="77777777" w:rsidR="006B40C2" w:rsidRPr="00046F80" w:rsidRDefault="006B40C2">
      <w:pPr>
        <w:rPr>
          <w:rFonts w:ascii="Times New Roman" w:hAnsi="Times New Roman" w:cs="Times New Roman"/>
        </w:rPr>
      </w:pPr>
    </w:p>
    <w:p w14:paraId="4664F9F4" w14:textId="77777777" w:rsidR="006B40C2" w:rsidRPr="00046F80" w:rsidRDefault="00000000">
      <w:pPr>
        <w:rPr>
          <w:rFonts w:ascii="Times New Roman" w:hAnsi="Times New Roman" w:cs="Times New Roman"/>
        </w:rPr>
      </w:pPr>
      <w:r w:rsidRPr="00046F80">
        <w:rPr>
          <w:rFonts w:ascii="Times New Roman" w:hAnsi="Times New Roman" w:cs="Times New Roman"/>
        </w:rPr>
        <w:t>The table below summarizes the most important data structures used by UniSkill.</w:t>
      </w:r>
    </w:p>
    <w:p w14:paraId="2AD5E8C6" w14:textId="77777777" w:rsidR="00B665EC" w:rsidRPr="00046F80" w:rsidRDefault="00B665EC" w:rsidP="00B665EC">
      <w:pPr>
        <w:pStyle w:val="ListParagraph"/>
        <w:spacing w:before="240"/>
        <w:ind w:left="0"/>
        <w:jc w:val="both"/>
        <w:rPr>
          <w:rFonts w:ascii="Times New Roman" w:hAnsi="Times New Roman" w:cs="Times New Roman"/>
          <w:b/>
          <w:sz w:val="24"/>
          <w:szCs w:val="24"/>
        </w:rPr>
      </w:pPr>
      <w:r w:rsidRPr="00046F80">
        <w:rPr>
          <w:rFonts w:ascii="Times New Roman" w:hAnsi="Times New Roman" w:cs="Times New Roman"/>
          <w:b/>
          <w:sz w:val="24"/>
          <w:szCs w:val="24"/>
        </w:rPr>
        <w:lastRenderedPageBreak/>
        <w:t>3.2.1 Normalization</w:t>
      </w:r>
    </w:p>
    <w:p w14:paraId="524A8A38" w14:textId="15639E89" w:rsidR="00B665EC" w:rsidRPr="00046F80" w:rsidRDefault="00B665EC" w:rsidP="00046F80">
      <w:pPr>
        <w:pStyle w:val="ListParagraph"/>
        <w:spacing w:before="240"/>
        <w:ind w:left="0"/>
        <w:jc w:val="both"/>
        <w:rPr>
          <w:rFonts w:ascii="Times New Roman" w:hAnsi="Times New Roman" w:cs="Times New Roman"/>
        </w:rPr>
      </w:pPr>
      <w:r w:rsidRPr="00046F80">
        <w:rPr>
          <w:rFonts w:ascii="Times New Roman" w:hAnsi="Times New Roman" w:cs="Times New Roman"/>
        </w:rPr>
        <w:tab/>
        <w:t>Apply the normalization process on the tables of your database and also explain the normal form that has been applied on the database</w:t>
      </w:r>
      <w:r w:rsidR="00046F80" w:rsidRPr="00046F80">
        <w:rPr>
          <w:rFonts w:ascii="Times New Roman" w:hAnsi="Times New Roman" w:cs="Times New Roman"/>
        </w:rPr>
        <w:t>.</w:t>
      </w:r>
    </w:p>
    <w:p w14:paraId="10A570D2" w14:textId="77777777" w:rsidR="006B40C2" w:rsidRPr="00046F80" w:rsidRDefault="00000000">
      <w:pPr>
        <w:rPr>
          <w:rFonts w:ascii="Times New Roman" w:hAnsi="Times New Roman" w:cs="Times New Roman"/>
        </w:rPr>
      </w:pPr>
      <w:r w:rsidRPr="00046F80">
        <w:rPr>
          <w:rFonts w:ascii="Times New Roman" w:hAnsi="Times New Roman" w:cs="Times New Roman"/>
        </w:rPr>
        <w:t>In practical terms the design aligns with first normal form through atomic columns, second normal form through dedicated key-based tables, and third normal form by separating non-key attributes such as reviews, notifications, and messages into their own relations.</w:t>
      </w:r>
    </w:p>
    <w:p w14:paraId="35E5E009" w14:textId="77777777" w:rsidR="006B40C2" w:rsidRPr="00046F80" w:rsidRDefault="00000000">
      <w:pPr>
        <w:rPr>
          <w:rFonts w:ascii="Times New Roman" w:hAnsi="Times New Roman" w:cs="Times New Roman"/>
        </w:rPr>
      </w:pPr>
      <w:r w:rsidRPr="00046F80">
        <w:rPr>
          <w:rFonts w:ascii="Times New Roman" w:hAnsi="Times New Roman" w:cs="Times New Roman"/>
        </w:rPr>
        <w:t>The UniSkill schema is normalized to reduce duplication across public identity, private verification, booking, and transaction concerns. Profile data is separated from the verification vault so sensitive identity details do not need to be repeated on public surfaces. Sessions and transactions are stored in dedicated tables rather than embedded inside profiles, which prevents update anomalies and supports auditable historical records.</w:t>
      </w:r>
    </w:p>
    <w:p w14:paraId="4ED09881"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3.3 Component Design</w:t>
      </w:r>
    </w:p>
    <w:p w14:paraId="33776189" w14:textId="77777777" w:rsidR="00B665EC" w:rsidRPr="00046F80" w:rsidRDefault="00B665EC" w:rsidP="00B665EC">
      <w:pPr>
        <w:jc w:val="both"/>
        <w:rPr>
          <w:rFonts w:ascii="Times New Roman" w:hAnsi="Times New Roman" w:cs="Times New Roman"/>
          <w:b/>
          <w:sz w:val="24"/>
          <w:szCs w:val="24"/>
        </w:rPr>
      </w:pPr>
      <w:r w:rsidRPr="00046F80">
        <w:rPr>
          <w:rFonts w:ascii="Times New Roman" w:hAnsi="Times New Roman" w:cs="Times New Roman"/>
          <w:b/>
          <w:sz w:val="24"/>
          <w:szCs w:val="24"/>
        </w:rPr>
        <w:t>3.3.1 Flowchart</w:t>
      </w:r>
    </w:p>
    <w:p w14:paraId="05E581FD" w14:textId="77777777" w:rsidR="006B40C2" w:rsidRPr="00046F80" w:rsidRDefault="00000000">
      <w:pPr>
        <w:jc w:val="center"/>
        <w:rPr>
          <w:rFonts w:ascii="Times New Roman" w:hAnsi="Times New Roman" w:cs="Times New Roman"/>
        </w:rPr>
      </w:pPr>
      <w:r w:rsidRPr="00046F80">
        <w:rPr>
          <w:rFonts w:ascii="Times New Roman" w:hAnsi="Times New Roman" w:cs="Times New Roman"/>
          <w:noProof/>
        </w:rPr>
        <w:drawing>
          <wp:inline distT="0" distB="0" distL="0" distR="0" wp14:anchorId="4C62C692" wp14:editId="04689CBE">
            <wp:extent cx="4937760" cy="2777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tor_onboarding.png"/>
                    <pic:cNvPicPr/>
                  </pic:nvPicPr>
                  <pic:blipFill>
                    <a:blip r:embed="rId11"/>
                    <a:stretch>
                      <a:fillRect/>
                    </a:stretch>
                  </pic:blipFill>
                  <pic:spPr>
                    <a:xfrm>
                      <a:off x="0" y="0"/>
                      <a:ext cx="4937760" cy="2777490"/>
                    </a:xfrm>
                    <a:prstGeom prst="rect">
                      <a:avLst/>
                    </a:prstGeom>
                  </pic:spPr>
                </pic:pic>
              </a:graphicData>
            </a:graphic>
          </wp:inline>
        </w:drawing>
      </w:r>
    </w:p>
    <w:p w14:paraId="50B889BF"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t>Figure: Mentor onboarding flowchart</w:t>
      </w:r>
    </w:p>
    <w:p w14:paraId="52893F20" w14:textId="77777777" w:rsidR="006B40C2" w:rsidRPr="00046F80" w:rsidRDefault="00000000">
      <w:pPr>
        <w:rPr>
          <w:rFonts w:ascii="Times New Roman" w:hAnsi="Times New Roman" w:cs="Times New Roman"/>
        </w:rPr>
      </w:pPr>
      <w:r w:rsidRPr="00046F80">
        <w:rPr>
          <w:rFonts w:ascii="Times New Roman" w:hAnsi="Times New Roman" w:cs="Times New Roman"/>
        </w:rPr>
        <w:t>The following flowchart illustrates a typical mentor onboarding path from account creation to marketplace visibility.</w:t>
      </w:r>
    </w:p>
    <w:p w14:paraId="76478730"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3.4 Interface Design</w:t>
      </w:r>
    </w:p>
    <w:p w14:paraId="311A311A" w14:textId="77777777" w:rsidR="00B665EC" w:rsidRPr="00046F80" w:rsidRDefault="00B665EC" w:rsidP="00B665EC">
      <w:pPr>
        <w:jc w:val="both"/>
        <w:rPr>
          <w:rFonts w:ascii="Times New Roman" w:hAnsi="Times New Roman" w:cs="Times New Roman"/>
          <w:b/>
          <w:sz w:val="24"/>
          <w:szCs w:val="24"/>
        </w:rPr>
      </w:pPr>
      <w:r w:rsidRPr="00046F80">
        <w:rPr>
          <w:rFonts w:ascii="Times New Roman" w:hAnsi="Times New Roman" w:cs="Times New Roman"/>
          <w:b/>
          <w:sz w:val="24"/>
          <w:szCs w:val="24"/>
        </w:rPr>
        <w:t>3.4.1 Screen Shots</w:t>
      </w:r>
    </w:p>
    <w:p w14:paraId="54DA853D" w14:textId="76A6EE01" w:rsidR="006B40C2" w:rsidRPr="00046F80" w:rsidRDefault="00C32832">
      <w:pPr>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7D05857D" wp14:editId="3341515B">
            <wp:extent cx="5731510" cy="2741930"/>
            <wp:effectExtent l="0" t="0" r="2540" b="1270"/>
            <wp:docPr id="196857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5561" name="Picture 19685755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41930"/>
                    </a:xfrm>
                    <a:prstGeom prst="rect">
                      <a:avLst/>
                    </a:prstGeom>
                  </pic:spPr>
                </pic:pic>
              </a:graphicData>
            </a:graphic>
          </wp:inline>
        </w:drawing>
      </w:r>
    </w:p>
    <w:p w14:paraId="5E366A59"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t>Screenshot: UniSkill signup flow</w:t>
      </w:r>
    </w:p>
    <w:p w14:paraId="689AB577" w14:textId="6BA36A4F" w:rsidR="006B40C2" w:rsidRPr="00046F80" w:rsidRDefault="00C32832">
      <w:pPr>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732396E" wp14:editId="0D09279C">
            <wp:extent cx="5731510" cy="2574290"/>
            <wp:effectExtent l="0" t="0" r="2540" b="0"/>
            <wp:docPr id="824628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28310" name="Picture 8246283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74290"/>
                    </a:xfrm>
                    <a:prstGeom prst="rect">
                      <a:avLst/>
                    </a:prstGeom>
                  </pic:spPr>
                </pic:pic>
              </a:graphicData>
            </a:graphic>
          </wp:inline>
        </w:drawing>
      </w:r>
    </w:p>
    <w:p w14:paraId="12308DF8"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t>Screenshot: UniSkill login page</w:t>
      </w:r>
    </w:p>
    <w:p w14:paraId="6BC3209C" w14:textId="3AC410B7" w:rsidR="006B40C2" w:rsidRPr="00046F80" w:rsidRDefault="00C32832">
      <w:pPr>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EC1FFB2" wp14:editId="2487E92D">
            <wp:extent cx="5731510" cy="2743200"/>
            <wp:effectExtent l="0" t="0" r="2540" b="0"/>
            <wp:docPr id="1839713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13225" name="Picture 18397132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14:paraId="37C6DF62" w14:textId="77777777" w:rsidR="006B40C2" w:rsidRPr="00046F80" w:rsidRDefault="00000000">
      <w:pPr>
        <w:jc w:val="center"/>
        <w:rPr>
          <w:rFonts w:ascii="Times New Roman" w:hAnsi="Times New Roman" w:cs="Times New Roman"/>
        </w:rPr>
      </w:pPr>
      <w:r w:rsidRPr="00046F80">
        <w:rPr>
          <w:rFonts w:ascii="Times New Roman" w:hAnsi="Times New Roman" w:cs="Times New Roman"/>
          <w:i/>
        </w:rPr>
        <w:t>Screenshot: UniSkill landing page</w:t>
      </w:r>
    </w:p>
    <w:p w14:paraId="63747CDB" w14:textId="77777777" w:rsidR="006B40C2" w:rsidRPr="00046F80" w:rsidRDefault="00000000">
      <w:pPr>
        <w:rPr>
          <w:rFonts w:ascii="Times New Roman" w:hAnsi="Times New Roman" w:cs="Times New Roman"/>
        </w:rPr>
      </w:pPr>
      <w:r w:rsidRPr="00046F80">
        <w:rPr>
          <w:rFonts w:ascii="Times New Roman" w:hAnsi="Times New Roman" w:cs="Times New Roman"/>
        </w:rPr>
        <w:t>Screenshots from the running UniSkill frontend are included below to show the current interface treatment for public and onboarding flows.</w:t>
      </w:r>
    </w:p>
    <w:p w14:paraId="06E6B7A0" w14:textId="77777777" w:rsidR="00B665EC" w:rsidRPr="00046F80" w:rsidRDefault="00B665EC" w:rsidP="00B665EC">
      <w:pPr>
        <w:jc w:val="both"/>
        <w:rPr>
          <w:rFonts w:ascii="Times New Roman" w:hAnsi="Times New Roman" w:cs="Times New Roman"/>
          <w:b/>
          <w:sz w:val="28"/>
          <w:szCs w:val="28"/>
        </w:rPr>
      </w:pPr>
      <w:r w:rsidRPr="00046F80">
        <w:rPr>
          <w:rFonts w:ascii="Times New Roman" w:hAnsi="Times New Roman" w:cs="Times New Roman"/>
          <w:b/>
          <w:sz w:val="28"/>
          <w:szCs w:val="28"/>
        </w:rPr>
        <w:t>Appendix B1: Glossary</w:t>
      </w:r>
    </w:p>
    <w:p w14:paraId="5C1F3556"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Credits: internal value units tracked through the wallet and transactions tables.</w:t>
      </w:r>
    </w:p>
    <w:p w14:paraId="344E17A2"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Session: structured learning interaction with a persisted lifecycle state.</w:t>
      </w:r>
    </w:p>
    <w:p w14:paraId="32ED7134"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Verification vault: private data store for sensitive institutional identity attributes.</w:t>
      </w:r>
    </w:p>
    <w:p w14:paraId="5A1C9914"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Service listing: mentor-authored marketplace offer used for discovery and booking.</w:t>
      </w:r>
    </w:p>
    <w:p w14:paraId="16296F28"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Mentor: student offering a skill, session, or service listing.</w:t>
      </w:r>
    </w:p>
    <w:p w14:paraId="4E9A11AB"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Learner: student seeking help or guidance from a campus peer.</w:t>
      </w:r>
    </w:p>
    <w:p w14:paraId="727E3B0B" w14:textId="28199BA4" w:rsidR="00B665EC" w:rsidRPr="00046F80" w:rsidRDefault="00B665EC" w:rsidP="00046F80">
      <w:pPr>
        <w:jc w:val="both"/>
        <w:rPr>
          <w:rFonts w:ascii="Times New Roman" w:hAnsi="Times New Roman" w:cs="Times New Roman"/>
          <w:b/>
          <w:sz w:val="28"/>
          <w:szCs w:val="28"/>
        </w:rPr>
      </w:pPr>
      <w:r w:rsidRPr="00046F80">
        <w:rPr>
          <w:rFonts w:ascii="Times New Roman" w:hAnsi="Times New Roman" w:cs="Times New Roman"/>
          <w:b/>
          <w:sz w:val="28"/>
          <w:szCs w:val="28"/>
        </w:rPr>
        <w:t>Appendix B2: To Be Determined List</w:t>
      </w:r>
    </w:p>
    <w:p w14:paraId="6FABFF9E"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TBD-3: Whether additional admin moderation screens will be completed in the same academic release.</w:t>
      </w:r>
    </w:p>
    <w:p w14:paraId="347A3C85"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TBD-2: Final production deployment domain and infrastructure owner.</w:t>
      </w:r>
    </w:p>
    <w:p w14:paraId="5070985A" w14:textId="77777777" w:rsidR="006B40C2" w:rsidRPr="00046F80" w:rsidRDefault="00000000">
      <w:pPr>
        <w:pStyle w:val="ListParagraph"/>
        <w:rPr>
          <w:rFonts w:ascii="Times New Roman" w:hAnsi="Times New Roman" w:cs="Times New Roman"/>
        </w:rPr>
      </w:pPr>
      <w:r w:rsidRPr="00046F80">
        <w:rPr>
          <w:rFonts w:ascii="Times New Roman" w:hAnsi="Times New Roman" w:cs="Times New Roman"/>
        </w:rPr>
        <w:t>TBD-1: Final names and roll numbers of the submitting student team.</w:t>
      </w:r>
    </w:p>
    <w:sectPr w:rsidR="006B40C2" w:rsidRPr="00046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6C45A0"/>
    <w:lvl w:ilvl="0">
      <w:start w:val="1"/>
      <w:numFmt w:val="none"/>
      <w:lvlText w:val="1."/>
      <w:lvlJc w:val="left"/>
      <w:pPr>
        <w:ind w:left="0" w:firstLine="0"/>
      </w:pPr>
      <w:rPr>
        <w:rFonts w:hint="default"/>
      </w:rPr>
    </w:lvl>
    <w:lvl w:ilvl="1">
      <w:start w:val="1"/>
      <w:numFmt w:val="none"/>
      <w:pStyle w:val="Heading2"/>
      <w:lvlText w:val="1.1"/>
      <w:lvlJc w:val="left"/>
      <w:pPr>
        <w:ind w:left="270" w:firstLine="0"/>
      </w:pPr>
      <w:rPr>
        <w:rFonts w:hint="default"/>
      </w:rPr>
    </w:lvl>
    <w:lvl w:ilvl="2">
      <w:start w:val="1"/>
      <w:numFmt w:val="decimal"/>
      <w:pStyle w:val="Heading3"/>
      <w:lvlText w:val="%13.1"/>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47E0D81"/>
    <w:multiLevelType w:val="multilevel"/>
    <w:tmpl w:val="8E6E9428"/>
    <w:lvl w:ilvl="0">
      <w:start w:val="1"/>
      <w:numFmt w:val="decimal"/>
      <w:lvlText w:val="%1"/>
      <w:lvlJc w:val="left"/>
      <w:pPr>
        <w:ind w:left="375" w:hanging="375"/>
      </w:pPr>
      <w:rPr>
        <w:rFonts w:hint="default"/>
      </w:rPr>
    </w:lvl>
    <w:lvl w:ilvl="1">
      <w:start w:val="2"/>
      <w:numFmt w:val="decimal"/>
      <w:lvlText w:val="%1.%2"/>
      <w:lvlJc w:val="left"/>
      <w:pPr>
        <w:ind w:left="64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2" w15:restartNumberingAfterBreak="0">
    <w:nsid w:val="1CF46357"/>
    <w:multiLevelType w:val="multilevel"/>
    <w:tmpl w:val="3E90922A"/>
    <w:lvl w:ilvl="0">
      <w:start w:val="2"/>
      <w:numFmt w:val="none"/>
      <w:lvlText w:val="4."/>
      <w:lvlJc w:val="left"/>
      <w:pPr>
        <w:tabs>
          <w:tab w:val="num" w:pos="360"/>
        </w:tabs>
        <w:ind w:left="360" w:hanging="360"/>
      </w:pPr>
    </w:lvl>
    <w:lvl w:ilvl="1">
      <w:start w:val="1"/>
      <w:numFmt w:val="decimal"/>
      <w:lvlText w:val="3.%2"/>
      <w:lvlJc w:val="left"/>
      <w:pPr>
        <w:tabs>
          <w:tab w:val="num" w:pos="792"/>
        </w:tabs>
        <w:ind w:left="792" w:hanging="432"/>
      </w:pPr>
    </w:lvl>
    <w:lvl w:ilvl="2">
      <w:start w:val="1"/>
      <w:numFmt w:val="decimal"/>
      <w:lvlText w:val="3%1.%2.%3"/>
      <w:lvlJc w:val="left"/>
      <w:pPr>
        <w:tabs>
          <w:tab w:val="num" w:pos="1350"/>
        </w:tabs>
        <w:ind w:left="113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11F781C"/>
    <w:multiLevelType w:val="multilevel"/>
    <w:tmpl w:val="80128F64"/>
    <w:lvl w:ilvl="0">
      <w:start w:val="1"/>
      <w:numFmt w:val="none"/>
      <w:lvlText w:val="3."/>
      <w:lvlJc w:val="left"/>
      <w:pPr>
        <w:tabs>
          <w:tab w:val="num" w:pos="360"/>
        </w:tabs>
        <w:ind w:left="360" w:hanging="360"/>
      </w:pPr>
    </w:lvl>
    <w:lvl w:ilvl="1">
      <w:start w:val="1"/>
      <w:numFmt w:val="decimal"/>
      <w:lvlText w:val="%13.%2"/>
      <w:lvlJc w:val="left"/>
      <w:pPr>
        <w:tabs>
          <w:tab w:val="num" w:pos="792"/>
        </w:tabs>
        <w:ind w:left="792" w:hanging="432"/>
      </w:pPr>
    </w:lvl>
    <w:lvl w:ilvl="2">
      <w:start w:val="1"/>
      <w:numFmt w:val="decimal"/>
      <w:lvlText w:val="%13.%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496D1C50"/>
    <w:multiLevelType w:val="multilevel"/>
    <w:tmpl w:val="E9889D9A"/>
    <w:lvl w:ilvl="0">
      <w:start w:val="1"/>
      <w:numFmt w:val="none"/>
      <w:lvlText w:val="3."/>
      <w:lvlJc w:val="left"/>
      <w:pPr>
        <w:tabs>
          <w:tab w:val="num" w:pos="360"/>
        </w:tabs>
        <w:ind w:left="360" w:hanging="360"/>
      </w:pPr>
    </w:lvl>
    <w:lvl w:ilvl="1">
      <w:start w:val="1"/>
      <w:numFmt w:val="decimal"/>
      <w:lvlText w:val="%12.%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56E2516B"/>
    <w:multiLevelType w:val="hybridMultilevel"/>
    <w:tmpl w:val="5F3CE7F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5FD665B2"/>
    <w:multiLevelType w:val="multilevel"/>
    <w:tmpl w:val="057E0DAC"/>
    <w:lvl w:ilvl="0">
      <w:start w:val="1"/>
      <w:numFmt w:val="none"/>
      <w:lvlText w:val="2."/>
      <w:lvlJc w:val="left"/>
      <w:pPr>
        <w:tabs>
          <w:tab w:val="num" w:pos="360"/>
        </w:tabs>
        <w:ind w:left="360" w:hanging="360"/>
      </w:pPr>
    </w:lvl>
    <w:lvl w:ilvl="1">
      <w:start w:val="1"/>
      <w:numFmt w:val="decimal"/>
      <w:lvlText w:val="%12.%2"/>
      <w:lvlJc w:val="left"/>
      <w:pPr>
        <w:tabs>
          <w:tab w:val="num" w:pos="792"/>
        </w:tabs>
        <w:ind w:left="792" w:hanging="432"/>
      </w:pPr>
    </w:lvl>
    <w:lvl w:ilvl="2">
      <w:start w:val="1"/>
      <w:numFmt w:val="decimal"/>
      <w:lvlText w:val="%12.%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592932504">
    <w:abstractNumId w:val="0"/>
  </w:num>
  <w:num w:numId="2" w16cid:durableId="3341137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06680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00566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5388788">
    <w:abstractNumId w:val="5"/>
  </w:num>
  <w:num w:numId="6" w16cid:durableId="1079333135">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4572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5751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EC"/>
    <w:rsid w:val="00046F80"/>
    <w:rsid w:val="002B16C3"/>
    <w:rsid w:val="002F1733"/>
    <w:rsid w:val="006522BB"/>
    <w:rsid w:val="00660F64"/>
    <w:rsid w:val="006B40C2"/>
    <w:rsid w:val="00B665EC"/>
    <w:rsid w:val="00C32832"/>
    <w:rsid w:val="00F24DBE"/>
    <w:rsid w:val="00FD0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AEFF"/>
  <w15:chartTrackingRefBased/>
  <w15:docId w15:val="{3AC01F0F-0477-4A64-A610-3A2C1545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5EC"/>
    <w:pPr>
      <w:spacing w:after="200" w:line="276" w:lineRule="auto"/>
    </w:pPr>
    <w:rPr>
      <w:rFonts w:eastAsiaTheme="minorEastAsia"/>
      <w:kern w:val="0"/>
      <w:lang w:val="en-US"/>
      <w14:ligatures w14:val="none"/>
    </w:rPr>
  </w:style>
  <w:style w:type="paragraph" w:styleId="Heading1">
    <w:name w:val="heading 1"/>
    <w:basedOn w:val="Normal"/>
    <w:next w:val="Normal"/>
    <w:link w:val="Heading1Char"/>
    <w:qFormat/>
    <w:rsid w:val="00B665EC"/>
    <w:pPr>
      <w:keepNext/>
      <w:keepLines/>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B665EC"/>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B665EC"/>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B665EC"/>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B665EC"/>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B665EC"/>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B665EC"/>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B665EC"/>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B665EC"/>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65EC"/>
    <w:rPr>
      <w:rFonts w:ascii="Times" w:eastAsia="Times New Roman" w:hAnsi="Times" w:cs="Times New Roman"/>
      <w:b/>
      <w:kern w:val="28"/>
      <w:sz w:val="36"/>
      <w:szCs w:val="20"/>
      <w:lang w:val="en-US"/>
      <w14:ligatures w14:val="none"/>
    </w:rPr>
  </w:style>
  <w:style w:type="character" w:customStyle="1" w:styleId="Heading2Char">
    <w:name w:val="Heading 2 Char"/>
    <w:basedOn w:val="DefaultParagraphFont"/>
    <w:link w:val="Heading2"/>
    <w:rsid w:val="00B665EC"/>
    <w:rPr>
      <w:rFonts w:ascii="Times" w:eastAsia="Times New Roman" w:hAnsi="Times" w:cs="Times New Roman"/>
      <w:b/>
      <w:kern w:val="0"/>
      <w:sz w:val="28"/>
      <w:szCs w:val="20"/>
      <w:lang w:val="en-US"/>
      <w14:ligatures w14:val="none"/>
    </w:rPr>
  </w:style>
  <w:style w:type="character" w:customStyle="1" w:styleId="Heading3Char">
    <w:name w:val="Heading 3 Char"/>
    <w:basedOn w:val="DefaultParagraphFont"/>
    <w:link w:val="Heading3"/>
    <w:rsid w:val="00B665EC"/>
    <w:rPr>
      <w:rFonts w:ascii="Times" w:eastAsia="Times New Roman" w:hAnsi="Times" w:cs="Times New Roman"/>
      <w:b/>
      <w:kern w:val="0"/>
      <w:sz w:val="24"/>
      <w:szCs w:val="20"/>
      <w:lang w:val="en-US"/>
      <w14:ligatures w14:val="none"/>
    </w:rPr>
  </w:style>
  <w:style w:type="character" w:customStyle="1" w:styleId="Heading4Char">
    <w:name w:val="Heading 4 Char"/>
    <w:basedOn w:val="DefaultParagraphFont"/>
    <w:link w:val="Heading4"/>
    <w:rsid w:val="00B665EC"/>
    <w:rPr>
      <w:rFonts w:ascii="Times New Roman" w:eastAsia="Times New Roman" w:hAnsi="Times New Roman" w:cs="Times New Roman"/>
      <w:b/>
      <w:i/>
      <w:kern w:val="0"/>
      <w:szCs w:val="20"/>
      <w:lang w:val="en-US"/>
      <w14:ligatures w14:val="none"/>
    </w:rPr>
  </w:style>
  <w:style w:type="character" w:customStyle="1" w:styleId="Heading5Char">
    <w:name w:val="Heading 5 Char"/>
    <w:basedOn w:val="DefaultParagraphFont"/>
    <w:link w:val="Heading5"/>
    <w:rsid w:val="00B665EC"/>
    <w:rPr>
      <w:rFonts w:ascii="Arial" w:eastAsia="Times New Roman" w:hAnsi="Arial" w:cs="Times New Roman"/>
      <w:kern w:val="0"/>
      <w:szCs w:val="20"/>
      <w:lang w:val="en-US"/>
      <w14:ligatures w14:val="none"/>
    </w:rPr>
  </w:style>
  <w:style w:type="character" w:customStyle="1" w:styleId="Heading6Char">
    <w:name w:val="Heading 6 Char"/>
    <w:basedOn w:val="DefaultParagraphFont"/>
    <w:link w:val="Heading6"/>
    <w:rsid w:val="00B665EC"/>
    <w:rPr>
      <w:rFonts w:ascii="Arial" w:eastAsia="Times New Roman" w:hAnsi="Arial" w:cs="Times New Roman"/>
      <w:i/>
      <w:kern w:val="0"/>
      <w:szCs w:val="20"/>
      <w:lang w:val="en-US"/>
      <w14:ligatures w14:val="none"/>
    </w:rPr>
  </w:style>
  <w:style w:type="character" w:customStyle="1" w:styleId="Heading7Char">
    <w:name w:val="Heading 7 Char"/>
    <w:basedOn w:val="DefaultParagraphFont"/>
    <w:link w:val="Heading7"/>
    <w:rsid w:val="00B665EC"/>
    <w:rPr>
      <w:rFonts w:ascii="Arial" w:eastAsia="Times New Roman" w:hAnsi="Arial" w:cs="Times New Roman"/>
      <w:kern w:val="0"/>
      <w:sz w:val="20"/>
      <w:szCs w:val="20"/>
      <w:lang w:val="en-US"/>
      <w14:ligatures w14:val="none"/>
    </w:rPr>
  </w:style>
  <w:style w:type="character" w:customStyle="1" w:styleId="Heading8Char">
    <w:name w:val="Heading 8 Char"/>
    <w:basedOn w:val="DefaultParagraphFont"/>
    <w:link w:val="Heading8"/>
    <w:rsid w:val="00B665EC"/>
    <w:rPr>
      <w:rFonts w:ascii="Arial" w:eastAsia="Times New Roman" w:hAnsi="Arial" w:cs="Times New Roman"/>
      <w:i/>
      <w:kern w:val="0"/>
      <w:sz w:val="20"/>
      <w:szCs w:val="20"/>
      <w:lang w:val="en-US"/>
      <w14:ligatures w14:val="none"/>
    </w:rPr>
  </w:style>
  <w:style w:type="character" w:customStyle="1" w:styleId="Heading9Char">
    <w:name w:val="Heading 9 Char"/>
    <w:basedOn w:val="DefaultParagraphFont"/>
    <w:link w:val="Heading9"/>
    <w:rsid w:val="00B665EC"/>
    <w:rPr>
      <w:rFonts w:ascii="Arial" w:eastAsia="Times New Roman" w:hAnsi="Arial" w:cs="Times New Roman"/>
      <w:i/>
      <w:kern w:val="0"/>
      <w:sz w:val="18"/>
      <w:szCs w:val="20"/>
      <w:lang w:val="en-US"/>
      <w14:ligatures w14:val="none"/>
    </w:rPr>
  </w:style>
  <w:style w:type="paragraph" w:styleId="TOC1">
    <w:name w:val="toc 1"/>
    <w:basedOn w:val="Normal"/>
    <w:next w:val="Normal"/>
    <w:qFormat/>
    <w:rsid w:val="00B665EC"/>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customStyle="1" w:styleId="template">
    <w:name w:val="template"/>
    <w:basedOn w:val="Normal"/>
    <w:rsid w:val="00B665EC"/>
    <w:pPr>
      <w:spacing w:after="0" w:line="240" w:lineRule="exact"/>
    </w:pPr>
    <w:rPr>
      <w:rFonts w:ascii="Arial" w:eastAsia="Times New Roman" w:hAnsi="Arial" w:cs="Times New Roman"/>
      <w:i/>
      <w:szCs w:val="20"/>
    </w:rPr>
  </w:style>
  <w:style w:type="paragraph" w:styleId="NormalWeb">
    <w:name w:val="Normal (Web)"/>
    <w:basedOn w:val="Normal"/>
    <w:uiPriority w:val="99"/>
    <w:unhideWhenUsed/>
    <w:rsid w:val="00B66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65EC"/>
    <w:rPr>
      <w:b/>
      <w:bCs/>
    </w:rPr>
  </w:style>
  <w:style w:type="character" w:styleId="Hyperlink">
    <w:name w:val="Hyperlink"/>
    <w:basedOn w:val="DefaultParagraphFont"/>
    <w:unhideWhenUsed/>
    <w:rsid w:val="00B665EC"/>
    <w:rPr>
      <w:color w:val="0000FF"/>
      <w:u w:val="single"/>
    </w:rPr>
  </w:style>
  <w:style w:type="table" w:styleId="TableGrid">
    <w:name w:val="Table Grid"/>
    <w:basedOn w:val="TableNormal"/>
    <w:rsid w:val="00B665EC"/>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665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Trishna Panse</dc:creator>
  <cp:keywords/>
  <dc:description/>
  <cp:lastModifiedBy>Mohit Prajapati</cp:lastModifiedBy>
  <cp:revision>3</cp:revision>
  <dcterms:created xsi:type="dcterms:W3CDTF">2026-04-29T08:44:00Z</dcterms:created>
  <dcterms:modified xsi:type="dcterms:W3CDTF">2026-04-29T09:56:00Z</dcterms:modified>
</cp:coreProperties>
</file>