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jc w:val="center"/>
      </w:pPr>
      <w:r>
        <w:t>Summary</w:t>
      </w:r>
    </w:p>
    <w:p>
      <w:pPr>
        <w:spacing w:line="360" w:lineRule="auto"/>
        <w:jc w:val="both"/>
      </w:pPr>
      <w:r>
        <w:t>This report outlines the development and implementation of a console-based Music Player application. The project aims to provide a lightweight, terminal-based solution for music playback, primarily supporting .mp3 and .wav formats. It utilizes platform-specific media APIs, specifically MCI (Media Control Interface) for Windows and FFplay/FFprobe for Linux systems.</w:t>
      </w:r>
    </w:p>
    <w:p>
      <w:pPr>
        <w:spacing w:line="360" w:lineRule="auto"/>
        <w:jc w:val="both"/>
      </w:pPr>
      <w:r>
        <w:t>The core features include library management, search functionality, favorites, custom playlists, and playback controls. The application effectively parses audio files from a local directory, extracts basic metadata, and presents an interactive ANSI-styled TUI (Text User Interface).</w:t>
      </w:r>
    </w:p>
    <w:p>
      <w:r>
        <w:br w:type="page"/>
      </w:r>
    </w:p>
    <w:p>
      <w:pPr>
        <w:pStyle w:val="Heading1"/>
        <w:spacing w:line="360" w:lineRule="auto"/>
        <w:jc w:val="center"/>
      </w:pPr>
      <w:r>
        <w:t>Table of Contents</w:t>
      </w:r>
    </w:p>
    <w:p>
      <w:r>
        <w:fldChar w:fldCharType="begin"/>
        <w:instrText xml:space="preserve">TOC \o "1-3" \h \z \u</w:instrText>
        <w:fldChar w:fldCharType="separate"/>
        <w:fldChar w:fldCharType="end"/>
      </w:r>
      <w:r>
        <w:br/>
        <w:t>(Please right-click and "Update Field" in Microsoft Word to generate the table of contents)</w:t>
      </w:r>
    </w:p>
    <w:p>
      <w:r>
        <w:br w:type="page"/>
      </w:r>
    </w:p>
    <w:p>
      <w:pPr>
        <w:pStyle w:val="Heading1"/>
        <w:spacing w:line="360" w:lineRule="auto"/>
        <w:jc w:val="center"/>
      </w:pPr>
      <w:r>
        <w:t>List of Abbreviations</w:t>
      </w:r>
    </w:p>
    <w:p>
      <w:pPr>
        <w:spacing w:line="360" w:lineRule="auto"/>
        <w:jc w:val="both"/>
      </w:pPr>
      <w:r>
        <w:t>API: Application Programming Interface</w:t>
      </w:r>
    </w:p>
    <w:p>
      <w:pPr>
        <w:spacing w:line="360" w:lineRule="auto"/>
        <w:jc w:val="both"/>
      </w:pPr>
      <w:r>
        <w:t>MCI: Media Control Interface</w:t>
      </w:r>
    </w:p>
    <w:p>
      <w:pPr>
        <w:spacing w:line="360" w:lineRule="auto"/>
        <w:jc w:val="both"/>
      </w:pPr>
      <w:r>
        <w:t>TUI: Text User Interface</w:t>
      </w:r>
    </w:p>
    <w:p>
      <w:pPr>
        <w:spacing w:line="360" w:lineRule="auto"/>
        <w:jc w:val="both"/>
      </w:pPr>
      <w:r>
        <w:t>TOC: Table of Contents</w:t>
      </w:r>
    </w:p>
    <w:p>
      <w:pPr>
        <w:spacing w:line="360" w:lineRule="auto"/>
        <w:jc w:val="both"/>
      </w:pPr>
      <w:r>
        <w:t>CLI: Command Line Interface</w:t>
      </w:r>
    </w:p>
    <w:p>
      <w:pPr>
        <w:spacing w:line="360" w:lineRule="auto"/>
        <w:jc w:val="both"/>
      </w:pPr>
      <w:r>
        <w:t>UTF-8: Unicode Transformation Format - 8-bit</w:t>
      </w:r>
    </w:p>
    <w:p>
      <w:pPr>
        <w:sectPr>
          <w:footerReference w:type="default" r:id="rId9"/>
          <w:pgSz w:w="12240" w:h="15840"/>
          <w:pgMar w:top="1440" w:right="1440" w:bottom="1440" w:left="2160" w:header="720" w:footer="720" w:gutter="0"/>
          <w:cols w:space="720"/>
          <w:docGrid w:linePitch="360"/>
        </w:sectPr>
      </w:pPr>
    </w:p>
    <w:p>
      <w:r>
        <w:br w:type="page"/>
      </w:r>
    </w:p>
    <w:p>
      <w:pPr>
        <w:pStyle w:val="Heading1"/>
        <w:spacing w:line="360" w:lineRule="auto"/>
        <w:jc w:val="center"/>
      </w:pPr>
      <w:r>
        <w:t>1. Introduction</w:t>
      </w:r>
    </w:p>
    <w:p>
      <w:pPr>
        <w:spacing w:line="360" w:lineRule="auto"/>
        <w:jc w:val="both"/>
      </w:pPr>
      <w:r>
        <w:t>The origin of this project stems from the need for a simplistic, terminal-based music playback system that functions without the overhead of heavy graphical interfaces. In modern computing, lightweight background applications are highly desired for developers and power users who spend considerable time in command-line environments.</w:t>
      </w:r>
    </w:p>
    <w:p>
      <w:pPr>
        <w:spacing w:line="360" w:lineRule="auto"/>
        <w:jc w:val="both"/>
      </w:pPr>
      <w:r>
        <w:t>The essentials of the subject involve utilizing standard C++ (C++17) features alongside OS-level multimedia tools to manage audio decoding and playback seamlessly.</w:t>
      </w:r>
    </w:p>
    <w:p>
      <w:r>
        <w:br w:type="page"/>
      </w:r>
    </w:p>
    <w:p>
      <w:pPr>
        <w:pStyle w:val="Heading1"/>
        <w:spacing w:line="360" w:lineRule="auto"/>
        <w:jc w:val="center"/>
      </w:pPr>
      <w:r>
        <w:t>2. Objectives</w:t>
      </w:r>
    </w:p>
    <w:p>
      <w:pPr>
        <w:spacing w:line="360" w:lineRule="auto"/>
        <w:jc w:val="both"/>
      </w:pPr>
      <w:r>
        <w:t>General Objectives:</w:t>
      </w:r>
    </w:p>
    <w:p>
      <w:pPr>
        <w:spacing w:line="360" w:lineRule="auto"/>
        <w:jc w:val="both"/>
      </w:pPr>
      <w:r>
        <w:t>To develop a cross-platform (Windows/Linux) CLI-based music player that is lightweight, intuitive, and resource-efficient.</w:t>
      </w:r>
    </w:p>
    <w:p>
      <w:pPr>
        <w:spacing w:line="360" w:lineRule="auto"/>
        <w:jc w:val="both"/>
      </w:pPr>
      <w:r>
        <w:t>Specific Objectives:</w:t>
      </w:r>
    </w:p>
    <w:p>
      <w:pPr>
        <w:spacing w:line="360" w:lineRule="auto"/>
        <w:jc w:val="both"/>
      </w:pPr>
      <w:r>
        <w:t>1. To implement an interactive TUI utilizing ANSI escape sequences for a rich user experience.</w:t>
        <w:br/>
        <w:t>2. To manage a local music library by automatically scanning a designated 'Music' folder.</w:t>
        <w:br/>
        <w:t>3. To support core playback functions such as play, stop, next, previous, and track seeking.</w:t>
        <w:br/>
        <w:t>4. To provide advanced organization tools like custom playlists, a 'favorites' system, and fuzzy searching for track titles and artists.</w:t>
      </w:r>
    </w:p>
    <w:p>
      <w:r>
        <w:br w:type="page"/>
      </w:r>
    </w:p>
    <w:p>
      <w:pPr>
        <w:pStyle w:val="Heading1"/>
        <w:spacing w:line="360" w:lineRule="auto"/>
        <w:jc w:val="center"/>
      </w:pPr>
      <w:r>
        <w:t>3. Methodology and Implementation</w:t>
      </w:r>
    </w:p>
    <w:p>
      <w:pPr>
        <w:spacing w:line="360" w:lineRule="auto"/>
        <w:jc w:val="both"/>
      </w:pPr>
      <w:r>
        <w:t>The architecture of the Music Player is divided into three primary components: the Data Model, the Core Engine, and the User Interface.</w:t>
      </w:r>
    </w:p>
    <w:p>
      <w:pPr>
        <w:spacing w:line="360" w:lineRule="auto"/>
        <w:jc w:val="both"/>
      </w:pPr>
      <w:r>
        <w:t>The Data Model (Song Class): This encapsulates the metadata for individual audio tracks, maintaining state regarding the track's title, artist, file path, duration, and whether it has been marked as a favorite. Extracting metadata is partially done via file naming conventions and external probes (like FFprobe).</w:t>
      </w:r>
    </w:p>
    <w:p>
      <w:pPr>
        <w:spacing w:line="360" w:lineRule="auto"/>
        <w:jc w:val="both"/>
      </w:pPr>
      <w:r>
        <w:t>The Core Engine (MusicManager Class): This acts as the centralized controller for the application's data. It manages collections of Song objects, dynamically reading the file system to populate the library. It implements linear search algorithms for case-insensitive string matching to retrieve tracks based on user queries.</w:t>
      </w:r>
    </w:p>
    <w:p>
      <w:pPr>
        <w:spacing w:line="360" w:lineRule="auto"/>
        <w:jc w:val="both"/>
      </w:pPr>
      <w:r>
        <w:t>The User Interface (UIManager Class): Designed to be visually appealing despite being text-based. It integrates ANSI color codes and UTF-8 symbols to draw menus, progress bars, and playback statuses. For input handling, the system bypasses standard buffered input to allow for immediate keypress detection, providing responsive control over playback.</w:t>
      </w:r>
    </w:p>
    <w:p>
      <w:pPr>
        <w:spacing w:line="360" w:lineRule="auto"/>
        <w:jc w:val="both"/>
      </w:pPr>
      <w:r>
        <w:t>Playback Implementation: To remain lightweight, the system avoids heavy third-party audio libraries (like FMOD or BASS). Instead, it delegates audio decoding and playback to the operating system's native tools: mciSendString on Windows and asynchronous ffplay processes on Linux.</w:t>
      </w:r>
    </w:p>
    <w:p>
      <w:r>
        <w:br w:type="page"/>
      </w:r>
    </w:p>
    <w:p>
      <w:pPr>
        <w:pStyle w:val="Heading1"/>
        <w:spacing w:line="360" w:lineRule="auto"/>
        <w:jc w:val="center"/>
      </w:pPr>
      <w:r>
        <w:t>4. Conclusion</w:t>
      </w:r>
    </w:p>
    <w:p>
      <w:pPr>
        <w:spacing w:line="360" w:lineRule="auto"/>
        <w:jc w:val="both"/>
      </w:pPr>
      <w:r>
        <w:t>In conclusion, the project successfully bridges the gap between terminal environments and multimedia consumption. The inferences drawn from this implementation indicate that utilizing OS-native multimedia commands is a highly effective and robust strategy for lightweight applications.</w:t>
      </w:r>
    </w:p>
    <w:p>
      <w:pPr>
        <w:spacing w:line="360" w:lineRule="auto"/>
        <w:jc w:val="both"/>
      </w:pPr>
      <w:r>
        <w:t>The measures taken to ensure cross-platform compatibility required abstracting the audio playback and asynchronous input handling, which greatly reinforced the modularity of the design.</w:t>
      </w:r>
    </w:p>
    <w:p>
      <w:pPr>
        <w:spacing w:line="360" w:lineRule="auto"/>
        <w:jc w:val="both"/>
      </w:pPr>
      <w:r>
        <w:t>Future projections for this project include integrating native audio decoding via libraries such as miniaudio to remove the dependency on FFmpeg tools for Linux, and incorporating ID3 tag parsing to extract accurate metadata directly from audio files rather than relying on file names.</w:t>
      </w:r>
    </w:p>
    <w:p>
      <w:r>
        <w:br w:type="page"/>
      </w:r>
    </w:p>
    <w:p>
      <w:pPr>
        <w:pStyle w:val="Heading1"/>
        <w:spacing w:line="360" w:lineRule="auto"/>
        <w:jc w:val="center"/>
      </w:pPr>
      <w:r>
        <w:t>5. References</w:t>
      </w:r>
    </w:p>
    <w:p>
      <w:pPr>
        <w:spacing w:line="360" w:lineRule="auto"/>
        <w:jc w:val="both"/>
      </w:pPr>
      <w:r>
        <w:t>[1] Bjarne Stroustrup. (2013). 'The C++ Programming Language' (4th Edition). Addison-Wesley Professional.</w:t>
      </w:r>
    </w:p>
    <w:p>
      <w:pPr>
        <w:spacing w:line="360" w:lineRule="auto"/>
        <w:jc w:val="both"/>
      </w:pPr>
      <w:r>
        <w:t>[2] Microsoft. (2024). 'Multimedia Command Strings (MCI)'. Microsoft Learn Documentation.</w:t>
      </w:r>
    </w:p>
    <w:p>
      <w:pPr>
        <w:spacing w:line="360" w:lineRule="auto"/>
        <w:jc w:val="both"/>
      </w:pPr>
      <w:r>
        <w:t>[3] FFmpeg team. (2024). 'FFprobe and FFplay Documentation'. FFmpeg Official Documentation.</w:t>
      </w:r>
    </w:p>
    <w:p>
      <w:pPr>
        <w:spacing w:line="360" w:lineRule="auto"/>
        <w:jc w:val="both"/>
      </w:pPr>
      <w:r>
        <w:t>[4] Standard C++ Foundation. (2024). 'C++17 Features and Standard Library'. cppreference.com.</w:t>
      </w:r>
    </w:p>
    <w:p>
      <w:pPr>
        <w:spacing w:line="360" w:lineRule="auto"/>
        <w:jc w:val="both"/>
      </w:pPr>
      <w:r>
        <w:t>[5] VT100.net. (2024). 'ANSI/VT100 Terminal Control Escape Sequences'.</w:t>
      </w:r>
    </w:p>
    <w:p>
      <w:r>
        <w:br w:type="page"/>
      </w:r>
    </w:p>
    <w:p>
      <w:pPr>
        <w:pStyle w:val="Heading1"/>
        <w:spacing w:line="360" w:lineRule="auto"/>
        <w:jc w:val="center"/>
      </w:pPr>
      <w:r>
        <w:t>Appendix</w:t>
      </w:r>
    </w:p>
    <w:p>
      <w:pPr>
        <w:spacing w:line="360" w:lineRule="auto"/>
        <w:jc w:val="both"/>
      </w:pPr>
      <w:r>
        <w:t>Appendix A: Project Structure</w:t>
      </w:r>
    </w:p>
    <w:p>
      <w:pPr>
        <w:spacing w:line="360" w:lineRule="auto"/>
        <w:jc w:val="both"/>
      </w:pPr>
      <w:r>
        <w:t>The project consists of the following source files:</w:t>
      </w:r>
    </w:p>
    <w:p>
      <w:pPr>
        <w:spacing w:line="360" w:lineRule="auto"/>
        <w:jc w:val="both"/>
      </w:pPr>
      <w:r>
        <w:t>- main.cpp: Application entry point.</w:t>
      </w:r>
    </w:p>
    <w:p>
      <w:pPr>
        <w:spacing w:line="360" w:lineRule="auto"/>
        <w:jc w:val="both"/>
      </w:pPr>
      <w:r>
        <w:t>- Song.h / Song.cpp: Class definition for audio tracks.</w:t>
      </w:r>
    </w:p>
    <w:p>
      <w:pPr>
        <w:spacing w:line="360" w:lineRule="auto"/>
        <w:jc w:val="both"/>
      </w:pPr>
      <w:r>
        <w:t>- MusicManager.h / MusicManager.cpp: Logic for library and playlists.</w:t>
      </w:r>
    </w:p>
    <w:p>
      <w:pPr>
        <w:spacing w:line="360" w:lineRule="auto"/>
        <w:jc w:val="both"/>
      </w:pPr>
      <w:r>
        <w:t>- UIManager.h / UIManager.cpp: Terminal user interface drawing and event loop.</w:t>
      </w:r>
    </w:p>
    <w:p>
      <w:pPr>
        <w:spacing w:line="360" w:lineRule="auto"/>
        <w:jc w:val="both"/>
      </w:pPr>
      <w:r>
        <w:br/>
        <w:t>Appendix B: Usage Requirements</w:t>
      </w:r>
    </w:p>
    <w:p>
      <w:pPr>
        <w:spacing w:line="360" w:lineRule="auto"/>
        <w:jc w:val="both"/>
      </w:pPr>
      <w:r>
        <w:t>On Windows, the application links against the 'winmm' library. On Linux, the 'ffmpeg' package (providing ffplay and ffprobe) must be installed and available in the system PATH.</w:t>
      </w:r>
    </w:p>
    <w:sectPr w:rsidR="00FC693F" w:rsidRPr="0006063C" w:rsidSect="00034616">
      <w:footerReference w:type="default" r:id="rId10"/>
      <w:pgSz w:w="12240" w:h="15840"/>
      <w:pgMar w:top="1440" w:right="144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