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2EE0" w:rsidRPr="00182EE0">
        <w:rPr>
          <w:rFonts w:ascii="Times New Roman"/>
          <w:i/>
          <w:color w:val="000000" w:themeColor="text1"/>
          <w:spacing w:val="-4"/>
        </w:rPr>
        <w:t xml:space="preserve">| </w:t>
      </w:r>
      <w:hyperlink r:id="rId5" w:history="1">
        <w:r w:rsidR="00182EE0" w:rsidRPr="00E56500">
          <w:rPr>
            <w:rStyle w:val="Hyperlink"/>
            <w:rFonts w:ascii="Times New Roman"/>
            <w:spacing w:val="-4"/>
          </w:rPr>
          <w:t>mkambli@syr.edu</w:t>
        </w:r>
      </w:hyperlink>
      <w:r w:rsidR="007259E3">
        <w:rPr>
          <w:rFonts w:ascii="Times New Roman"/>
          <w:color w:val="000000" w:themeColor="text1"/>
          <w:spacing w:val="-4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6" w:history="1">
        <w:r w:rsidR="00185050" w:rsidRPr="00E56500">
          <w:rPr>
            <w:rStyle w:val="Hyperlink"/>
            <w:spacing w:val="-4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7" w:history="1">
        <w:r w:rsidRPr="00E56500">
          <w:rPr>
            <w:rStyle w:val="Hyperlink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8" w:history="1">
        <w:r w:rsidRPr="00E56500">
          <w:rPr>
            <w:rStyle w:val="Hyperlink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9" w:history="1">
        <w:r w:rsidRPr="00E56500">
          <w:rPr>
            <w:rStyle w:val="Hyperlink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A154F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284231">
      <w:pPr>
        <w:tabs>
          <w:tab w:val="left" w:pos="9500"/>
        </w:tabs>
        <w:spacing w:before="52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8A20A9">
      <w:pPr>
        <w:tabs>
          <w:tab w:val="left" w:pos="8977"/>
        </w:tabs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B658BC">
      <w:pPr>
        <w:tabs>
          <w:tab w:val="left" w:pos="8657"/>
        </w:tabs>
        <w:spacing w:before="100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8A20A9">
      <w:pPr>
        <w:tabs>
          <w:tab w:val="left" w:pos="8746"/>
        </w:tabs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AEA68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9D1F9E">
        <w:rPr>
          <w:w w:val="105"/>
        </w:rPr>
        <w:t>.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 w:rsidR="00D62BF5">
        <w:rPr>
          <w:w w:val="105"/>
        </w:rPr>
        <w:t xml:space="preserve"> 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 xml:space="preserve">Flutter,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>, Node (Intermediate)</w:t>
      </w:r>
      <w:r>
        <w:rPr>
          <w:w w:val="105"/>
        </w:rPr>
        <w:t xml:space="preserve">. </w:t>
      </w:r>
      <w:r w:rsidR="000C23DF">
        <w:rPr>
          <w:w w:val="105"/>
        </w:rPr>
        <w:br/>
      </w:r>
      <w:r w:rsidR="000C23DF" w:rsidRPr="000C23DF">
        <w:rPr>
          <w:b/>
          <w:w w:val="105"/>
        </w:rPr>
        <w:t>Databases:</w:t>
      </w:r>
      <w:r w:rsidR="000C23DF">
        <w:rPr>
          <w:w w:val="105"/>
        </w:rPr>
        <w:t xml:space="preserve"> </w:t>
      </w:r>
      <w:r w:rsidR="0089381C">
        <w:rPr>
          <w:w w:val="105"/>
        </w:rPr>
        <w:t xml:space="preserve">MongoDB,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>, SQLite</w:t>
      </w:r>
      <w:r w:rsidR="00EE3DF6">
        <w:rPr>
          <w:w w:val="105"/>
        </w:rPr>
        <w:t>, Microsoft SQL</w:t>
      </w:r>
      <w:r w:rsidR="003E185E">
        <w:rPr>
          <w:w w:val="105"/>
        </w:rPr>
        <w:t xml:space="preserve"> 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  <w:r w:rsidR="009D1F9E">
        <w:rPr>
          <w:w w:val="105"/>
        </w:rPr>
        <w:t>.</w:t>
      </w:r>
      <w:r w:rsidR="00D62BF5">
        <w:rPr>
          <w:w w:val="105"/>
        </w:rPr>
        <w:br/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E59D3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r>
        <w:rPr>
          <w:i/>
          <w:w w:val="110"/>
          <w:sz w:val="20"/>
        </w:rPr>
        <w:t>Vistaar</w:t>
      </w:r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0A8F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450823" w:rsidRDefault="00450823" w:rsidP="00450823">
      <w:pPr>
        <w:tabs>
          <w:tab w:val="left" w:pos="10047"/>
        </w:tabs>
        <w:spacing w:before="109" w:line="257" w:lineRule="exact"/>
        <w:ind w:left="529"/>
      </w:pPr>
      <w:hyperlink r:id="rId10" w:history="1">
        <w:r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FilterBlast</w:t>
        </w:r>
      </w:hyperlink>
      <w:r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>
        <w:rPr>
          <w:rFonts w:ascii="Times New Roman"/>
          <w:i/>
          <w:spacing w:val="-4"/>
          <w:w w:val="110"/>
          <w:sz w:val="20"/>
        </w:rPr>
        <w:t>|</w:t>
      </w:r>
      <w:r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>
        <w:rPr>
          <w:i/>
          <w:spacing w:val="-4"/>
          <w:w w:val="110"/>
          <w:sz w:val="20"/>
        </w:rPr>
        <w:t>ReactJS</w:t>
      </w:r>
      <w:proofErr w:type="spellEnd"/>
      <w:r>
        <w:rPr>
          <w:i/>
          <w:spacing w:val="-4"/>
          <w:w w:val="110"/>
          <w:sz w:val="20"/>
        </w:rPr>
        <w:t>,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spacing w:val="5"/>
          <w:w w:val="110"/>
          <w:sz w:val="20"/>
        </w:rPr>
        <w:t xml:space="preserve">AWS, </w:t>
      </w:r>
      <w:r>
        <w:rPr>
          <w:i/>
          <w:spacing w:val="-4"/>
          <w:w w:val="110"/>
          <w:sz w:val="20"/>
        </w:rPr>
        <w:t>Python,</w:t>
      </w:r>
      <w:r>
        <w:rPr>
          <w:i/>
          <w:spacing w:val="4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>Flask</w:t>
      </w:r>
      <w:r>
        <w:rPr>
          <w:i/>
          <w:sz w:val="20"/>
        </w:rPr>
        <w:tab/>
      </w:r>
      <w:r>
        <w:rPr>
          <w:w w:val="110"/>
        </w:rPr>
        <w:t>Feb</w:t>
      </w:r>
      <w:r>
        <w:rPr>
          <w:w w:val="110"/>
        </w:rPr>
        <w:t xml:space="preserve"> </w:t>
      </w:r>
      <w:r>
        <w:rPr>
          <w:spacing w:val="-4"/>
          <w:w w:val="110"/>
        </w:rPr>
        <w:t>2024</w:t>
      </w:r>
    </w:p>
    <w:p w:rsidR="00450823" w:rsidRPr="00450823" w:rsidRDefault="00DC2E9D" w:rsidP="00450823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>
        <w:rPr>
          <w:sz w:val="20"/>
        </w:rPr>
        <w:t>Constructed</w:t>
      </w:r>
      <w:r w:rsidR="00450823">
        <w:rPr>
          <w:sz w:val="20"/>
        </w:rPr>
        <w:t xml:space="preserve"> </w:t>
      </w:r>
      <w:r w:rsidR="00450823" w:rsidRPr="00450823">
        <w:rPr>
          <w:sz w:val="20"/>
        </w:rPr>
        <w:t>web application facilitating seamless ima</w:t>
      </w:r>
      <w:r w:rsidR="00450823">
        <w:rPr>
          <w:sz w:val="20"/>
        </w:rPr>
        <w:t xml:space="preserve">ge enhancement through upload, </w:t>
      </w:r>
      <w:r w:rsidR="00450823" w:rsidRPr="00450823">
        <w:rPr>
          <w:sz w:val="20"/>
        </w:rPr>
        <w:t>filtering, a</w:t>
      </w:r>
      <w:r w:rsidR="00450823">
        <w:rPr>
          <w:sz w:val="20"/>
        </w:rPr>
        <w:t>nd download features.</w:t>
      </w:r>
    </w:p>
    <w:p w:rsidR="00450823" w:rsidRPr="00450823" w:rsidRDefault="00450823" w:rsidP="00450823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0823">
        <w:rPr>
          <w:rFonts w:asciiTheme="majorHAnsi" w:hAnsiTheme="majorHAnsi"/>
          <w:position w:val="2"/>
          <w:sz w:val="20"/>
          <w:szCs w:val="20"/>
        </w:rPr>
        <w:t xml:space="preserve">Integrated Amazon S3 for reliable image storage and retrieval, leveraging </w:t>
      </w:r>
      <w:proofErr w:type="spellStart"/>
      <w:r w:rsidRPr="00450823">
        <w:rPr>
          <w:rFonts w:asciiTheme="majorHAnsi" w:hAnsiTheme="majorHAnsi"/>
          <w:position w:val="2"/>
          <w:sz w:val="20"/>
          <w:szCs w:val="20"/>
        </w:rPr>
        <w:t>pilgram</w:t>
      </w:r>
      <w:proofErr w:type="spellEnd"/>
      <w:r w:rsidRPr="00450823">
        <w:rPr>
          <w:rFonts w:asciiTheme="majorHAnsi" w:hAnsiTheme="majorHAnsi"/>
          <w:position w:val="2"/>
          <w:sz w:val="20"/>
          <w:szCs w:val="20"/>
        </w:rPr>
        <w:t xml:space="preserve"> library for diverse filter options</w:t>
      </w:r>
      <w:r>
        <w:rPr>
          <w:rFonts w:asciiTheme="majorHAnsi" w:hAnsiTheme="majorHAnsi"/>
          <w:position w:val="2"/>
          <w:sz w:val="20"/>
          <w:szCs w:val="20"/>
        </w:rPr>
        <w:t>.</w:t>
      </w:r>
    </w:p>
    <w:p w:rsidR="00AF31C8" w:rsidRDefault="00DC2E9D">
      <w:pPr>
        <w:tabs>
          <w:tab w:val="left" w:pos="10047"/>
        </w:tabs>
        <w:spacing w:before="109" w:line="257" w:lineRule="exact"/>
        <w:ind w:left="529"/>
      </w:pPr>
      <w:hyperlink r:id="rId11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bookmarkStart w:id="0" w:name="_GoBack"/>
      <w:bookmarkEnd w:id="0"/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DC2E9D" w:rsidP="00D92958">
      <w:pPr>
        <w:tabs>
          <w:tab w:val="left" w:pos="10047"/>
        </w:tabs>
        <w:spacing w:before="109" w:line="257" w:lineRule="exact"/>
        <w:ind w:left="529"/>
      </w:pPr>
      <w:hyperlink r:id="rId12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DC2E9D" w:rsidP="00D92958">
      <w:pPr>
        <w:tabs>
          <w:tab w:val="left" w:pos="10090"/>
        </w:tabs>
        <w:spacing w:before="90" w:line="257" w:lineRule="exact"/>
        <w:ind w:left="529"/>
      </w:pPr>
      <w:hyperlink r:id="rId13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DC2E9D">
      <w:pPr>
        <w:tabs>
          <w:tab w:val="left" w:pos="10047"/>
        </w:tabs>
        <w:spacing w:before="90" w:line="257" w:lineRule="exact"/>
        <w:ind w:left="529"/>
      </w:pPr>
      <w:hyperlink r:id="rId14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DC2E9D">
      <w:pPr>
        <w:tabs>
          <w:tab w:val="left" w:pos="10081"/>
        </w:tabs>
        <w:spacing w:before="90"/>
        <w:ind w:left="529"/>
      </w:pPr>
      <w:hyperlink r:id="rId15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03DD4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56500" w:rsidP="00E56500">
      <w:pPr>
        <w:pStyle w:val="BodyText"/>
        <w:numPr>
          <w:ilvl w:val="0"/>
          <w:numId w:val="2"/>
        </w:numPr>
        <w:spacing w:before="40" w:line="229" w:lineRule="exact"/>
        <w:ind w:left="907" w:hanging="187"/>
        <w:jc w:val="both"/>
      </w:pPr>
      <w:r w:rsidRPr="00E56500">
        <w:rPr>
          <w:spacing w:val="-5"/>
          <w:w w:val="105"/>
        </w:rPr>
        <w:t>Contributed to open source projects, demonstrating collaborative coding ski</w:t>
      </w:r>
      <w:r>
        <w:rPr>
          <w:spacing w:val="-5"/>
          <w:w w:val="105"/>
        </w:rPr>
        <w:t xml:space="preserve">lls. View my contributions </w:t>
      </w:r>
      <w:hyperlink r:id="rId16" w:history="1">
        <w:r w:rsidRPr="00E56500">
          <w:rPr>
            <w:rStyle w:val="Hyperlink"/>
            <w:spacing w:val="-5"/>
            <w:w w:val="105"/>
          </w:rPr>
          <w:t>here</w:t>
        </w:r>
      </w:hyperlink>
      <w:r>
        <w:rPr>
          <w:spacing w:val="-5"/>
          <w:w w:val="105"/>
        </w:rPr>
        <w:t>.</w:t>
      </w:r>
    </w:p>
    <w:p w:rsidR="00E56500" w:rsidRPr="00E56500" w:rsidRDefault="00185050" w:rsidP="00E56500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p w:rsidR="00E56500" w:rsidRDefault="00E56500" w:rsidP="00E56500">
      <w:pPr>
        <w:pStyle w:val="BodyText"/>
        <w:numPr>
          <w:ilvl w:val="0"/>
          <w:numId w:val="2"/>
        </w:numPr>
        <w:spacing w:line="229" w:lineRule="exact"/>
        <w:jc w:val="both"/>
      </w:pPr>
      <w:r>
        <w:t>Participated</w:t>
      </w:r>
      <w:r w:rsidRPr="00E56500">
        <w:rPr>
          <w:spacing w:val="8"/>
        </w:rPr>
        <w:t xml:space="preserve"> </w:t>
      </w:r>
      <w:r>
        <w:t>in</w:t>
      </w:r>
      <w:r w:rsidRPr="00E56500">
        <w:rPr>
          <w:spacing w:val="8"/>
        </w:rPr>
        <w:t xml:space="preserve"> </w:t>
      </w:r>
      <w:r>
        <w:t>Smart</w:t>
      </w:r>
      <w:r w:rsidRPr="00E56500">
        <w:rPr>
          <w:spacing w:val="11"/>
        </w:rPr>
        <w:t xml:space="preserve"> </w:t>
      </w:r>
      <w:r>
        <w:t>India</w:t>
      </w:r>
      <w:r w:rsidRPr="00E56500">
        <w:rPr>
          <w:spacing w:val="9"/>
        </w:rPr>
        <w:t xml:space="preserve"> </w:t>
      </w:r>
      <w:r>
        <w:t>Hackathon</w:t>
      </w:r>
      <w:r w:rsidRPr="00E56500">
        <w:rPr>
          <w:spacing w:val="7"/>
        </w:rPr>
        <w:t xml:space="preserve"> </w:t>
      </w:r>
      <w:r>
        <w:t>by</w:t>
      </w:r>
      <w:r w:rsidRPr="00E56500">
        <w:rPr>
          <w:spacing w:val="8"/>
        </w:rPr>
        <w:t xml:space="preserve"> </w:t>
      </w:r>
      <w:r>
        <w:t>developing</w:t>
      </w:r>
      <w:r w:rsidRPr="00E56500">
        <w:rPr>
          <w:spacing w:val="7"/>
        </w:rPr>
        <w:t xml:space="preserve"> </w:t>
      </w:r>
      <w:r>
        <w:t>a</w:t>
      </w:r>
      <w:r w:rsidRPr="00E56500">
        <w:rPr>
          <w:spacing w:val="10"/>
        </w:rPr>
        <w:t xml:space="preserve"> </w:t>
      </w:r>
      <w:r>
        <w:t>voice</w:t>
      </w:r>
      <w:r w:rsidRPr="00E56500">
        <w:rPr>
          <w:spacing w:val="8"/>
        </w:rPr>
        <w:t xml:space="preserve"> </w:t>
      </w:r>
      <w:r>
        <w:t>prescription</w:t>
      </w:r>
      <w:r w:rsidRPr="00E56500">
        <w:rPr>
          <w:spacing w:val="7"/>
        </w:rPr>
        <w:t xml:space="preserve"> </w:t>
      </w:r>
      <w:r>
        <w:t>based</w:t>
      </w:r>
      <w:r w:rsidRPr="00E56500">
        <w:rPr>
          <w:spacing w:val="8"/>
        </w:rPr>
        <w:t xml:space="preserve"> </w:t>
      </w:r>
      <w:r>
        <w:t>android</w:t>
      </w:r>
      <w:r w:rsidRPr="00E56500">
        <w:rPr>
          <w:spacing w:val="10"/>
        </w:rPr>
        <w:t xml:space="preserve"> </w:t>
      </w:r>
      <w:r>
        <w:t>application</w:t>
      </w:r>
      <w:r w:rsidRPr="00E56500">
        <w:rPr>
          <w:spacing w:val="7"/>
        </w:rPr>
        <w:t xml:space="preserve"> </w:t>
      </w:r>
      <w:r>
        <w:t>for</w:t>
      </w:r>
      <w:r w:rsidRPr="00E56500">
        <w:rPr>
          <w:spacing w:val="9"/>
        </w:rPr>
        <w:t xml:space="preserve"> </w:t>
      </w:r>
      <w:r w:rsidRPr="00E56500">
        <w:rPr>
          <w:spacing w:val="-2"/>
        </w:rPr>
        <w:t>doctors.</w:t>
      </w:r>
    </w:p>
    <w:sectPr w:rsidR="00E56500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F9889DCE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82EE0"/>
    <w:rsid w:val="00185050"/>
    <w:rsid w:val="00256A8B"/>
    <w:rsid w:val="00284231"/>
    <w:rsid w:val="002A009B"/>
    <w:rsid w:val="00305B71"/>
    <w:rsid w:val="00357E0C"/>
    <w:rsid w:val="003E185E"/>
    <w:rsid w:val="00450823"/>
    <w:rsid w:val="00454878"/>
    <w:rsid w:val="005F6C0D"/>
    <w:rsid w:val="00611A14"/>
    <w:rsid w:val="007259E3"/>
    <w:rsid w:val="007463E8"/>
    <w:rsid w:val="00774B34"/>
    <w:rsid w:val="0089381C"/>
    <w:rsid w:val="008A20A9"/>
    <w:rsid w:val="009D1F9E"/>
    <w:rsid w:val="009D2E13"/>
    <w:rsid w:val="00A93DA7"/>
    <w:rsid w:val="00AF31C8"/>
    <w:rsid w:val="00B658BC"/>
    <w:rsid w:val="00B82FDB"/>
    <w:rsid w:val="00D62BF5"/>
    <w:rsid w:val="00D92958"/>
    <w:rsid w:val="00D97F61"/>
    <w:rsid w:val="00DC2E9D"/>
    <w:rsid w:val="00E515B3"/>
    <w:rsid w:val="00E56500"/>
    <w:rsid w:val="00EB5D63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CB0B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Kambli" TargetMode="External"/><Relationship Id="rId13" Type="http://schemas.openxmlformats.org/officeDocument/2006/relationships/hyperlink" Target="https://github.com/MohitKambli/Textif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it-kambli-9a1087174/" TargetMode="External"/><Relationship Id="rId12" Type="http://schemas.openxmlformats.org/officeDocument/2006/relationships/hyperlink" Target="https://github.com/MohitKambli/ColorJ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ulls?q=is%3Apr+author%3AMohitKambli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hitkambli8@gmail.com" TargetMode="External"/><Relationship Id="rId11" Type="http://schemas.openxmlformats.org/officeDocument/2006/relationships/hyperlink" Target="https://github.com/MohitKambli/CuseConnect" TargetMode="External"/><Relationship Id="rId5" Type="http://schemas.openxmlformats.org/officeDocument/2006/relationships/hyperlink" Target="mailto:mkambli@syr.edu" TargetMode="External"/><Relationship Id="rId15" Type="http://schemas.openxmlformats.org/officeDocument/2006/relationships/hyperlink" Target="https://github.com/MohitKambli/Covid-Tracker" TargetMode="External"/><Relationship Id="rId10" Type="http://schemas.openxmlformats.org/officeDocument/2006/relationships/hyperlink" Target="https://github.com/MohitKambli/FilterBl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hitkambli.github.io/" TargetMode="External"/><Relationship Id="rId14" Type="http://schemas.openxmlformats.org/officeDocument/2006/relationships/hyperlink" Target="https://github.com/MohitKambli/Notes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25</cp:revision>
  <dcterms:created xsi:type="dcterms:W3CDTF">2023-12-28T11:47:00Z</dcterms:created>
  <dcterms:modified xsi:type="dcterms:W3CDTF">2024-02-23T06:04:00Z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