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54bb525f5990fa57887d8a2814d3d85fbc1e16"/>
    <w:p>
      <w:pPr>
        <w:pStyle w:val="Heading1"/>
      </w:pPr>
      <w:r>
        <w:t xml:space="preserve">Enterprise Data Simulator (EDS): The Complete Guide</w:t>
      </w:r>
    </w:p>
    <w:bookmarkEnd w:id="20"/>
    <w:bookmarkStart w:id="21" w:name="Xa626cfe71f6d422069a3b13888e765700b6fc67"/>
    <w:p>
      <w:pPr>
        <w:pStyle w:val="Heading1"/>
      </w:pPr>
      <w:r>
        <w:t xml:space="preserve">Chapter 1 – Welcome to Enterprise Data Simulator</w:t>
      </w:r>
    </w:p>
    <w:p>
      <w:pPr>
        <w:pStyle w:val="FirstParagraph"/>
      </w:pPr>
      <w:r>
        <w:rPr>
          <w:b/>
          <w:bCs/>
        </w:rPr>
        <w:t xml:space="preserve">Version:</w:t>
      </w:r>
      <w:r>
        <w:t xml:space="preserve"> </w:t>
      </w:r>
      <w:r>
        <w:t xml:space="preserve">1.0</w:t>
      </w:r>
      <w:r>
        <w:br/>
      </w:r>
      <w:r>
        <w:rPr>
          <w:b/>
          <w:bCs/>
        </w:rPr>
        <w:t xml:space="preserve">Audience:</w:t>
      </w:r>
      <w:r>
        <w:t xml:space="preserve"> </w:t>
      </w:r>
      <w:r>
        <w:t xml:space="preserve">Beginners, Developers, Architects, Technical Leads</w:t>
      </w:r>
    </w:p>
    <w:p>
      <w:r>
        <w:pict>
          <v:rect style="width:0;height:1.5pt" o:hralign="center" o:hrstd="t" o:hr="t"/>
        </w:pict>
      </w:r>
    </w:p>
    <w:bookmarkEnd w:id="21"/>
    <w:bookmarkStart w:id="22" w:name="welcome"/>
    <w:p>
      <w:pPr>
        <w:pStyle w:val="Heading1"/>
      </w:pPr>
      <w:r>
        <w:t xml:space="preserve">1.1 Welcome</w:t>
      </w:r>
    </w:p>
    <w:p>
      <w:pPr>
        <w:pStyle w:val="FirstParagraph"/>
      </w:pPr>
      <w:r>
        <w:t xml:space="preserve">Welcome to the</w:t>
      </w:r>
      <w:r>
        <w:t xml:space="preserve"> </w:t>
      </w:r>
      <w:r>
        <w:rPr>
          <w:b/>
          <w:bCs/>
        </w:rPr>
        <w:t xml:space="preserve">Enterprise Data Simulator (EDS)</w:t>
      </w:r>
      <w:r>
        <w:t xml:space="preserve">.</w:t>
      </w:r>
    </w:p>
    <w:p>
      <w:pPr>
        <w:pStyle w:val="BodyText"/>
      </w:pPr>
      <w:r>
        <w:t xml:space="preserve">If this is your first time working with EDS, you’re in the right place.</w:t>
      </w:r>
    </w:p>
    <w:p>
      <w:pPr>
        <w:pStyle w:val="BodyText"/>
      </w:pPr>
      <w:r>
        <w:t xml:space="preserve">This guide is designed to take you from complete beginner to confident contributor. You do not need prior knowledge of the project. If you are comfortable with basic software development and Python, this guide will walk you through every important concept step by step.</w:t>
      </w:r>
    </w:p>
    <w:p>
      <w:pPr>
        <w:pStyle w:val="BodyText"/>
      </w:pPr>
      <w:r>
        <w:t xml:space="preserve">Unlike a traditional API reference, this guide explains not only</w:t>
      </w:r>
      <w:r>
        <w:t xml:space="preserve"> </w:t>
      </w:r>
      <w:r>
        <w:rPr>
          <w:b/>
          <w:bCs/>
        </w:rPr>
        <w:t xml:space="preserve">how</w:t>
      </w:r>
      <w:r>
        <w:t xml:space="preserve"> </w:t>
      </w:r>
      <w:r>
        <w:t xml:space="preserve">EDS works, but also</w:t>
      </w:r>
      <w:r>
        <w:t xml:space="preserve"> </w:t>
      </w:r>
      <w:r>
        <w:rPr>
          <w:b/>
          <w:bCs/>
        </w:rPr>
        <w:t xml:space="preserve">why</w:t>
      </w:r>
      <w:r>
        <w:t xml:space="preserve"> </w:t>
      </w:r>
      <w:r>
        <w:t xml:space="preserve">it was designed the way it is.</w:t>
      </w:r>
    </w:p>
    <w:p>
      <w:pPr>
        <w:pStyle w:val="BodyText"/>
      </w:pPr>
      <w:r>
        <w:t xml:space="preserve">By the end of this book, you should be able to:</w:t>
      </w:r>
    </w:p>
    <w:p>
      <w:pPr>
        <w:pStyle w:val="Compact"/>
        <w:numPr>
          <w:ilvl w:val="0"/>
          <w:numId w:val="1001"/>
        </w:numPr>
      </w:pPr>
      <w:r>
        <w:t xml:space="preserve">Install EDS on your own machine.</w:t>
      </w:r>
    </w:p>
    <w:p>
      <w:pPr>
        <w:pStyle w:val="Compact"/>
        <w:numPr>
          <w:ilvl w:val="0"/>
          <w:numId w:val="1001"/>
        </w:numPr>
      </w:pPr>
      <w:r>
        <w:t xml:space="preserve">Understand the overall architecture.</w:t>
      </w:r>
    </w:p>
    <w:p>
      <w:pPr>
        <w:pStyle w:val="Compact"/>
        <w:numPr>
          <w:ilvl w:val="0"/>
          <w:numId w:val="1001"/>
        </w:numPr>
      </w:pPr>
      <w:r>
        <w:t xml:space="preserve">Run realistic enterprise simulations.</w:t>
      </w:r>
    </w:p>
    <w:p>
      <w:pPr>
        <w:pStyle w:val="Compact"/>
        <w:numPr>
          <w:ilvl w:val="0"/>
          <w:numId w:val="1001"/>
        </w:numPr>
      </w:pPr>
      <w:r>
        <w:t xml:space="preserve">Interpret the generated datasets.</w:t>
      </w:r>
    </w:p>
    <w:p>
      <w:pPr>
        <w:pStyle w:val="Compact"/>
        <w:numPr>
          <w:ilvl w:val="0"/>
          <w:numId w:val="1001"/>
        </w:numPr>
      </w:pPr>
      <w:r>
        <w:t xml:space="preserve">Modify simulation behaviour.</w:t>
      </w:r>
    </w:p>
    <w:p>
      <w:pPr>
        <w:pStyle w:val="Compact"/>
        <w:numPr>
          <w:ilvl w:val="0"/>
          <w:numId w:val="1001"/>
        </w:numPr>
      </w:pPr>
      <w:r>
        <w:t xml:space="preserve">Add new datasets and business rules.</w:t>
      </w:r>
    </w:p>
    <w:p>
      <w:pPr>
        <w:pStyle w:val="Compact"/>
        <w:numPr>
          <w:ilvl w:val="0"/>
          <w:numId w:val="1001"/>
        </w:numPr>
      </w:pPr>
      <w:r>
        <w:t xml:space="preserve">Create entirely new business domains.</w:t>
      </w:r>
    </w:p>
    <w:p>
      <w:pPr>
        <w:pStyle w:val="Compact"/>
        <w:numPr>
          <w:ilvl w:val="0"/>
          <w:numId w:val="1001"/>
        </w:numPr>
      </w:pPr>
      <w:r>
        <w:t xml:space="preserve">Contribute confidently to the EDS project.</w:t>
      </w:r>
    </w:p>
    <w:p>
      <w:pPr>
        <w:pStyle w:val="FirstParagraph"/>
      </w:pPr>
      <w:r>
        <w:t xml:space="preserve">This book assumes no previous familiarity with EDS, but it does assume a willingness to explore how enterprise software behaves over time.</w:t>
      </w:r>
    </w:p>
    <w:p>
      <w:r>
        <w:pict>
          <v:rect style="width:0;height:1.5pt" o:hralign="center" o:hrstd="t" o:hr="t"/>
        </w:pict>
      </w:r>
    </w:p>
    <w:bookmarkEnd w:id="22"/>
    <w:bookmarkStart w:id="23" w:name="what-is-enterprise-data-simulator"/>
    <w:p>
      <w:pPr>
        <w:pStyle w:val="Heading1"/>
      </w:pPr>
      <w:r>
        <w:t xml:space="preserve">1.2 What Is Enterprise Data Simulator?</w:t>
      </w:r>
    </w:p>
    <w:p>
      <w:pPr>
        <w:pStyle w:val="FirstParagraph"/>
      </w:pPr>
      <w:r>
        <w:t xml:space="preserve">Enterprise Data Simulator (EDS) is a platform that generates</w:t>
      </w:r>
      <w:r>
        <w:t xml:space="preserve"> </w:t>
      </w:r>
      <w:r>
        <w:rPr>
          <w:b/>
          <w:bCs/>
        </w:rPr>
        <w:t xml:space="preserve">realistic, time-aware enterprise data</w:t>
      </w:r>
      <w:r>
        <w:t xml:space="preserve">.</w:t>
      </w:r>
    </w:p>
    <w:p>
      <w:pPr>
        <w:pStyle w:val="BodyText"/>
      </w:pPr>
      <w:r>
        <w:t xml:space="preserve">At first glance, this may sound similar to many existing synthetic data generators. However, EDS was created to solve a different problem.</w:t>
      </w:r>
    </w:p>
    <w:p>
      <w:pPr>
        <w:pStyle w:val="BodyText"/>
      </w:pPr>
      <w:r>
        <w:t xml:space="preserve">Most data generators create isolated rows of fake information. They generate customers, products, and orders independently, often with little regard for how those entities relate to one another or how they change over time.</w:t>
      </w:r>
    </w:p>
    <w:p>
      <w:pPr>
        <w:pStyle w:val="BodyText"/>
      </w:pPr>
      <w:r>
        <w:t xml:space="preserve">EDS takes a different approach.</w:t>
      </w:r>
    </w:p>
    <w:p>
      <w:pPr>
        <w:pStyle w:val="BodyText"/>
      </w:pPr>
      <w:r>
        <w:t xml:space="preserve">Rather than generating disconnected tables, it simulates the operation of a business. Customers register, products are introduced, orders are placed, inventory changes, employees join the company, and financial activity accumulates. Each simulated day builds upon the previous one, allowing the enterprise to evolve naturally.</w:t>
      </w:r>
    </w:p>
    <w:p>
      <w:pPr>
        <w:pStyle w:val="BodyText"/>
      </w:pPr>
      <w:r>
        <w:t xml:space="preserve">The result is not simply a collection of datasets, but the history of a living business.</w:t>
      </w:r>
    </w:p>
    <w:p>
      <w:r>
        <w:pict>
          <v:rect style="width:0;height:1.5pt" o:hralign="center" o:hrstd="t" o:hr="t"/>
        </w:pict>
      </w:r>
    </w:p>
    <w:bookmarkEnd w:id="23"/>
    <w:bookmarkStart w:id="24" w:name="why-was-eds-built"/>
    <w:p>
      <w:pPr>
        <w:pStyle w:val="Heading1"/>
      </w:pPr>
      <w:r>
        <w:t xml:space="preserve">1.3 Why Was EDS Built?</w:t>
      </w:r>
    </w:p>
    <w:p>
      <w:pPr>
        <w:pStyle w:val="FirstParagraph"/>
      </w:pPr>
      <w:r>
        <w:t xml:space="preserve">Modern software teams increasingly need realistic enterprise data.</w:t>
      </w:r>
    </w:p>
    <w:p>
      <w:pPr>
        <w:pStyle w:val="BodyText"/>
      </w:pPr>
      <w:r>
        <w:t xml:space="preserve">Examples include:</w:t>
      </w:r>
    </w:p>
    <w:p>
      <w:pPr>
        <w:pStyle w:val="Compact"/>
        <w:numPr>
          <w:ilvl w:val="0"/>
          <w:numId w:val="1002"/>
        </w:numPr>
      </w:pPr>
      <w:r>
        <w:t xml:space="preserve">Data engineers testing ETL pipelines.</w:t>
      </w:r>
    </w:p>
    <w:p>
      <w:pPr>
        <w:pStyle w:val="Compact"/>
        <w:numPr>
          <w:ilvl w:val="0"/>
          <w:numId w:val="1002"/>
        </w:numPr>
      </w:pPr>
      <w:r>
        <w:t xml:space="preserve">Analytics teams building Power BI dashboards.</w:t>
      </w:r>
    </w:p>
    <w:p>
      <w:pPr>
        <w:pStyle w:val="Compact"/>
        <w:numPr>
          <w:ilvl w:val="0"/>
          <w:numId w:val="1002"/>
        </w:numPr>
      </w:pPr>
      <w:r>
        <w:t xml:space="preserve">AI engineers training retrieval and reasoning systems.</w:t>
      </w:r>
    </w:p>
    <w:p>
      <w:pPr>
        <w:pStyle w:val="Compact"/>
        <w:numPr>
          <w:ilvl w:val="0"/>
          <w:numId w:val="1002"/>
        </w:numPr>
      </w:pPr>
      <w:r>
        <w:t xml:space="preserve">QA teams validating applications.</w:t>
      </w:r>
    </w:p>
    <w:p>
      <w:pPr>
        <w:pStyle w:val="Compact"/>
        <w:numPr>
          <w:ilvl w:val="0"/>
          <w:numId w:val="1002"/>
        </w:numPr>
      </w:pPr>
      <w:r>
        <w:t xml:space="preserve">Architects demonstrating enterprise solutions.</w:t>
      </w:r>
    </w:p>
    <w:p>
      <w:pPr>
        <w:pStyle w:val="Compact"/>
        <w:numPr>
          <w:ilvl w:val="0"/>
          <w:numId w:val="1002"/>
        </w:numPr>
      </w:pPr>
      <w:r>
        <w:t xml:space="preserve">Trainers preparing realistic classroom exercises.</w:t>
      </w:r>
    </w:p>
    <w:p>
      <w:pPr>
        <w:pStyle w:val="FirstParagraph"/>
      </w:pPr>
      <w:r>
        <w:t xml:space="preserve">Unfortunately, production data is often unavailable because of privacy regulations, security concerns, or commercial sensitivity.</w:t>
      </w:r>
    </w:p>
    <w:p>
      <w:pPr>
        <w:pStyle w:val="BodyText"/>
      </w:pPr>
      <w:r>
        <w:t xml:space="preserve">Randomly generated data rarely behaves like real business data.</w:t>
      </w:r>
    </w:p>
    <w:p>
      <w:pPr>
        <w:pStyle w:val="BodyText"/>
      </w:pPr>
      <w:r>
        <w:t xml:space="preserve">EDS addresses this gap by producing enterprise datasets that evolve consistently over time while preserving business relationships and historical continuity.</w:t>
      </w:r>
    </w:p>
    <w:p>
      <w:r>
        <w:pict>
          <v:rect style="width:0;height:1.5pt" o:hralign="center" o:hrstd="t" o:hr="t"/>
        </w:pict>
      </w:r>
    </w:p>
    <w:bookmarkEnd w:id="24"/>
    <w:bookmarkStart w:id="31" w:name="who-should-use-eds"/>
    <w:p>
      <w:pPr>
        <w:pStyle w:val="Heading1"/>
      </w:pPr>
      <w:r>
        <w:t xml:space="preserve">1.4 Who Should Use EDS?</w:t>
      </w:r>
    </w:p>
    <w:p>
      <w:pPr>
        <w:pStyle w:val="FirstParagraph"/>
      </w:pPr>
      <w:r>
        <w:t xml:space="preserve">EDS has been designed for several types of users.</w:t>
      </w:r>
    </w:p>
    <w:bookmarkStart w:id="25" w:name="data-engineers"/>
    <w:p>
      <w:pPr>
        <w:pStyle w:val="Heading3"/>
      </w:pPr>
      <w:r>
        <w:t xml:space="preserve">Data Engineers</w:t>
      </w:r>
    </w:p>
    <w:p>
      <w:pPr>
        <w:pStyle w:val="FirstParagraph"/>
      </w:pPr>
      <w:r>
        <w:t xml:space="preserve">Generate realistic source systems for ingestion pipelines, lakehouses, data warehouses, and analytics platforms.</w:t>
      </w:r>
    </w:p>
    <w:bookmarkEnd w:id="25"/>
    <w:bookmarkStart w:id="26" w:name="data-architects"/>
    <w:p>
      <w:pPr>
        <w:pStyle w:val="Heading3"/>
      </w:pPr>
      <w:r>
        <w:t xml:space="preserve">Data Architects</w:t>
      </w:r>
    </w:p>
    <w:p>
      <w:pPr>
        <w:pStyle w:val="FirstParagraph"/>
      </w:pPr>
      <w:r>
        <w:t xml:space="preserve">Prototype enterprise data platforms without requiring access to production systems.</w:t>
      </w:r>
    </w:p>
    <w:bookmarkEnd w:id="26"/>
    <w:bookmarkStart w:id="27" w:name="software-developers"/>
    <w:p>
      <w:pPr>
        <w:pStyle w:val="Heading3"/>
      </w:pPr>
      <w:r>
        <w:t xml:space="preserve">Software Developers</w:t>
      </w:r>
    </w:p>
    <w:p>
      <w:pPr>
        <w:pStyle w:val="FirstParagraph"/>
      </w:pPr>
      <w:r>
        <w:t xml:space="preserve">Test applications against representative business data instead of manually creating sample records.</w:t>
      </w:r>
    </w:p>
    <w:bookmarkEnd w:id="27"/>
    <w:bookmarkStart w:id="28" w:name="ai-engineers"/>
    <w:p>
      <w:pPr>
        <w:pStyle w:val="Heading3"/>
      </w:pPr>
      <w:r>
        <w:t xml:space="preserve">AI Engineers</w:t>
      </w:r>
    </w:p>
    <w:p>
      <w:pPr>
        <w:pStyle w:val="FirstParagraph"/>
      </w:pPr>
      <w:r>
        <w:t xml:space="preserve">Build and evaluate AI applications using structured enterprise data with realistic relationships and business history.</w:t>
      </w:r>
    </w:p>
    <w:bookmarkEnd w:id="28"/>
    <w:bookmarkStart w:id="29" w:name="trainers-and-educators"/>
    <w:p>
      <w:pPr>
        <w:pStyle w:val="Heading3"/>
      </w:pPr>
      <w:r>
        <w:t xml:space="preserve">Trainers and Educators</w:t>
      </w:r>
    </w:p>
    <w:p>
      <w:pPr>
        <w:pStyle w:val="FirstParagraph"/>
      </w:pPr>
      <w:r>
        <w:t xml:space="preserve">Create repeatable classroom exercises using realistic enterprise scenarios.</w:t>
      </w:r>
    </w:p>
    <w:bookmarkEnd w:id="29"/>
    <w:bookmarkStart w:id="30" w:name="students"/>
    <w:p>
      <w:pPr>
        <w:pStyle w:val="Heading3"/>
      </w:pPr>
      <w:r>
        <w:t xml:space="preserve">Students</w:t>
      </w:r>
    </w:p>
    <w:p>
      <w:pPr>
        <w:pStyle w:val="FirstParagraph"/>
      </w:pPr>
      <w:r>
        <w:t xml:space="preserve">Learn enterprise architecture and data engineering concepts through hands-on experimentation.</w:t>
      </w:r>
    </w:p>
    <w:p>
      <w:r>
        <w:pict>
          <v:rect style="width:0;height:1.5pt" o:hralign="center" o:hrstd="t" o:hr="t"/>
        </w:pict>
      </w:r>
    </w:p>
    <w:bookmarkEnd w:id="30"/>
    <w:bookmarkEnd w:id="31"/>
    <w:bookmarkStart w:id="37" w:name="what-makes-eds-different"/>
    <w:p>
      <w:pPr>
        <w:pStyle w:val="Heading1"/>
      </w:pPr>
      <w:r>
        <w:t xml:space="preserve">1.5 What Makes EDS Different?</w:t>
      </w:r>
    </w:p>
    <w:p>
      <w:pPr>
        <w:pStyle w:val="FirstParagraph"/>
      </w:pPr>
      <w:r>
        <w:t xml:space="preserve">The following characteristics distinguish EDS from traditional fake-data generators.</w:t>
      </w:r>
    </w:p>
    <w:bookmarkStart w:id="32" w:name="Xbd7dfa57faf230dccb5da0e6c98ff95ca6d9994"/>
    <w:p>
      <w:pPr>
        <w:pStyle w:val="Heading3"/>
      </w:pPr>
      <w:r>
        <w:t xml:space="preserve">Business Simulation Instead of Row Generation</w:t>
      </w:r>
    </w:p>
    <w:p>
      <w:pPr>
        <w:pStyle w:val="FirstParagraph"/>
      </w:pPr>
      <w:r>
        <w:t xml:space="preserve">The simulator models business processes first. Tables are simply one way of representing those processes.</w:t>
      </w:r>
    </w:p>
    <w:bookmarkEnd w:id="32"/>
    <w:bookmarkStart w:id="33" w:name="time-aware-operation"/>
    <w:p>
      <w:pPr>
        <w:pStyle w:val="Heading3"/>
      </w:pPr>
      <w:r>
        <w:t xml:space="preserve">Time-Aware Operation</w:t>
      </w:r>
    </w:p>
    <w:p>
      <w:pPr>
        <w:pStyle w:val="FirstParagraph"/>
      </w:pPr>
      <w:r>
        <w:t xml:space="preserve">EDS understands that businesses evolve. A simulation can represent a single day or several years of operation, with each run extending the existing enterprise rather than replacing it.</w:t>
      </w:r>
    </w:p>
    <w:bookmarkEnd w:id="33"/>
    <w:bookmarkStart w:id="34" w:name="business-relationships"/>
    <w:p>
      <w:pPr>
        <w:pStyle w:val="Heading3"/>
      </w:pPr>
      <w:r>
        <w:t xml:space="preserve">Business Relationships</w:t>
      </w:r>
    </w:p>
    <w:p>
      <w:pPr>
        <w:pStyle w:val="FirstParagraph"/>
      </w:pPr>
      <w:r>
        <w:t xml:space="preserve">Datasets are connected through meaningful business relationships. Customers place orders, products belong to categories, inventory is consumed, and transactions accumulate over time.</w:t>
      </w:r>
    </w:p>
    <w:bookmarkEnd w:id="34"/>
    <w:bookmarkStart w:id="35" w:name="store-of-record"/>
    <w:p>
      <w:pPr>
        <w:pStyle w:val="Heading3"/>
      </w:pPr>
      <w:r>
        <w:t xml:space="preserve">Store of Record</w:t>
      </w:r>
    </w:p>
    <w:p>
      <w:pPr>
        <w:pStyle w:val="FirstParagraph"/>
      </w:pPr>
      <w:r>
        <w:t xml:space="preserve">EDS maintains an authoritative record of the simulated enterprise. This enables subsequent simulation runs to continue from the existing business state instead of generating an entirely new organization.</w:t>
      </w:r>
    </w:p>
    <w:bookmarkEnd w:id="35"/>
    <w:bookmarkStart w:id="36" w:name="domain-driven-design"/>
    <w:p>
      <w:pPr>
        <w:pStyle w:val="Heading3"/>
      </w:pPr>
      <w:r>
        <w:t xml:space="preserve">Domain-Driven Design</w:t>
      </w:r>
    </w:p>
    <w:p>
      <w:pPr>
        <w:pStyle w:val="FirstParagraph"/>
      </w:pPr>
      <w:r>
        <w:t xml:space="preserve">Business knowledge is encapsulated within domains such as Retail. The platform itself remains generic and reusable.</w:t>
      </w:r>
    </w:p>
    <w:p>
      <w:r>
        <w:pict>
          <v:rect style="width:0;height:1.5pt" o:hralign="center" o:hrstd="t" o:hr="t"/>
        </w:pict>
      </w:r>
    </w:p>
    <w:bookmarkEnd w:id="36"/>
    <w:bookmarkEnd w:id="37"/>
    <w:bookmarkStart w:id="38" w:name="what-eds-is-not"/>
    <w:p>
      <w:pPr>
        <w:pStyle w:val="Heading1"/>
      </w:pPr>
      <w:r>
        <w:t xml:space="preserve">1.6 What EDS Is Not</w:t>
      </w:r>
    </w:p>
    <w:p>
      <w:pPr>
        <w:pStyle w:val="FirstParagraph"/>
      </w:pPr>
      <w:r>
        <w:t xml:space="preserve">Understanding what EDS does</w:t>
      </w:r>
      <w:r>
        <w:t xml:space="preserve"> </w:t>
      </w:r>
      <w:r>
        <w:rPr>
          <w:b/>
          <w:bCs/>
        </w:rPr>
        <w:t xml:space="preserve">not</w:t>
      </w:r>
      <w:r>
        <w:t xml:space="preserve"> </w:t>
      </w:r>
      <w:r>
        <w:t xml:space="preserve">do is just as important as understanding what it does.</w:t>
      </w:r>
    </w:p>
    <w:p>
      <w:pPr>
        <w:pStyle w:val="BodyText"/>
      </w:pPr>
      <w:r>
        <w:t xml:space="preserve">EDS is not:</w:t>
      </w:r>
    </w:p>
    <w:p>
      <w:pPr>
        <w:pStyle w:val="Compact"/>
        <w:numPr>
          <w:ilvl w:val="0"/>
          <w:numId w:val="1003"/>
        </w:numPr>
      </w:pPr>
      <w:r>
        <w:t xml:space="preserve">A production ERP system.</w:t>
      </w:r>
    </w:p>
    <w:p>
      <w:pPr>
        <w:pStyle w:val="Compact"/>
        <w:numPr>
          <w:ilvl w:val="0"/>
          <w:numId w:val="1003"/>
        </w:numPr>
      </w:pPr>
      <w:r>
        <w:t xml:space="preserve">An ETL orchestration platform.</w:t>
      </w:r>
    </w:p>
    <w:p>
      <w:pPr>
        <w:pStyle w:val="Compact"/>
        <w:numPr>
          <w:ilvl w:val="0"/>
          <w:numId w:val="1003"/>
        </w:numPr>
      </w:pPr>
      <w:r>
        <w:t xml:space="preserve">A database migration tool.</w:t>
      </w:r>
    </w:p>
    <w:p>
      <w:pPr>
        <w:pStyle w:val="Compact"/>
        <w:numPr>
          <w:ilvl w:val="0"/>
          <w:numId w:val="1003"/>
        </w:numPr>
      </w:pPr>
      <w:r>
        <w:t xml:space="preserve">A reporting application.</w:t>
      </w:r>
    </w:p>
    <w:p>
      <w:pPr>
        <w:pStyle w:val="Compact"/>
        <w:numPr>
          <w:ilvl w:val="0"/>
          <w:numId w:val="1003"/>
        </w:numPr>
      </w:pPr>
      <w:r>
        <w:t xml:space="preserve">A business intelligence platform.</w:t>
      </w:r>
    </w:p>
    <w:p>
      <w:pPr>
        <w:pStyle w:val="Compact"/>
        <w:numPr>
          <w:ilvl w:val="0"/>
          <w:numId w:val="1003"/>
        </w:numPr>
      </w:pPr>
      <w:r>
        <w:t xml:space="preserve">A workflow engine.</w:t>
      </w:r>
    </w:p>
    <w:p>
      <w:pPr>
        <w:pStyle w:val="Compact"/>
        <w:numPr>
          <w:ilvl w:val="0"/>
          <w:numId w:val="1003"/>
        </w:numPr>
      </w:pPr>
      <w:r>
        <w:t xml:space="preserve">A message broker.</w:t>
      </w:r>
    </w:p>
    <w:p>
      <w:pPr>
        <w:pStyle w:val="Compact"/>
        <w:numPr>
          <w:ilvl w:val="0"/>
          <w:numId w:val="1003"/>
        </w:numPr>
      </w:pPr>
      <w:r>
        <w:t xml:space="preserve">An integration platform.</w:t>
      </w:r>
    </w:p>
    <w:p>
      <w:pPr>
        <w:pStyle w:val="FirstParagraph"/>
      </w:pPr>
      <w:r>
        <w:t xml:space="preserve">Its responsibility ends with simulating realistic enterprise data. Other systems may consume that data, but they are outside the scope of EDS.</w:t>
      </w:r>
    </w:p>
    <w:p>
      <w:r>
        <w:pict>
          <v:rect style="width:0;height:1.5pt" o:hralign="center" o:hrstd="t" o:hr="t"/>
        </w:pict>
      </w:r>
    </w:p>
    <w:bookmarkEnd w:id="38"/>
    <w:bookmarkStart w:id="39" w:name="how-this-book-is-organized"/>
    <w:p>
      <w:pPr>
        <w:pStyle w:val="Heading1"/>
      </w:pPr>
      <w:r>
        <w:t xml:space="preserve">1.7 How This Book Is Organized</w:t>
      </w:r>
    </w:p>
    <w:p>
      <w:pPr>
        <w:pStyle w:val="FirstParagraph"/>
      </w:pPr>
      <w:r>
        <w:t xml:space="preserve">This guide is divided into five parts.</w:t>
      </w:r>
    </w:p>
    <w:p>
      <w:pPr>
        <w:pStyle w:val="BodyText"/>
      </w:pPr>
      <w:r>
        <w:rPr>
          <w:b/>
          <w:bCs/>
        </w:rPr>
        <w:t xml:space="preserve">Part I – Getting Started</w:t>
      </w:r>
    </w:p>
    <w:p>
      <w:pPr>
        <w:pStyle w:val="BodyText"/>
      </w:pPr>
      <w:r>
        <w:t xml:space="preserve">Introduces EDS, explains the core concepts, and walks through installation.</w:t>
      </w:r>
    </w:p>
    <w:p>
      <w:pPr>
        <w:pStyle w:val="BodyText"/>
      </w:pPr>
      <w:r>
        <w:rPr>
          <w:b/>
          <w:bCs/>
        </w:rPr>
        <w:t xml:space="preserve">Part II – Using EDS</w:t>
      </w:r>
    </w:p>
    <w:p>
      <w:pPr>
        <w:pStyle w:val="BodyText"/>
      </w:pPr>
      <w:r>
        <w:t xml:space="preserve">Shows how to run simulations, interpret the generated output, and modify configurations.</w:t>
      </w:r>
    </w:p>
    <w:p>
      <w:pPr>
        <w:pStyle w:val="BodyText"/>
      </w:pPr>
      <w:r>
        <w:rPr>
          <w:b/>
          <w:bCs/>
        </w:rPr>
        <w:t xml:space="preserve">Part III – Understanding the Architecture</w:t>
      </w:r>
    </w:p>
    <w:p>
      <w:pPr>
        <w:pStyle w:val="BodyText"/>
      </w:pPr>
      <w:r>
        <w:t xml:space="preserve">Explains how EDS is structured internally and why key architectural decisions were made.</w:t>
      </w:r>
    </w:p>
    <w:p>
      <w:pPr>
        <w:pStyle w:val="BodyText"/>
      </w:pPr>
      <w:r>
        <w:rPr>
          <w:b/>
          <w:bCs/>
        </w:rPr>
        <w:t xml:space="preserve">Part IV – Extending EDS</w:t>
      </w:r>
    </w:p>
    <w:p>
      <w:pPr>
        <w:pStyle w:val="BodyText"/>
      </w:pPr>
      <w:r>
        <w:t xml:space="preserve">Demonstrates how to create new datasets, business rules, and domains while preserving the project’s architectural principles.</w:t>
      </w:r>
    </w:p>
    <w:p>
      <w:pPr>
        <w:pStyle w:val="BodyText"/>
      </w:pPr>
      <w:r>
        <w:rPr>
          <w:b/>
          <w:bCs/>
        </w:rPr>
        <w:t xml:space="preserve">Part V – Advanced Topics</w:t>
      </w:r>
    </w:p>
    <w:p>
      <w:pPr>
        <w:pStyle w:val="BodyText"/>
      </w:pPr>
      <w:r>
        <w:t xml:space="preserve">Covers contribution guidelines, architectural best practices, debugging techniques, and a complete capstone project.</w:t>
      </w:r>
    </w:p>
    <w:p>
      <w:pPr>
        <w:pStyle w:val="BodyText"/>
      </w:pPr>
      <w:r>
        <w:t xml:space="preserve">Each chapter builds on the previous ones, so readers are encouraged to progress sequentially.</w:t>
      </w:r>
    </w:p>
    <w:p>
      <w:r>
        <w:pict>
          <v:rect style="width:0;height:1.5pt" o:hralign="center" o:hrstd="t" o:hr="t"/>
        </w:pict>
      </w:r>
    </w:p>
    <w:bookmarkEnd w:id="39"/>
    <w:bookmarkStart w:id="40" w:name="prerequisites"/>
    <w:p>
      <w:pPr>
        <w:pStyle w:val="Heading1"/>
      </w:pPr>
      <w:r>
        <w:t xml:space="preserve">1.8 Prerequisites</w:t>
      </w:r>
    </w:p>
    <w:p>
      <w:pPr>
        <w:pStyle w:val="FirstParagraph"/>
      </w:pPr>
      <w:r>
        <w:t xml:space="preserve">Before continuing, you should have:</w:t>
      </w:r>
    </w:p>
    <w:p>
      <w:pPr>
        <w:pStyle w:val="Compact"/>
        <w:numPr>
          <w:ilvl w:val="0"/>
          <w:numId w:val="1004"/>
        </w:numPr>
      </w:pPr>
      <w:r>
        <w:t xml:space="preserve">A basic understanding of software development.</w:t>
      </w:r>
    </w:p>
    <w:p>
      <w:pPr>
        <w:pStyle w:val="Compact"/>
        <w:numPr>
          <w:ilvl w:val="0"/>
          <w:numId w:val="1004"/>
        </w:numPr>
      </w:pPr>
      <w:r>
        <w:t xml:space="preserve">Familiarity with Python programming.</w:t>
      </w:r>
    </w:p>
    <w:p>
      <w:pPr>
        <w:pStyle w:val="Compact"/>
        <w:numPr>
          <w:ilvl w:val="0"/>
          <w:numId w:val="1004"/>
        </w:numPr>
      </w:pPr>
      <w:r>
        <w:t xml:space="preserve">Git installed on your machine.</w:t>
      </w:r>
    </w:p>
    <w:p>
      <w:pPr>
        <w:pStyle w:val="Compact"/>
        <w:numPr>
          <w:ilvl w:val="0"/>
          <w:numId w:val="1004"/>
        </w:numPr>
      </w:pPr>
      <w:r>
        <w:t xml:space="preserve">A code editor such as Visual Studio Code or PyCharm.</w:t>
      </w:r>
    </w:p>
    <w:p>
      <w:pPr>
        <w:pStyle w:val="Compact"/>
        <w:numPr>
          <w:ilvl w:val="0"/>
          <w:numId w:val="1004"/>
        </w:numPr>
      </w:pPr>
      <w:r>
        <w:t xml:space="preserve">Curiosity about how enterprise systems operate.</w:t>
      </w:r>
    </w:p>
    <w:p>
      <w:pPr>
        <w:pStyle w:val="FirstParagraph"/>
      </w:pPr>
      <w:r>
        <w:t xml:space="preserve">No prior knowledge of EDS is required.</w:t>
      </w:r>
    </w:p>
    <w:p>
      <w:r>
        <w:pict>
          <v:rect style="width:0;height:1.5pt" o:hralign="center" o:hrstd="t" o:hr="t"/>
        </w:pict>
      </w:r>
    </w:p>
    <w:bookmarkEnd w:id="40"/>
    <w:bookmarkStart w:id="41" w:name="what-you-will-build"/>
    <w:p>
      <w:pPr>
        <w:pStyle w:val="Heading1"/>
      </w:pPr>
      <w:r>
        <w:t xml:space="preserve">1.9 What You Will Build</w:t>
      </w:r>
    </w:p>
    <w:p>
      <w:pPr>
        <w:pStyle w:val="FirstParagraph"/>
      </w:pPr>
      <w:r>
        <w:t xml:space="preserve">Throughout this guide, you will:</w:t>
      </w:r>
    </w:p>
    <w:p>
      <w:pPr>
        <w:pStyle w:val="Compact"/>
        <w:numPr>
          <w:ilvl w:val="0"/>
          <w:numId w:val="1005"/>
        </w:numPr>
      </w:pPr>
      <w:r>
        <w:t xml:space="preserve">Install EDS from source.</w:t>
      </w:r>
    </w:p>
    <w:p>
      <w:pPr>
        <w:pStyle w:val="Compact"/>
        <w:numPr>
          <w:ilvl w:val="0"/>
          <w:numId w:val="1005"/>
        </w:numPr>
      </w:pPr>
      <w:r>
        <w:t xml:space="preserve">Generate your first simulated retail enterprise.</w:t>
      </w:r>
    </w:p>
    <w:p>
      <w:pPr>
        <w:pStyle w:val="Compact"/>
        <w:numPr>
          <w:ilvl w:val="0"/>
          <w:numId w:val="1005"/>
        </w:numPr>
      </w:pPr>
      <w:r>
        <w:t xml:space="preserve">Explore the generated datasets.</w:t>
      </w:r>
    </w:p>
    <w:p>
      <w:pPr>
        <w:pStyle w:val="Compact"/>
        <w:numPr>
          <w:ilvl w:val="0"/>
          <w:numId w:val="1005"/>
        </w:numPr>
      </w:pPr>
      <w:r>
        <w:t xml:space="preserve">Understand how simulation time influences business behaviour.</w:t>
      </w:r>
    </w:p>
    <w:p>
      <w:pPr>
        <w:pStyle w:val="Compact"/>
        <w:numPr>
          <w:ilvl w:val="0"/>
          <w:numId w:val="1005"/>
        </w:numPr>
      </w:pPr>
      <w:r>
        <w:t xml:space="preserve">Modify configuration files.</w:t>
      </w:r>
    </w:p>
    <w:p>
      <w:pPr>
        <w:pStyle w:val="Compact"/>
        <w:numPr>
          <w:ilvl w:val="0"/>
          <w:numId w:val="1005"/>
        </w:numPr>
      </w:pPr>
      <w:r>
        <w:t xml:space="preserve">Add new datasets.</w:t>
      </w:r>
    </w:p>
    <w:p>
      <w:pPr>
        <w:pStyle w:val="Compact"/>
        <w:numPr>
          <w:ilvl w:val="0"/>
          <w:numId w:val="1005"/>
        </w:numPr>
      </w:pPr>
      <w:r>
        <w:t xml:space="preserve">Extend business rules.</w:t>
      </w:r>
    </w:p>
    <w:p>
      <w:pPr>
        <w:pStyle w:val="Compact"/>
        <w:numPr>
          <w:ilvl w:val="0"/>
          <w:numId w:val="1005"/>
        </w:numPr>
      </w:pPr>
      <w:r>
        <w:t xml:space="preserve">Create a new simulation domain.</w:t>
      </w:r>
    </w:p>
    <w:p>
      <w:pPr>
        <w:pStyle w:val="FirstParagraph"/>
      </w:pPr>
      <w:r>
        <w:t xml:space="preserve">By the end of the book, you will have a thorough understanding of both the software and the architectural principles that guide its development.</w:t>
      </w:r>
    </w:p>
    <w:p>
      <w:r>
        <w:pict>
          <v:rect style="width:0;height:1.5pt" o:hralign="center" o:hrstd="t" o:hr="t"/>
        </w:pict>
      </w:r>
    </w:p>
    <w:bookmarkEnd w:id="41"/>
    <w:bookmarkStart w:id="42" w:name="chapter-summary"/>
    <w:p>
      <w:pPr>
        <w:pStyle w:val="Heading1"/>
      </w:pPr>
      <w:r>
        <w:t xml:space="preserve">Chapter Summary</w:t>
      </w:r>
    </w:p>
    <w:p>
      <w:pPr>
        <w:pStyle w:val="FirstParagraph"/>
      </w:pPr>
      <w:r>
        <w:t xml:space="preserve">In this chapter, you learned:</w:t>
      </w:r>
    </w:p>
    <w:p>
      <w:pPr>
        <w:pStyle w:val="Compact"/>
        <w:numPr>
          <w:ilvl w:val="0"/>
          <w:numId w:val="1006"/>
        </w:numPr>
      </w:pPr>
      <w:r>
        <w:t xml:space="preserve">What Enterprise Data Simulator is.</w:t>
      </w:r>
    </w:p>
    <w:p>
      <w:pPr>
        <w:pStyle w:val="Compact"/>
        <w:numPr>
          <w:ilvl w:val="0"/>
          <w:numId w:val="1006"/>
        </w:numPr>
      </w:pPr>
      <w:r>
        <w:t xml:space="preserve">Why it was created.</w:t>
      </w:r>
    </w:p>
    <w:p>
      <w:pPr>
        <w:pStyle w:val="Compact"/>
        <w:numPr>
          <w:ilvl w:val="0"/>
          <w:numId w:val="1006"/>
        </w:numPr>
      </w:pPr>
      <w:r>
        <w:t xml:space="preserve">Who it is designed for.</w:t>
      </w:r>
    </w:p>
    <w:p>
      <w:pPr>
        <w:pStyle w:val="Compact"/>
        <w:numPr>
          <w:ilvl w:val="0"/>
          <w:numId w:val="1006"/>
        </w:numPr>
      </w:pPr>
      <w:r>
        <w:t xml:space="preserve">How it differs from traditional data generators.</w:t>
      </w:r>
    </w:p>
    <w:p>
      <w:pPr>
        <w:pStyle w:val="Compact"/>
        <w:numPr>
          <w:ilvl w:val="0"/>
          <w:numId w:val="1006"/>
        </w:numPr>
      </w:pPr>
      <w:r>
        <w:t xml:space="preserve">What topics this guide will cover.</w:t>
      </w:r>
    </w:p>
    <w:p>
      <w:pPr>
        <w:pStyle w:val="FirstParagraph"/>
      </w:pPr>
      <w:r>
        <w:t xml:space="preserve">You should now have a clear understanding of the purpose of EDS and the journey ahead.</w:t>
      </w:r>
    </w:p>
    <w:p>
      <w:r>
        <w:pict>
          <v:rect style="width:0;height:1.5pt" o:hralign="center" o:hrstd="t" o:hr="t"/>
        </w:pict>
      </w:r>
    </w:p>
    <w:bookmarkEnd w:id="42"/>
    <w:bookmarkStart w:id="43" w:name="next-chapter"/>
    <w:p>
      <w:pPr>
        <w:pStyle w:val="Heading1"/>
      </w:pPr>
      <w:r>
        <w:t xml:space="preserve">Next Chapter</w:t>
      </w:r>
    </w:p>
    <w:p>
      <w:pPr>
        <w:pStyle w:val="FirstParagraph"/>
      </w:pPr>
      <w:r>
        <w:rPr>
          <w:b/>
          <w:bCs/>
        </w:rPr>
        <w:t xml:space="preserve">Chapter 2 – Why Enterprise Data Simulation Matters</w:t>
      </w:r>
    </w:p>
    <w:p>
      <w:pPr>
        <w:pStyle w:val="BodyText"/>
      </w:pPr>
      <w:r>
        <w:t xml:space="preserve">The next chapter explores why realistic enterprise simulation is fundamentally different from traditional synthetic data generation and why this distinction is important for modern data engineering, analytics, and AI systems.</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