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254bb525f5990fa57887d8a2814d3d85fbc1e16"/>
    <w:p>
      <w:pPr>
        <w:pStyle w:val="Heading1"/>
      </w:pPr>
      <w:r>
        <w:t xml:space="preserve">Enterprise Data Simulator (EDS): The Complete Guide</w:t>
      </w:r>
    </w:p>
    <w:bookmarkEnd w:id="20"/>
    <w:bookmarkStart w:id="21" w:name="chapter-13-domains-and-business-rules"/>
    <w:p>
      <w:pPr>
        <w:pStyle w:val="Heading1"/>
      </w:pPr>
      <w:r>
        <w:t xml:space="preserve">Chapter 13 – Domains and Business Rules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Audience:</w:t>
      </w:r>
      <w:r>
        <w:t xml:space="preserve"> </w:t>
      </w:r>
      <w:r>
        <w:t xml:space="preserve">Software Architects, Domain Developers, Contributors, Platform Engineers</w:t>
      </w:r>
    </w:p>
    <w:p>
      <w:r>
        <w:pict>
          <v:rect style="width:0;height:1.5pt" o:hralign="center" o:hrstd="t" o:hr="t"/>
        </w:pict>
      </w:r>
    </w:p>
    <w:bookmarkEnd w:id="21"/>
    <w:bookmarkStart w:id="22" w:name="introduction"/>
    <w:p>
      <w:pPr>
        <w:pStyle w:val="Heading1"/>
      </w:pPr>
      <w:r>
        <w:t xml:space="preserve">13.1 Introduction</w:t>
      </w:r>
    </w:p>
    <w:p>
      <w:pPr>
        <w:pStyle w:val="FirstParagraph"/>
      </w:pPr>
      <w:r>
        <w:t xml:space="preserve">Every business is different.</w:t>
      </w:r>
    </w:p>
    <w:p>
      <w:pPr>
        <w:pStyle w:val="BodyText"/>
      </w:pPr>
      <w:r>
        <w:t xml:space="preserve">A retailer sells products.</w:t>
      </w:r>
    </w:p>
    <w:p>
      <w:pPr>
        <w:pStyle w:val="BodyText"/>
      </w:pPr>
      <w:r>
        <w:t xml:space="preserve">A manufacturer builds products.</w:t>
      </w:r>
    </w:p>
    <w:p>
      <w:pPr>
        <w:pStyle w:val="BodyText"/>
      </w:pPr>
      <w:r>
        <w:t xml:space="preserve">A bank manages financial accounts.</w:t>
      </w:r>
    </w:p>
    <w:p>
      <w:pPr>
        <w:pStyle w:val="BodyText"/>
      </w:pPr>
      <w:r>
        <w:t xml:space="preserve">A university manages students.</w:t>
      </w:r>
    </w:p>
    <w:p>
      <w:pPr>
        <w:pStyle w:val="BodyText"/>
      </w:pPr>
      <w:r>
        <w:t xml:space="preserve">A logistics company transports goods.</w:t>
      </w:r>
    </w:p>
    <w:p>
      <w:pPr>
        <w:pStyle w:val="BodyText"/>
      </w:pPr>
      <w:r>
        <w:t xml:space="preserve">Although these organizations operate differently, they all share common characteristics:</w:t>
      </w:r>
    </w:p>
    <w:p>
      <w:pPr>
        <w:pStyle w:val="Compact"/>
        <w:numPr>
          <w:ilvl w:val="0"/>
          <w:numId w:val="1001"/>
        </w:numPr>
      </w:pPr>
      <w:r>
        <w:t xml:space="preserve">They evolve over time.</w:t>
      </w:r>
    </w:p>
    <w:p>
      <w:pPr>
        <w:pStyle w:val="Compact"/>
        <w:numPr>
          <w:ilvl w:val="0"/>
          <w:numId w:val="1001"/>
        </w:numPr>
      </w:pPr>
      <w:r>
        <w:t xml:space="preserve">They respond to business events.</w:t>
      </w:r>
    </w:p>
    <w:p>
      <w:pPr>
        <w:pStyle w:val="Compact"/>
        <w:numPr>
          <w:ilvl w:val="0"/>
          <w:numId w:val="1001"/>
        </w:numPr>
      </w:pPr>
      <w:r>
        <w:t xml:space="preserve">They maintain relationships.</w:t>
      </w:r>
    </w:p>
    <w:p>
      <w:pPr>
        <w:pStyle w:val="Compact"/>
        <w:numPr>
          <w:ilvl w:val="0"/>
          <w:numId w:val="1001"/>
        </w:numPr>
      </w:pPr>
      <w:r>
        <w:t xml:space="preserve">They generate business data.</w:t>
      </w:r>
    </w:p>
    <w:p>
      <w:pPr>
        <w:pStyle w:val="FirstParagraph"/>
      </w:pPr>
      <w:r>
        <w:t xml:space="preserve">Enterprise Data Simulator (EDS) separates these universal simulation concepts from industry-specific knowledge.</w:t>
      </w:r>
    </w:p>
    <w:p>
      <w:pPr>
        <w:pStyle w:val="BodyText"/>
      </w:pPr>
      <w:r>
        <w:t xml:space="preserve">The Platform knows how to simulate.</w:t>
      </w:r>
    </w:p>
    <w:p>
      <w:pPr>
        <w:pStyle w:val="BodyText"/>
      </w:pPr>
      <w:r>
        <w:t xml:space="preserve">The Domain knows what to simulate.</w:t>
      </w:r>
    </w:p>
    <w:p>
      <w:pPr>
        <w:pStyle w:val="BodyText"/>
      </w:pPr>
      <w:r>
        <w:t xml:space="preserve">This separation is one of the defining architectural principles of EDS.</w:t>
      </w:r>
    </w:p>
    <w:p>
      <w:r>
        <w:pict>
          <v:rect style="width:0;height:1.5pt" o:hralign="center" o:hrstd="t" o:hr="t"/>
        </w:pict>
      </w:r>
    </w:p>
    <w:bookmarkEnd w:id="22"/>
    <w:bookmarkStart w:id="23" w:name="what-is-a-domain"/>
    <w:p>
      <w:pPr>
        <w:pStyle w:val="Heading1"/>
      </w:pPr>
      <w:r>
        <w:t xml:space="preserve">13.2 What Is a Domain?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represents a specific business area.</w:t>
      </w:r>
    </w:p>
    <w:p>
      <w:pPr>
        <w:pStyle w:val="BodyText"/>
      </w:pPr>
      <w:r>
        <w:t xml:space="preserve">It contains the knowledge required to simulate that business realistically.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02"/>
        </w:numPr>
      </w:pPr>
      <w:r>
        <w:t xml:space="preserve">Retail</w:t>
      </w:r>
    </w:p>
    <w:p>
      <w:pPr>
        <w:pStyle w:val="Compact"/>
        <w:numPr>
          <w:ilvl w:val="0"/>
          <w:numId w:val="1002"/>
        </w:numPr>
      </w:pPr>
      <w:r>
        <w:t xml:space="preserve">Manufacturing</w:t>
      </w:r>
    </w:p>
    <w:p>
      <w:pPr>
        <w:pStyle w:val="Compact"/>
        <w:numPr>
          <w:ilvl w:val="0"/>
          <w:numId w:val="1002"/>
        </w:numPr>
      </w:pPr>
      <w:r>
        <w:t xml:space="preserve">Banking</w:t>
      </w:r>
    </w:p>
    <w:p>
      <w:pPr>
        <w:pStyle w:val="Compact"/>
        <w:numPr>
          <w:ilvl w:val="0"/>
          <w:numId w:val="1002"/>
        </w:numPr>
      </w:pPr>
      <w:r>
        <w:t xml:space="preserve">Insurance</w:t>
      </w:r>
    </w:p>
    <w:p>
      <w:pPr>
        <w:pStyle w:val="Compact"/>
        <w:numPr>
          <w:ilvl w:val="0"/>
          <w:numId w:val="1002"/>
        </w:numPr>
      </w:pPr>
      <w:r>
        <w:t xml:space="preserve">Telecommunications</w:t>
      </w:r>
    </w:p>
    <w:p>
      <w:pPr>
        <w:pStyle w:val="Compact"/>
        <w:numPr>
          <w:ilvl w:val="0"/>
          <w:numId w:val="1002"/>
        </w:numPr>
      </w:pPr>
      <w:r>
        <w:t xml:space="preserve">Logistics</w:t>
      </w:r>
    </w:p>
    <w:p>
      <w:pPr>
        <w:pStyle w:val="Compact"/>
        <w:numPr>
          <w:ilvl w:val="0"/>
          <w:numId w:val="1002"/>
        </w:numPr>
      </w:pPr>
      <w:r>
        <w:t xml:space="preserve">Education</w:t>
      </w:r>
    </w:p>
    <w:p>
      <w:pPr>
        <w:pStyle w:val="FirstParagraph"/>
      </w:pPr>
      <w:r>
        <w:t xml:space="preserve">Each domain defines:</w:t>
      </w:r>
    </w:p>
    <w:p>
      <w:pPr>
        <w:pStyle w:val="Compact"/>
        <w:numPr>
          <w:ilvl w:val="0"/>
          <w:numId w:val="1003"/>
        </w:numPr>
      </w:pPr>
      <w:r>
        <w:t xml:space="preserve">Business entities</w:t>
      </w:r>
    </w:p>
    <w:p>
      <w:pPr>
        <w:pStyle w:val="Compact"/>
        <w:numPr>
          <w:ilvl w:val="0"/>
          <w:numId w:val="1003"/>
        </w:numPr>
      </w:pPr>
      <w:r>
        <w:t xml:space="preserve">Business rules</w:t>
      </w:r>
    </w:p>
    <w:p>
      <w:pPr>
        <w:pStyle w:val="Compact"/>
        <w:numPr>
          <w:ilvl w:val="0"/>
          <w:numId w:val="1003"/>
        </w:numPr>
      </w:pPr>
      <w:r>
        <w:t xml:space="preserve">Relationships</w:t>
      </w:r>
    </w:p>
    <w:p>
      <w:pPr>
        <w:pStyle w:val="Compact"/>
        <w:numPr>
          <w:ilvl w:val="0"/>
          <w:numId w:val="1003"/>
        </w:numPr>
      </w:pPr>
      <w:r>
        <w:t xml:space="preserve">Business events</w:t>
      </w:r>
    </w:p>
    <w:p>
      <w:pPr>
        <w:pStyle w:val="Compact"/>
        <w:numPr>
          <w:ilvl w:val="0"/>
          <w:numId w:val="1003"/>
        </w:numPr>
      </w:pPr>
      <w:r>
        <w:t xml:space="preserve">Entity lifecycles</w:t>
      </w:r>
    </w:p>
    <w:p>
      <w:pPr>
        <w:pStyle w:val="Compact"/>
        <w:numPr>
          <w:ilvl w:val="0"/>
          <w:numId w:val="1003"/>
        </w:numPr>
      </w:pPr>
      <w:r>
        <w:t xml:space="preserve">Domain-specific terminology</w:t>
      </w:r>
    </w:p>
    <w:p>
      <w:pPr>
        <w:pStyle w:val="FirstParagraph"/>
      </w:pPr>
      <w:r>
        <w:t xml:space="preserve">The Platform itself contains none of this knowledge.</w:t>
      </w:r>
    </w:p>
    <w:p>
      <w:r>
        <w:pict>
          <v:rect style="width:0;height:1.5pt" o:hralign="center" o:hrstd="t" o:hr="t"/>
        </w:pict>
      </w:r>
    </w:p>
    <w:bookmarkEnd w:id="23"/>
    <w:bookmarkStart w:id="24" w:name="the-purpose-of-a-domain"/>
    <w:p>
      <w:pPr>
        <w:pStyle w:val="Heading1"/>
      </w:pPr>
      <w:r>
        <w:t xml:space="preserve">13.3 The Purpose of a Domain</w:t>
      </w:r>
    </w:p>
    <w:p>
      <w:pPr>
        <w:pStyle w:val="FirstParagraph"/>
      </w:pPr>
      <w:r>
        <w:t xml:space="preserve">A domain answers business questions.</w:t>
      </w:r>
    </w:p>
    <w:p>
      <w:pPr>
        <w:pStyle w:val="BodyText"/>
      </w:pPr>
      <w:r>
        <w:t xml:space="preserve">For example:</w:t>
      </w:r>
    </w:p>
    <w:p>
      <w:pPr>
        <w:pStyle w:val="BodyText"/>
      </w:pPr>
      <w:r>
        <w:t xml:space="preserve">Retail asks:</w:t>
      </w:r>
    </w:p>
    <w:p>
      <w:pPr>
        <w:pStyle w:val="Compact"/>
        <w:numPr>
          <w:ilvl w:val="0"/>
          <w:numId w:val="1004"/>
        </w:numPr>
      </w:pPr>
      <w:r>
        <w:t xml:space="preserve">How do customers shop?</w:t>
      </w:r>
    </w:p>
    <w:p>
      <w:pPr>
        <w:pStyle w:val="Compact"/>
        <w:numPr>
          <w:ilvl w:val="0"/>
          <w:numId w:val="1004"/>
        </w:numPr>
      </w:pPr>
      <w:r>
        <w:t xml:space="preserve">How are products sold?</w:t>
      </w:r>
    </w:p>
    <w:p>
      <w:pPr>
        <w:pStyle w:val="Compact"/>
        <w:numPr>
          <w:ilvl w:val="0"/>
          <w:numId w:val="1004"/>
        </w:numPr>
      </w:pPr>
      <w:r>
        <w:t xml:space="preserve">How is inventory replenished?</w:t>
      </w:r>
    </w:p>
    <w:p>
      <w:pPr>
        <w:pStyle w:val="Compact"/>
        <w:numPr>
          <w:ilvl w:val="0"/>
          <w:numId w:val="1004"/>
        </w:numPr>
      </w:pPr>
      <w:r>
        <w:t xml:space="preserve">How are returns processed?</w:t>
      </w:r>
    </w:p>
    <w:p>
      <w:pPr>
        <w:pStyle w:val="FirstParagraph"/>
      </w:pPr>
      <w:r>
        <w:t xml:space="preserve">Manufacturing asks:</w:t>
      </w:r>
    </w:p>
    <w:p>
      <w:pPr>
        <w:pStyle w:val="Compact"/>
        <w:numPr>
          <w:ilvl w:val="0"/>
          <w:numId w:val="1005"/>
        </w:numPr>
      </w:pPr>
      <w:r>
        <w:t xml:space="preserve">How are products assembled?</w:t>
      </w:r>
    </w:p>
    <w:p>
      <w:pPr>
        <w:pStyle w:val="Compact"/>
        <w:numPr>
          <w:ilvl w:val="0"/>
          <w:numId w:val="1005"/>
        </w:numPr>
      </w:pPr>
      <w:r>
        <w:t xml:space="preserve">How are production batches scheduled?</w:t>
      </w:r>
    </w:p>
    <w:p>
      <w:pPr>
        <w:pStyle w:val="Compact"/>
        <w:numPr>
          <w:ilvl w:val="0"/>
          <w:numId w:val="1005"/>
        </w:numPr>
      </w:pPr>
      <w:r>
        <w:t xml:space="preserve">How are raw materials consumed?</w:t>
      </w:r>
    </w:p>
    <w:p>
      <w:pPr>
        <w:pStyle w:val="FirstParagraph"/>
      </w:pPr>
      <w:r>
        <w:t xml:space="preserve">Banking asks:</w:t>
      </w:r>
    </w:p>
    <w:p>
      <w:pPr>
        <w:pStyle w:val="Compact"/>
        <w:numPr>
          <w:ilvl w:val="0"/>
          <w:numId w:val="1006"/>
        </w:numPr>
      </w:pPr>
      <w:r>
        <w:t xml:space="preserve">How are accounts opened?</w:t>
      </w:r>
    </w:p>
    <w:p>
      <w:pPr>
        <w:pStyle w:val="Compact"/>
        <w:numPr>
          <w:ilvl w:val="0"/>
          <w:numId w:val="1006"/>
        </w:numPr>
      </w:pPr>
      <w:r>
        <w:t xml:space="preserve">How are transactions processed?</w:t>
      </w:r>
    </w:p>
    <w:p>
      <w:pPr>
        <w:pStyle w:val="Compact"/>
        <w:numPr>
          <w:ilvl w:val="0"/>
          <w:numId w:val="1006"/>
        </w:numPr>
      </w:pPr>
      <w:r>
        <w:t xml:space="preserve">How is interest calculated?</w:t>
      </w:r>
    </w:p>
    <w:p>
      <w:pPr>
        <w:pStyle w:val="FirstParagraph"/>
      </w:pPr>
      <w:r>
        <w:t xml:space="preserve">The Simulation Engine never answers these questions.</w:t>
      </w:r>
    </w:p>
    <w:p>
      <w:pPr>
        <w:pStyle w:val="BodyText"/>
      </w:pPr>
      <w:r>
        <w:t xml:space="preserve">It simply executes the rules supplied by the selected domain.</w:t>
      </w:r>
    </w:p>
    <w:p>
      <w:r>
        <w:pict>
          <v:rect style="width:0;height:1.5pt" o:hralign="center" o:hrstd="t" o:hr="t"/>
        </w:pict>
      </w:r>
    </w:p>
    <w:bookmarkEnd w:id="24"/>
    <w:bookmarkStart w:id="25" w:name="business-rules"/>
    <w:p>
      <w:pPr>
        <w:pStyle w:val="Heading1"/>
      </w:pPr>
      <w:r>
        <w:t xml:space="preserve">13.4 Business Rules</w:t>
      </w:r>
    </w:p>
    <w:p>
      <w:pPr>
        <w:pStyle w:val="FirstParagraph"/>
      </w:pPr>
      <w:r>
        <w:t xml:space="preserve">Business rules define how an enterprise behaves.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07"/>
        </w:numPr>
      </w:pPr>
      <w:r>
        <w:t xml:space="preserve">Customers must register before placing an order.</w:t>
      </w:r>
    </w:p>
    <w:p>
      <w:pPr>
        <w:pStyle w:val="Compact"/>
        <w:numPr>
          <w:ilvl w:val="0"/>
          <w:numId w:val="1007"/>
        </w:numPr>
      </w:pPr>
      <w:r>
        <w:t xml:space="preserve">Inventory cannot become negative.</w:t>
      </w:r>
    </w:p>
    <w:p>
      <w:pPr>
        <w:pStyle w:val="Compact"/>
        <w:numPr>
          <w:ilvl w:val="0"/>
          <w:numId w:val="1007"/>
        </w:numPr>
      </w:pPr>
      <w:r>
        <w:t xml:space="preserve">Employees cannot be promoted before they are hired.</w:t>
      </w:r>
    </w:p>
    <w:p>
      <w:pPr>
        <w:pStyle w:val="Compact"/>
        <w:numPr>
          <w:ilvl w:val="0"/>
          <w:numId w:val="1007"/>
        </w:numPr>
      </w:pPr>
      <w:r>
        <w:t xml:space="preserve">Products must belong to a category.</w:t>
      </w:r>
    </w:p>
    <w:p>
      <w:pPr>
        <w:pStyle w:val="Compact"/>
        <w:numPr>
          <w:ilvl w:val="0"/>
          <w:numId w:val="1007"/>
        </w:numPr>
      </w:pPr>
      <w:r>
        <w:t xml:space="preserve">Suppliers provide only approved products.</w:t>
      </w:r>
    </w:p>
    <w:p>
      <w:pPr>
        <w:pStyle w:val="FirstParagraph"/>
      </w:pPr>
      <w:r>
        <w:t xml:space="preserve">These rules ensure that the simulated enterprise behaves realistically.</w:t>
      </w:r>
    </w:p>
    <w:p>
      <w:pPr>
        <w:pStyle w:val="BodyText"/>
      </w:pPr>
      <w:r>
        <w:t xml:space="preserve">Business rules describe behaviour—not implementation.</w:t>
      </w:r>
    </w:p>
    <w:p>
      <w:r>
        <w:pict>
          <v:rect style="width:0;height:1.5pt" o:hralign="center" o:hrstd="t" o:hr="t"/>
        </w:pict>
      </w:r>
    </w:p>
    <w:bookmarkEnd w:id="25"/>
    <w:bookmarkStart w:id="30" w:name="domain-responsibilities"/>
    <w:p>
      <w:pPr>
        <w:pStyle w:val="Heading1"/>
      </w:pPr>
      <w:r>
        <w:t xml:space="preserve">13.5 Domain Responsibilities</w:t>
      </w:r>
    </w:p>
    <w:p>
      <w:pPr>
        <w:pStyle w:val="FirstParagraph"/>
      </w:pPr>
      <w:r>
        <w:t xml:space="preserve">Every domain is responsible for defining its own business model.</w:t>
      </w:r>
    </w:p>
    <w:p>
      <w:pPr>
        <w:pStyle w:val="BodyText"/>
      </w:pPr>
      <w:r>
        <w:t xml:space="preserve">Typical responsibilities include:</w:t>
      </w:r>
    </w:p>
    <w:bookmarkStart w:id="26" w:name="business-entities"/>
    <w:p>
      <w:pPr>
        <w:pStyle w:val="Heading3"/>
      </w:pPr>
      <w:r>
        <w:t xml:space="preserve">Business Entities</w:t>
      </w:r>
    </w:p>
    <w:p>
      <w:pPr>
        <w:pStyle w:val="FirstParagraph"/>
      </w:pPr>
      <w:r>
        <w:t xml:space="preserve">Customers</w:t>
      </w:r>
    </w:p>
    <w:p>
      <w:pPr>
        <w:pStyle w:val="BodyText"/>
      </w:pPr>
      <w:r>
        <w:t xml:space="preserve">Products</w:t>
      </w:r>
    </w:p>
    <w:p>
      <w:pPr>
        <w:pStyle w:val="BodyText"/>
      </w:pPr>
      <w:r>
        <w:t xml:space="preserve">Orders</w:t>
      </w:r>
    </w:p>
    <w:p>
      <w:pPr>
        <w:pStyle w:val="BodyText"/>
      </w:pPr>
      <w:r>
        <w:t xml:space="preserve">Suppliers</w:t>
      </w:r>
    </w:p>
    <w:p>
      <w:pPr>
        <w:pStyle w:val="BodyText"/>
      </w:pPr>
      <w:r>
        <w:t xml:space="preserve">Employees</w:t>
      </w:r>
    </w:p>
    <w:p>
      <w:pPr>
        <w:pStyle w:val="BodyText"/>
      </w:pPr>
      <w:r>
        <w:t xml:space="preserve">Warehouses</w:t>
      </w:r>
    </w:p>
    <w:p>
      <w:r>
        <w:pict>
          <v:rect style="width:0;height:1.5pt" o:hralign="center" o:hrstd="t" o:hr="t"/>
        </w:pict>
      </w:r>
    </w:p>
    <w:bookmarkEnd w:id="26"/>
    <w:bookmarkStart w:id="27" w:name="relationships"/>
    <w:p>
      <w:pPr>
        <w:pStyle w:val="Heading3"/>
      </w:pPr>
      <w:r>
        <w:t xml:space="preserve">Relationships</w:t>
      </w:r>
    </w:p>
    <w:p>
      <w:pPr>
        <w:pStyle w:val="FirstParagraph"/>
      </w:pPr>
      <w:r>
        <w:t xml:space="preserve">Customer → Orders</w:t>
      </w:r>
    </w:p>
    <w:p>
      <w:pPr>
        <w:pStyle w:val="BodyText"/>
      </w:pPr>
      <w:r>
        <w:t xml:space="preserve">Product → Supplier</w:t>
      </w:r>
    </w:p>
    <w:p>
      <w:pPr>
        <w:pStyle w:val="BodyText"/>
      </w:pPr>
      <w:r>
        <w:t xml:space="preserve">Employee → Department</w:t>
      </w:r>
    </w:p>
    <w:p>
      <w:pPr>
        <w:pStyle w:val="BodyText"/>
      </w:pPr>
      <w:r>
        <w:t xml:space="preserve">Order → Payment</w:t>
      </w:r>
    </w:p>
    <w:p>
      <w:pPr>
        <w:pStyle w:val="BodyText"/>
      </w:pPr>
      <w:r>
        <w:t xml:space="preserve">Inventory → Warehouse</w:t>
      </w:r>
    </w:p>
    <w:p>
      <w:r>
        <w:pict>
          <v:rect style="width:0;height:1.5pt" o:hralign="center" o:hrstd="t" o:hr="t"/>
        </w:pict>
      </w:r>
    </w:p>
    <w:bookmarkEnd w:id="27"/>
    <w:bookmarkStart w:id="28" w:name="business-events"/>
    <w:p>
      <w:pPr>
        <w:pStyle w:val="Heading3"/>
      </w:pPr>
      <w:r>
        <w:t xml:space="preserve">Business Events</w:t>
      </w:r>
    </w:p>
    <w:p>
      <w:pPr>
        <w:pStyle w:val="FirstParagraph"/>
      </w:pPr>
      <w:r>
        <w:t xml:space="preserve">Customer Registration</w:t>
      </w:r>
    </w:p>
    <w:p>
      <w:pPr>
        <w:pStyle w:val="BodyText"/>
      </w:pPr>
      <w:r>
        <w:t xml:space="preserve">Order Placement</w:t>
      </w:r>
    </w:p>
    <w:p>
      <w:pPr>
        <w:pStyle w:val="BodyText"/>
      </w:pPr>
      <w:r>
        <w:t xml:space="preserve">Shipment</w:t>
      </w:r>
    </w:p>
    <w:p>
      <w:pPr>
        <w:pStyle w:val="BodyText"/>
      </w:pPr>
      <w:r>
        <w:t xml:space="preserve">Payment</w:t>
      </w:r>
    </w:p>
    <w:p>
      <w:pPr>
        <w:pStyle w:val="BodyText"/>
      </w:pPr>
      <w:r>
        <w:t xml:space="preserve">Return</w:t>
      </w:r>
    </w:p>
    <w:p>
      <w:pPr>
        <w:pStyle w:val="BodyText"/>
      </w:pPr>
      <w:r>
        <w:t xml:space="preserve">Promotion</w:t>
      </w:r>
    </w:p>
    <w:p>
      <w:pPr>
        <w:pStyle w:val="BodyText"/>
      </w:pPr>
      <w:r>
        <w:t xml:space="preserve">Hiring</w:t>
      </w:r>
    </w:p>
    <w:p>
      <w:pPr>
        <w:pStyle w:val="BodyText"/>
      </w:pPr>
      <w:r>
        <w:t xml:space="preserve">Termination</w:t>
      </w:r>
    </w:p>
    <w:p>
      <w:r>
        <w:pict>
          <v:rect style="width:0;height:1.5pt" o:hralign="center" o:hrstd="t" o:hr="t"/>
        </w:pict>
      </w:r>
    </w:p>
    <w:bookmarkEnd w:id="28"/>
    <w:bookmarkStart w:id="29" w:name="lifecycles"/>
    <w:p>
      <w:pPr>
        <w:pStyle w:val="Heading3"/>
      </w:pPr>
      <w:r>
        <w:t xml:space="preserve">Lifecycles</w:t>
      </w:r>
    </w:p>
    <w:p>
      <w:pPr>
        <w:pStyle w:val="FirstParagraph"/>
      </w:pPr>
      <w:r>
        <w:t xml:space="preserve">Customer lifecycle</w:t>
      </w:r>
    </w:p>
    <w:p>
      <w:pPr>
        <w:pStyle w:val="BodyText"/>
      </w:pPr>
      <w:r>
        <w:t xml:space="preserve">Employee lifecycle</w:t>
      </w:r>
    </w:p>
    <w:p>
      <w:pPr>
        <w:pStyle w:val="BodyText"/>
      </w:pPr>
      <w:r>
        <w:t xml:space="preserve">Product lifecycle</w:t>
      </w:r>
    </w:p>
    <w:p>
      <w:pPr>
        <w:pStyle w:val="BodyText"/>
      </w:pPr>
      <w:r>
        <w:t xml:space="preserve">Inventory lifecycle</w:t>
      </w:r>
    </w:p>
    <w:p>
      <w:pPr>
        <w:pStyle w:val="BodyText"/>
      </w:pPr>
      <w:r>
        <w:t xml:space="preserve">Order lifecycle</w:t>
      </w:r>
    </w:p>
    <w:p>
      <w:pPr>
        <w:pStyle w:val="BodyText"/>
      </w:pPr>
      <w:r>
        <w:t xml:space="preserve">Every lifecycle belongs to the domain because it represents business knowledge.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what-the-platform-does-not-know"/>
    <w:p>
      <w:pPr>
        <w:pStyle w:val="Heading1"/>
      </w:pPr>
      <w:r>
        <w:t xml:space="preserve">13.6 What the Platform Does Not Know</w:t>
      </w:r>
    </w:p>
    <w:p>
      <w:pPr>
        <w:pStyle w:val="FirstParagraph"/>
      </w:pPr>
      <w:r>
        <w:t xml:space="preserve">The Platform deliberately avoids business-specific decisions.</w:t>
      </w:r>
    </w:p>
    <w:p>
      <w:pPr>
        <w:pStyle w:val="BodyText"/>
      </w:pPr>
      <w:r>
        <w:t xml:space="preserve">For example,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know:</w:t>
      </w:r>
    </w:p>
    <w:p>
      <w:pPr>
        <w:pStyle w:val="Compact"/>
        <w:numPr>
          <w:ilvl w:val="0"/>
          <w:numId w:val="1008"/>
        </w:numPr>
      </w:pPr>
      <w:r>
        <w:t xml:space="preserve">What makes someone a VIP customer.</w:t>
      </w:r>
    </w:p>
    <w:p>
      <w:pPr>
        <w:pStyle w:val="Compact"/>
        <w:numPr>
          <w:ilvl w:val="0"/>
          <w:numId w:val="1008"/>
        </w:numPr>
      </w:pPr>
      <w:r>
        <w:t xml:space="preserve">When inventory should be reordered.</w:t>
      </w:r>
    </w:p>
    <w:p>
      <w:pPr>
        <w:pStyle w:val="Compact"/>
        <w:numPr>
          <w:ilvl w:val="0"/>
          <w:numId w:val="1008"/>
        </w:numPr>
      </w:pPr>
      <w:r>
        <w:t xml:space="preserve">How product pricing works.</w:t>
      </w:r>
    </w:p>
    <w:p>
      <w:pPr>
        <w:pStyle w:val="Compact"/>
        <w:numPr>
          <w:ilvl w:val="0"/>
          <w:numId w:val="1008"/>
        </w:numPr>
      </w:pPr>
      <w:r>
        <w:t xml:space="preserve">Which suppliers are preferred.</w:t>
      </w:r>
    </w:p>
    <w:p>
      <w:pPr>
        <w:pStyle w:val="Compact"/>
        <w:numPr>
          <w:ilvl w:val="0"/>
          <w:numId w:val="1008"/>
        </w:numPr>
      </w:pPr>
      <w:r>
        <w:t xml:space="preserve">How loyalty points are calculated.</w:t>
      </w:r>
    </w:p>
    <w:p>
      <w:pPr>
        <w:pStyle w:val="FirstParagraph"/>
      </w:pPr>
      <w:r>
        <w:t xml:space="preserve">These decisions belong exclusively to the domain.</w:t>
      </w:r>
    </w:p>
    <w:p>
      <w:pPr>
        <w:pStyle w:val="BodyText"/>
      </w:pPr>
      <w:r>
        <w:t xml:space="preserve">This keeps the Platform reusable across industries.</w:t>
      </w:r>
    </w:p>
    <w:p>
      <w:r>
        <w:pict>
          <v:rect style="width:0;height:1.5pt" o:hralign="center" o:hrstd="t" o:hr="t"/>
        </w:pict>
      </w:r>
    </w:p>
    <w:bookmarkEnd w:id="31"/>
    <w:bookmarkStart w:id="32" w:name="business-rules-drive-events"/>
    <w:p>
      <w:pPr>
        <w:pStyle w:val="Heading1"/>
      </w:pPr>
      <w:r>
        <w:t xml:space="preserve">13.7 Business Rules Drive Events</w:t>
      </w:r>
    </w:p>
    <w:p>
      <w:pPr>
        <w:pStyle w:val="FirstParagraph"/>
      </w:pPr>
      <w:r>
        <w:t xml:space="preserve">Simulation does not create random rows.</w:t>
      </w:r>
    </w:p>
    <w:p>
      <w:pPr>
        <w:pStyle w:val="BodyText"/>
      </w:pPr>
      <w:r>
        <w:t xml:space="preserve">Instead, business rules generate meaningful events.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```text id=</w:t>
      </w:r>
      <w:r>
        <w:t xml:space="preserve">“business-rule-flow”</w:t>
      </w:r>
      <w:r>
        <w:t xml:space="preserve"> </w:t>
      </w:r>
      <w:r>
        <w:t xml:space="preserve">Customer Registers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Customer Browses Products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Customer Places Order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Inventory Reserved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Payment Processed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Shipment Created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Order Delivered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Each step follows naturally from the previous one.</w:t>
      </w:r>
      <w:r>
        <w:br/>
      </w:r>
      <w:r>
        <w:br/>
      </w:r>
      <w:r>
        <w:rPr>
          <w:rStyle w:val="VerbatimChar"/>
        </w:rPr>
        <w:t xml:space="preserve">The resulting datasets reflect business behaviour rather than random generation.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13.8 Domain Independence</w:t>
      </w:r>
      <w:r>
        <w:br/>
      </w:r>
      <w:r>
        <w:br/>
      </w:r>
      <w:r>
        <w:rPr>
          <w:rStyle w:val="VerbatimChar"/>
        </w:rPr>
        <w:t xml:space="preserve">One of the primary architectural goals of EDS is domain independence.</w:t>
      </w:r>
      <w:r>
        <w:br/>
      </w:r>
      <w:r>
        <w:br/>
      </w:r>
      <w:r>
        <w:rPr>
          <w:rStyle w:val="VerbatimChar"/>
        </w:rPr>
        <w:t xml:space="preserve">```text id="domain-independence"</w:t>
      </w:r>
      <w:r>
        <w:br/>
      </w:r>
      <w:r>
        <w:rPr>
          <w:rStyle w:val="VerbatimChar"/>
        </w:rPr>
        <w:t xml:space="preserve">Simulation Engine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Retail Domain</w:t>
      </w:r>
      <w:r>
        <w:br/>
      </w:r>
      <w:r>
        <w:br/>
      </w:r>
      <w:r>
        <w:rPr>
          <w:rStyle w:val="VerbatimChar"/>
        </w:rPr>
        <w:t xml:space="preserve">OR</w:t>
      </w:r>
      <w:r>
        <w:br/>
      </w:r>
      <w:r>
        <w:br/>
      </w:r>
      <w:r>
        <w:rPr>
          <w:rStyle w:val="VerbatimChar"/>
        </w:rPr>
        <w:t xml:space="preserve">Manufacturing Domain</w:t>
      </w:r>
      <w:r>
        <w:br/>
      </w:r>
      <w:r>
        <w:br/>
      </w:r>
      <w:r>
        <w:rPr>
          <w:rStyle w:val="VerbatimChar"/>
        </w:rPr>
        <w:t xml:space="preserve">OR</w:t>
      </w:r>
      <w:r>
        <w:br/>
      </w:r>
      <w:r>
        <w:br/>
      </w:r>
      <w:r>
        <w:rPr>
          <w:rStyle w:val="VerbatimChar"/>
        </w:rPr>
        <w:t xml:space="preserve">Banking Domain</w:t>
      </w:r>
      <w:r>
        <w:br/>
      </w:r>
      <w:r>
        <w:br/>
      </w:r>
      <w:r>
        <w:rPr>
          <w:rStyle w:val="VerbatimChar"/>
        </w:rPr>
        <w:t xml:space="preserve">OR</w:t>
      </w:r>
      <w:r>
        <w:br/>
      </w:r>
      <w:r>
        <w:br/>
      </w:r>
      <w:r>
        <w:rPr>
          <w:rStyle w:val="VerbatimChar"/>
        </w:rPr>
        <w:t xml:space="preserve">Education Domain</w:t>
      </w:r>
    </w:p>
    <w:p>
      <w:pPr>
        <w:pStyle w:val="FirstParagraph"/>
      </w:pPr>
      <w:r>
        <w:t xml:space="preserve">The Simulation Engine remains unchanged.</w:t>
      </w:r>
    </w:p>
    <w:p>
      <w:pPr>
        <w:pStyle w:val="BodyText"/>
      </w:pPr>
      <w:r>
        <w:t xml:space="preserve">Only the selected domain changes.</w:t>
      </w:r>
    </w:p>
    <w:p>
      <w:pPr>
        <w:pStyle w:val="BodyText"/>
      </w:pPr>
      <w:r>
        <w:t xml:space="preserve">This allows new industries to be introduced without modifying the core platform.</w:t>
      </w:r>
    </w:p>
    <w:p>
      <w:r>
        <w:pict>
          <v:rect style="width:0;height:1.5pt" o:hralign="center" o:hrstd="t" o:hr="t"/>
        </w:pict>
      </w:r>
    </w:p>
    <w:bookmarkEnd w:id="32"/>
    <w:bookmarkStart w:id="39" w:name="domain-components"/>
    <w:p>
      <w:pPr>
        <w:pStyle w:val="Heading1"/>
      </w:pPr>
      <w:r>
        <w:t xml:space="preserve">13.9 Domain Components</w:t>
      </w:r>
    </w:p>
    <w:p>
      <w:pPr>
        <w:pStyle w:val="FirstParagraph"/>
      </w:pPr>
      <w:r>
        <w:t xml:space="preserve">Although implementations may vary, most domains contain several common elements.</w:t>
      </w:r>
    </w:p>
    <w:bookmarkStart w:id="33" w:name="entity-definitions"/>
    <w:p>
      <w:pPr>
        <w:pStyle w:val="Heading3"/>
      </w:pPr>
      <w:r>
        <w:t xml:space="preserve">Entity Definitions</w:t>
      </w:r>
    </w:p>
    <w:p>
      <w:pPr>
        <w:pStyle w:val="FirstParagraph"/>
      </w:pPr>
      <w:r>
        <w:t xml:space="preserve">Business objects such as Customers, Orders, Products, or Accounts.</w:t>
      </w:r>
    </w:p>
    <w:p>
      <w:r>
        <w:pict>
          <v:rect style="width:0;height:1.5pt" o:hralign="center" o:hrstd="t" o:hr="t"/>
        </w:pict>
      </w:r>
    </w:p>
    <w:bookmarkEnd w:id="33"/>
    <w:bookmarkStart w:id="34" w:name="rules"/>
    <w:p>
      <w:pPr>
        <w:pStyle w:val="Heading3"/>
      </w:pPr>
      <w:r>
        <w:t xml:space="preserve">Rules</w:t>
      </w:r>
    </w:p>
    <w:p>
      <w:pPr>
        <w:pStyle w:val="FirstParagraph"/>
      </w:pPr>
      <w:r>
        <w:t xml:space="preserve">Business constraints and behavioural policies.</w:t>
      </w:r>
    </w:p>
    <w:p>
      <w:r>
        <w:pict>
          <v:rect style="width:0;height:1.5pt" o:hralign="center" o:hrstd="t" o:hr="t"/>
        </w:pict>
      </w:r>
    </w:p>
    <w:bookmarkEnd w:id="34"/>
    <w:bookmarkStart w:id="35" w:name="event-generators"/>
    <w:p>
      <w:pPr>
        <w:pStyle w:val="Heading3"/>
      </w:pPr>
      <w:r>
        <w:t xml:space="preserve">Event Generators</w:t>
      </w:r>
    </w:p>
    <w:p>
      <w:pPr>
        <w:pStyle w:val="FirstParagraph"/>
      </w:pPr>
      <w:r>
        <w:t xml:space="preserve">Logic that determines which business events occur during a simulation cycle.</w:t>
      </w:r>
    </w:p>
    <w:p>
      <w:r>
        <w:pict>
          <v:rect style="width:0;height:1.5pt" o:hralign="center" o:hrstd="t" o:hr="t"/>
        </w:pict>
      </w:r>
    </w:p>
    <w:bookmarkEnd w:id="35"/>
    <w:bookmarkStart w:id="36" w:name="lifecycle-managers"/>
    <w:p>
      <w:pPr>
        <w:pStyle w:val="Heading3"/>
      </w:pPr>
      <w:r>
        <w:t xml:space="preserve">Lifecycle Managers</w:t>
      </w:r>
    </w:p>
    <w:p>
      <w:pPr>
        <w:pStyle w:val="FirstParagraph"/>
      </w:pPr>
      <w:r>
        <w:t xml:space="preserve">Rules governing how entities evolve over time.</w:t>
      </w:r>
    </w:p>
    <w:p>
      <w:r>
        <w:pict>
          <v:rect style="width:0;height:1.5pt" o:hralign="center" o:hrstd="t" o:hr="t"/>
        </w:pict>
      </w:r>
    </w:p>
    <w:bookmarkEnd w:id="36"/>
    <w:bookmarkStart w:id="37" w:name="validation-rules"/>
    <w:p>
      <w:pPr>
        <w:pStyle w:val="Heading3"/>
      </w:pPr>
      <w:r>
        <w:t xml:space="preserve">Validation Rules</w:t>
      </w:r>
    </w:p>
    <w:p>
      <w:pPr>
        <w:pStyle w:val="FirstParagraph"/>
      </w:pPr>
      <w:r>
        <w:t xml:space="preserve">Checks ensuring that domain-specific constraints remain valid.</w:t>
      </w:r>
    </w:p>
    <w:p>
      <w:r>
        <w:pict>
          <v:rect style="width:0;height:1.5pt" o:hralign="center" o:hrstd="t" o:hr="t"/>
        </w:pict>
      </w:r>
    </w:p>
    <w:bookmarkEnd w:id="37"/>
    <w:bookmarkStart w:id="38" w:name="configuration"/>
    <w:p>
      <w:pPr>
        <w:pStyle w:val="Heading3"/>
      </w:pPr>
      <w:r>
        <w:t xml:space="preserve">Configuration</w:t>
      </w:r>
    </w:p>
    <w:p>
      <w:pPr>
        <w:pStyle w:val="FirstParagraph"/>
      </w:pPr>
      <w:r>
        <w:t xml:space="preserve">Parameters controlling domain-specific behaviour.</w:t>
      </w:r>
    </w:p>
    <w:p>
      <w:pPr>
        <w:pStyle w:val="BodyText"/>
      </w:pPr>
      <w:r>
        <w:t xml:space="preserve">Together these components define the personality of the simulated business.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business-events-are-domain-decisions"/>
    <w:p>
      <w:pPr>
        <w:pStyle w:val="Heading1"/>
      </w:pPr>
      <w:r>
        <w:t xml:space="preserve">13.10 Business Events Are Domain Decisions</w:t>
      </w:r>
    </w:p>
    <w:p>
      <w:pPr>
        <w:pStyle w:val="FirstParagraph"/>
      </w:pPr>
      <w:r>
        <w:t xml:space="preserve">Consider a retail promotion.</w:t>
      </w:r>
    </w:p>
    <w:p>
      <w:pPr>
        <w:pStyle w:val="BodyText"/>
      </w:pPr>
      <w:r>
        <w:t xml:space="preserve">Should a customer receive a discount?</w:t>
      </w:r>
    </w:p>
    <w:p>
      <w:pPr>
        <w:pStyle w:val="BodyText"/>
      </w:pPr>
      <w:r>
        <w:t xml:space="preserve">The answer depends on business rules such as:</w:t>
      </w:r>
    </w:p>
    <w:p>
      <w:pPr>
        <w:pStyle w:val="Compact"/>
        <w:numPr>
          <w:ilvl w:val="0"/>
          <w:numId w:val="1009"/>
        </w:numPr>
      </w:pPr>
      <w:r>
        <w:t xml:space="preserve">Customer loyalty tier.</w:t>
      </w:r>
    </w:p>
    <w:p>
      <w:pPr>
        <w:pStyle w:val="Compact"/>
        <w:numPr>
          <w:ilvl w:val="0"/>
          <w:numId w:val="1009"/>
        </w:numPr>
      </w:pPr>
      <w:r>
        <w:t xml:space="preserve">Promotion eligibility.</w:t>
      </w:r>
    </w:p>
    <w:p>
      <w:pPr>
        <w:pStyle w:val="Compact"/>
        <w:numPr>
          <w:ilvl w:val="0"/>
          <w:numId w:val="1009"/>
        </w:numPr>
      </w:pPr>
      <w:r>
        <w:t xml:space="preserve">Product category.</w:t>
      </w:r>
    </w:p>
    <w:p>
      <w:pPr>
        <w:pStyle w:val="Compact"/>
        <w:numPr>
          <w:ilvl w:val="0"/>
          <w:numId w:val="1009"/>
        </w:numPr>
      </w:pPr>
      <w:r>
        <w:t xml:space="preserve">Campaign timing.</w:t>
      </w:r>
    </w:p>
    <w:p>
      <w:pPr>
        <w:pStyle w:val="Compact"/>
        <w:numPr>
          <w:ilvl w:val="0"/>
          <w:numId w:val="1009"/>
        </w:numPr>
      </w:pPr>
      <w:r>
        <w:t xml:space="preserve">Purchase history.</w:t>
      </w:r>
    </w:p>
    <w:p>
      <w:pPr>
        <w:pStyle w:val="FirstParagraph"/>
      </w:pPr>
      <w:r>
        <w:t xml:space="preserve">These decisions belong entirely to the Retail domain.</w:t>
      </w:r>
    </w:p>
    <w:p>
      <w:pPr>
        <w:pStyle w:val="BodyText"/>
      </w:pPr>
      <w:r>
        <w:t xml:space="preserve">The Simulation Engine simply executes the resulting business event.</w:t>
      </w:r>
    </w:p>
    <w:p>
      <w:r>
        <w:pict>
          <v:rect style="width:0;height:1.5pt" o:hralign="center" o:hrstd="t" o:hr="t"/>
        </w:pict>
      </w:r>
    </w:p>
    <w:bookmarkEnd w:id="40"/>
    <w:bookmarkStart w:id="41" w:name="domain-collaboration"/>
    <w:p>
      <w:pPr>
        <w:pStyle w:val="Heading1"/>
      </w:pPr>
      <w:r>
        <w:t xml:space="preserve">13.11 Domain Collaboration</w:t>
      </w:r>
    </w:p>
    <w:p>
      <w:pPr>
        <w:pStyle w:val="FirstParagraph"/>
      </w:pPr>
      <w:r>
        <w:t xml:space="preserve">Domains rarely operate in complete isolation.</w:t>
      </w:r>
    </w:p>
    <w:p>
      <w:pPr>
        <w:pStyle w:val="BodyText"/>
      </w:pPr>
      <w:r>
        <w:t xml:space="preserve">Within an enterprise:</w:t>
      </w:r>
    </w:p>
    <w:p>
      <w:pPr>
        <w:pStyle w:val="Compact"/>
        <w:numPr>
          <w:ilvl w:val="0"/>
          <w:numId w:val="1010"/>
        </w:numPr>
      </w:pPr>
      <w:r>
        <w:t xml:space="preserve">Orders affect Inventory.</w:t>
      </w:r>
    </w:p>
    <w:p>
      <w:pPr>
        <w:pStyle w:val="Compact"/>
        <w:numPr>
          <w:ilvl w:val="0"/>
          <w:numId w:val="1010"/>
        </w:numPr>
      </w:pPr>
      <w:r>
        <w:t xml:space="preserve">Inventory affects Purchasing.</w:t>
      </w:r>
    </w:p>
    <w:p>
      <w:pPr>
        <w:pStyle w:val="Compact"/>
        <w:numPr>
          <w:ilvl w:val="0"/>
          <w:numId w:val="1010"/>
        </w:numPr>
      </w:pPr>
      <w:r>
        <w:t xml:space="preserve">Purchasing affects Suppliers.</w:t>
      </w:r>
    </w:p>
    <w:p>
      <w:pPr>
        <w:pStyle w:val="Compact"/>
        <w:numPr>
          <w:ilvl w:val="0"/>
          <w:numId w:val="1010"/>
        </w:numPr>
      </w:pPr>
      <w:r>
        <w:t xml:space="preserve">Payments affect Finance.</w:t>
      </w:r>
    </w:p>
    <w:p>
      <w:pPr>
        <w:pStyle w:val="Compact"/>
        <w:numPr>
          <w:ilvl w:val="0"/>
          <w:numId w:val="1010"/>
        </w:numPr>
      </w:pPr>
      <w:r>
        <w:t xml:space="preserve">Marketing influences Customer behaviour.</w:t>
      </w:r>
    </w:p>
    <w:p>
      <w:pPr>
        <w:pStyle w:val="FirstParagraph"/>
      </w:pPr>
      <w:r>
        <w:t xml:space="preserve">EDS models these interactions through business events and shared enterprise state rather than tightly coupling domain logic.</w:t>
      </w:r>
    </w:p>
    <w:p>
      <w:pPr>
        <w:pStyle w:val="BodyText"/>
      </w:pPr>
      <w:r>
        <w:t xml:space="preserve">This enables realistic enterprise behaviour while maintaining modularity.</w:t>
      </w:r>
    </w:p>
    <w:p>
      <w:r>
        <w:pict>
          <v:rect style="width:0;height:1.5pt" o:hralign="center" o:hrstd="t" o:hr="t"/>
        </w:pict>
      </w:r>
    </w:p>
    <w:bookmarkEnd w:id="41"/>
    <w:bookmarkStart w:id="42" w:name="extending-eds-with-a-new-domain"/>
    <w:p>
      <w:pPr>
        <w:pStyle w:val="Heading1"/>
      </w:pPr>
      <w:r>
        <w:t xml:space="preserve">13.12 Extending EDS with a New Domain</w:t>
      </w:r>
    </w:p>
    <w:p>
      <w:pPr>
        <w:pStyle w:val="FirstParagraph"/>
      </w:pPr>
      <w:r>
        <w:t xml:space="preserve">Adding a new business domain should require no changes to the Platform.</w:t>
      </w:r>
    </w:p>
    <w:p>
      <w:pPr>
        <w:pStyle w:val="BodyText"/>
      </w:pPr>
      <w:r>
        <w:t xml:space="preserve">The process typically involves:</w:t>
      </w:r>
    </w:p>
    <w:p>
      <w:pPr>
        <w:pStyle w:val="Compact"/>
        <w:numPr>
          <w:ilvl w:val="0"/>
          <w:numId w:val="1011"/>
        </w:numPr>
      </w:pPr>
      <w:r>
        <w:t xml:space="preserve">Define business entities.</w:t>
      </w:r>
    </w:p>
    <w:p>
      <w:pPr>
        <w:pStyle w:val="Compact"/>
        <w:numPr>
          <w:ilvl w:val="0"/>
          <w:numId w:val="1011"/>
        </w:numPr>
      </w:pPr>
      <w:r>
        <w:t xml:space="preserve">Define relationships.</w:t>
      </w:r>
    </w:p>
    <w:p>
      <w:pPr>
        <w:pStyle w:val="Compact"/>
        <w:numPr>
          <w:ilvl w:val="0"/>
          <w:numId w:val="1011"/>
        </w:numPr>
      </w:pPr>
      <w:r>
        <w:t xml:space="preserve">Define lifecycles.</w:t>
      </w:r>
    </w:p>
    <w:p>
      <w:pPr>
        <w:pStyle w:val="Compact"/>
        <w:numPr>
          <w:ilvl w:val="0"/>
          <w:numId w:val="1011"/>
        </w:numPr>
      </w:pPr>
      <w:r>
        <w:t xml:space="preserve">Define business events.</w:t>
      </w:r>
    </w:p>
    <w:p>
      <w:pPr>
        <w:pStyle w:val="Compact"/>
        <w:numPr>
          <w:ilvl w:val="0"/>
          <w:numId w:val="1011"/>
        </w:numPr>
      </w:pPr>
      <w:r>
        <w:t xml:space="preserve">Define business rules.</w:t>
      </w:r>
    </w:p>
    <w:p>
      <w:pPr>
        <w:pStyle w:val="Compact"/>
        <w:numPr>
          <w:ilvl w:val="0"/>
          <w:numId w:val="1011"/>
        </w:numPr>
      </w:pPr>
      <w:r>
        <w:t xml:space="preserve">Provide domain configuration.</w:t>
      </w:r>
    </w:p>
    <w:p>
      <w:pPr>
        <w:pStyle w:val="Compact"/>
        <w:numPr>
          <w:ilvl w:val="0"/>
          <w:numId w:val="1011"/>
        </w:numPr>
      </w:pPr>
      <w:r>
        <w:t xml:space="preserve">Register the domain.</w:t>
      </w:r>
    </w:p>
    <w:p>
      <w:pPr>
        <w:pStyle w:val="FirstParagraph"/>
      </w:pPr>
      <w:r>
        <w:t xml:space="preserve">The Simulation Engine immediately becomes capable of executing the new business.</w:t>
      </w:r>
    </w:p>
    <w:p>
      <w:pPr>
        <w:pStyle w:val="BodyText"/>
      </w:pPr>
      <w:r>
        <w:t xml:space="preserve">This demonstrates the power of a domain-driven architecture.</w:t>
      </w:r>
    </w:p>
    <w:p>
      <w:r>
        <w:pict>
          <v:rect style="width:0;height:1.5pt" o:hralign="center" o:hrstd="t" o:hr="t"/>
        </w:pict>
      </w:r>
    </w:p>
    <w:bookmarkEnd w:id="42"/>
    <w:bookmarkStart w:id="43" w:name="domain-evolution"/>
    <w:p>
      <w:pPr>
        <w:pStyle w:val="Heading1"/>
      </w:pPr>
      <w:r>
        <w:t xml:space="preserve">13.13 Domain Evolution</w:t>
      </w:r>
    </w:p>
    <w:p>
      <w:pPr>
        <w:pStyle w:val="FirstParagraph"/>
      </w:pPr>
      <w:r>
        <w:t xml:space="preserve">Businesses evolve.</w:t>
      </w:r>
    </w:p>
    <w:p>
      <w:pPr>
        <w:pStyle w:val="BodyText"/>
      </w:pPr>
      <w:r>
        <w:t xml:space="preserve">Domains must evolve as well.</w:t>
      </w:r>
    </w:p>
    <w:p>
      <w:pPr>
        <w:pStyle w:val="BodyText"/>
      </w:pPr>
      <w:r>
        <w:t xml:space="preserve">For example, a Retail domain may later introduce:</w:t>
      </w:r>
    </w:p>
    <w:p>
      <w:pPr>
        <w:pStyle w:val="Compact"/>
        <w:numPr>
          <w:ilvl w:val="0"/>
          <w:numId w:val="1012"/>
        </w:numPr>
      </w:pPr>
      <w:r>
        <w:t xml:space="preserve">Click-and-collect.</w:t>
      </w:r>
    </w:p>
    <w:p>
      <w:pPr>
        <w:pStyle w:val="Compact"/>
        <w:numPr>
          <w:ilvl w:val="0"/>
          <w:numId w:val="1012"/>
        </w:numPr>
      </w:pPr>
      <w:r>
        <w:t xml:space="preserve">Marketplace sellers.</w:t>
      </w:r>
    </w:p>
    <w:p>
      <w:pPr>
        <w:pStyle w:val="Compact"/>
        <w:numPr>
          <w:ilvl w:val="0"/>
          <w:numId w:val="1012"/>
        </w:numPr>
      </w:pPr>
      <w:r>
        <w:t xml:space="preserve">Subscription products.</w:t>
      </w:r>
    </w:p>
    <w:p>
      <w:pPr>
        <w:pStyle w:val="Compact"/>
        <w:numPr>
          <w:ilvl w:val="0"/>
          <w:numId w:val="1012"/>
        </w:numPr>
      </w:pPr>
      <w:r>
        <w:t xml:space="preserve">Dynamic pricing.</w:t>
      </w:r>
    </w:p>
    <w:p>
      <w:pPr>
        <w:pStyle w:val="Compact"/>
        <w:numPr>
          <w:ilvl w:val="0"/>
          <w:numId w:val="1012"/>
        </w:numPr>
      </w:pPr>
      <w:r>
        <w:t xml:space="preserve">Loyalty tiers.</w:t>
      </w:r>
    </w:p>
    <w:p>
      <w:pPr>
        <w:pStyle w:val="FirstParagraph"/>
      </w:pPr>
      <w:r>
        <w:t xml:space="preserve">These enhancements belong entirely within the Retail domain.</w:t>
      </w:r>
    </w:p>
    <w:p>
      <w:pPr>
        <w:pStyle w:val="BodyText"/>
      </w:pPr>
      <w:r>
        <w:t xml:space="preserve">No changes should be required in:</w:t>
      </w:r>
    </w:p>
    <w:p>
      <w:pPr>
        <w:pStyle w:val="Compact"/>
        <w:numPr>
          <w:ilvl w:val="0"/>
          <w:numId w:val="1013"/>
        </w:numPr>
      </w:pPr>
      <w:r>
        <w:t xml:space="preserve">Simulation Engine</w:t>
      </w:r>
    </w:p>
    <w:p>
      <w:pPr>
        <w:pStyle w:val="Compact"/>
        <w:numPr>
          <w:ilvl w:val="0"/>
          <w:numId w:val="1013"/>
        </w:numPr>
      </w:pPr>
      <w:r>
        <w:t xml:space="preserve">Store of Record</w:t>
      </w:r>
    </w:p>
    <w:p>
      <w:pPr>
        <w:pStyle w:val="Compact"/>
        <w:numPr>
          <w:ilvl w:val="0"/>
          <w:numId w:val="1013"/>
        </w:numPr>
      </w:pPr>
      <w:r>
        <w:t xml:space="preserve">Business Context</w:t>
      </w:r>
    </w:p>
    <w:p>
      <w:pPr>
        <w:pStyle w:val="Compact"/>
        <w:numPr>
          <w:ilvl w:val="0"/>
          <w:numId w:val="1013"/>
        </w:numPr>
      </w:pPr>
      <w:r>
        <w:t xml:space="preserve">Platform</w:t>
      </w:r>
    </w:p>
    <w:p>
      <w:pPr>
        <w:pStyle w:val="FirstParagraph"/>
      </w:pPr>
      <w:r>
        <w:t xml:space="preserve">This isolation minimizes architectural risk.</w:t>
      </w:r>
    </w:p>
    <w:p>
      <w:r>
        <w:pict>
          <v:rect style="width:0;height:1.5pt" o:hralign="center" o:hrstd="t" o:hr="t"/>
        </w:pict>
      </w:r>
    </w:p>
    <w:bookmarkEnd w:id="43"/>
    <w:bookmarkStart w:id="44" w:name="domain-validation"/>
    <w:p>
      <w:pPr>
        <w:pStyle w:val="Heading1"/>
      </w:pPr>
      <w:r>
        <w:t xml:space="preserve">13.14 Domain Validation</w:t>
      </w:r>
    </w:p>
    <w:p>
      <w:pPr>
        <w:pStyle w:val="FirstParagraph"/>
      </w:pPr>
      <w:r>
        <w:t xml:space="preserve">Every domain is responsible for validating its own business rules.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14"/>
        </w:numPr>
      </w:pPr>
      <w:r>
        <w:t xml:space="preserve">Inventory cannot fall below zero.</w:t>
      </w:r>
    </w:p>
    <w:p>
      <w:pPr>
        <w:pStyle w:val="Compact"/>
        <w:numPr>
          <w:ilvl w:val="0"/>
          <w:numId w:val="1014"/>
        </w:numPr>
      </w:pPr>
      <w:r>
        <w:t xml:space="preserve">Returned orders must already exist.</w:t>
      </w:r>
    </w:p>
    <w:p>
      <w:pPr>
        <w:pStyle w:val="Compact"/>
        <w:numPr>
          <w:ilvl w:val="0"/>
          <w:numId w:val="1014"/>
        </w:numPr>
      </w:pPr>
      <w:r>
        <w:t xml:space="preserve">Products require valid categories.</w:t>
      </w:r>
    </w:p>
    <w:p>
      <w:pPr>
        <w:pStyle w:val="Compact"/>
        <w:numPr>
          <w:ilvl w:val="0"/>
          <w:numId w:val="1014"/>
        </w:numPr>
      </w:pPr>
      <w:r>
        <w:t xml:space="preserve">Employees require departments.</w:t>
      </w:r>
    </w:p>
    <w:p>
      <w:pPr>
        <w:pStyle w:val="Compact"/>
        <w:numPr>
          <w:ilvl w:val="0"/>
          <w:numId w:val="1014"/>
        </w:numPr>
      </w:pPr>
      <w:r>
        <w:t xml:space="preserve">Payments require existing orders.</w:t>
      </w:r>
    </w:p>
    <w:p>
      <w:pPr>
        <w:pStyle w:val="FirstParagraph"/>
      </w:pPr>
      <w:r>
        <w:t xml:space="preserve">Platform validation ensures technical correctness.</w:t>
      </w:r>
    </w:p>
    <w:p>
      <w:pPr>
        <w:pStyle w:val="BodyText"/>
      </w:pPr>
      <w:r>
        <w:t xml:space="preserve">Domain validation ensures business correctness.</w:t>
      </w:r>
    </w:p>
    <w:p>
      <w:pPr>
        <w:pStyle w:val="BodyText"/>
      </w:pPr>
      <w:r>
        <w:t xml:space="preserve">Both are necessary.</w:t>
      </w:r>
    </w:p>
    <w:p>
      <w:r>
        <w:pict>
          <v:rect style="width:0;height:1.5pt" o:hralign="center" o:hrstd="t" o:hr="t"/>
        </w:pict>
      </w:r>
    </w:p>
    <w:bookmarkEnd w:id="44"/>
    <w:bookmarkStart w:id="49" w:name="common-misconceptions"/>
    <w:p>
      <w:pPr>
        <w:pStyle w:val="Heading1"/>
      </w:pPr>
      <w:r>
        <w:t xml:space="preserve">13.15 Common Misconceptions</w:t>
      </w:r>
    </w:p>
    <w:bookmarkStart w:id="45" w:name="X2a36e119e86c80f78e07dbecb0275554db482c6"/>
    <w:p>
      <w:pPr>
        <w:pStyle w:val="Heading3"/>
      </w:pPr>
      <w:r>
        <w:t xml:space="preserve">“The Simulation Engine contains business logic.”</w:t>
      </w:r>
    </w:p>
    <w:p>
      <w:pPr>
        <w:pStyle w:val="FirstParagraph"/>
      </w:pPr>
      <w:r>
        <w:t xml:space="preserve">Incorrect.</w:t>
      </w:r>
    </w:p>
    <w:p>
      <w:pPr>
        <w:pStyle w:val="BodyText"/>
      </w:pPr>
      <w:r>
        <w:t xml:space="preserve">The engine manages execution.</w:t>
      </w:r>
    </w:p>
    <w:p>
      <w:pPr>
        <w:pStyle w:val="BodyText"/>
      </w:pPr>
      <w:r>
        <w:t xml:space="preserve">Domains define business behaviour.</w:t>
      </w:r>
    </w:p>
    <w:p>
      <w:r>
        <w:pict>
          <v:rect style="width:0;height:1.5pt" o:hralign="center" o:hrstd="t" o:hr="t"/>
        </w:pict>
      </w:r>
    </w:p>
    <w:bookmarkEnd w:id="45"/>
    <w:bookmarkStart w:id="46" w:name="every-business-uses-the-same-rules."/>
    <w:p>
      <w:pPr>
        <w:pStyle w:val="Heading3"/>
      </w:pPr>
      <w:r>
        <w:t xml:space="preserve">“Every business uses the same rules.”</w:t>
      </w:r>
    </w:p>
    <w:p>
      <w:pPr>
        <w:pStyle w:val="FirstParagraph"/>
      </w:pPr>
      <w:r>
        <w:t xml:space="preserve">Incorrect.</w:t>
      </w:r>
    </w:p>
    <w:p>
      <w:pPr>
        <w:pStyle w:val="BodyText"/>
      </w:pPr>
      <w:r>
        <w:t xml:space="preserve">Each industry has unique concepts, constraints, and lifecycles.</w:t>
      </w:r>
    </w:p>
    <w:p>
      <w:pPr>
        <w:pStyle w:val="BodyText"/>
      </w:pPr>
      <w:r>
        <w:t xml:space="preserve">Domains capture those differences.</w:t>
      </w:r>
    </w:p>
    <w:p>
      <w:r>
        <w:pict>
          <v:rect style="width:0;height:1.5pt" o:hralign="center" o:hrstd="t" o:hr="t"/>
        </w:pict>
      </w:r>
    </w:p>
    <w:bookmarkEnd w:id="46"/>
    <w:bookmarkStart w:id="47" w:name="X835cbee11f60f2f0f28a0d2b29f4621a5f734e1"/>
    <w:p>
      <w:pPr>
        <w:pStyle w:val="Heading3"/>
      </w:pPr>
      <w:r>
        <w:t xml:space="preserve">“Adding a new domain requires changing the Platform.”</w:t>
      </w:r>
    </w:p>
    <w:p>
      <w:pPr>
        <w:pStyle w:val="FirstParagraph"/>
      </w:pPr>
      <w:r>
        <w:t xml:space="preserve">Incorrect.</w:t>
      </w:r>
    </w:p>
    <w:p>
      <w:pPr>
        <w:pStyle w:val="BodyText"/>
      </w:pPr>
      <w:r>
        <w:t xml:space="preserve">The Platform should remain stable.</w:t>
      </w:r>
    </w:p>
    <w:p>
      <w:pPr>
        <w:pStyle w:val="BodyText"/>
      </w:pPr>
      <w:r>
        <w:t xml:space="preserve">New domains extend the system without modifying its core.</w:t>
      </w:r>
    </w:p>
    <w:p>
      <w:r>
        <w:pict>
          <v:rect style="width:0;height:1.5pt" o:hralign="center" o:hrstd="t" o:hr="t"/>
        </w:pict>
      </w:r>
    </w:p>
    <w:bookmarkEnd w:id="47"/>
    <w:bookmarkStart w:id="48" w:name="business-rules-are-just-validation."/>
    <w:p>
      <w:pPr>
        <w:pStyle w:val="Heading3"/>
      </w:pPr>
      <w:r>
        <w:t xml:space="preserve">“Business rules are just validation.”</w:t>
      </w:r>
    </w:p>
    <w:p>
      <w:pPr>
        <w:pStyle w:val="FirstParagraph"/>
      </w:pPr>
      <w:r>
        <w:t xml:space="preserve">Incorrect.</w:t>
      </w:r>
    </w:p>
    <w:p>
      <w:pPr>
        <w:pStyle w:val="BodyText"/>
      </w:pPr>
      <w:r>
        <w:t xml:space="preserve">Validation checks whether something is valid.</w:t>
      </w:r>
    </w:p>
    <w:p>
      <w:pPr>
        <w:pStyle w:val="BodyText"/>
      </w:pPr>
      <w:r>
        <w:t xml:space="preserve">Business rules determine</w:t>
      </w:r>
      <w:r>
        <w:t xml:space="preserve"> </w:t>
      </w:r>
      <w:r>
        <w:rPr>
          <w:b/>
          <w:bCs/>
        </w:rPr>
        <w:t xml:space="preserve">what happens</w:t>
      </w:r>
      <w:r>
        <w:t xml:space="preserve"> </w:t>
      </w:r>
      <w:r>
        <w:t xml:space="preserve">in the first place.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mental-model"/>
    <w:p>
      <w:pPr>
        <w:pStyle w:val="Heading1"/>
      </w:pPr>
      <w:r>
        <w:t xml:space="preserve">13.16 Mental Model</w:t>
      </w:r>
    </w:p>
    <w:p>
      <w:pPr>
        <w:pStyle w:val="FirstParagraph"/>
      </w:pPr>
      <w:r>
        <w:t xml:space="preserve">Remember the separation of responsibilities:</w:t>
      </w:r>
    </w:p>
    <w:p>
      <w:pPr>
        <w:pStyle w:val="BodyText"/>
      </w:pPr>
      <w:r>
        <w:t xml:space="preserve">```text id=</w:t>
      </w:r>
      <w:r>
        <w:t xml:space="preserve">“mental-domain”</w:t>
      </w:r>
      <w:r>
        <w:t xml:space="preserve"> </w:t>
      </w:r>
      <w:r>
        <w:t xml:space="preserve">Simulation Engine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Domain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Business Rules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Business Decisions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Business Events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Enterprise Evolution</w:t>
      </w:r>
      <w:r>
        <w:t xml:space="preserve"> </w:t>
      </w:r>
      <w:r>
        <w:t xml:space="preserve">```</w:t>
      </w:r>
    </w:p>
    <w:p>
      <w:pPr>
        <w:pStyle w:val="BodyText"/>
      </w:pPr>
      <w:r>
        <w:t xml:space="preserve">The Platform supplies the infrastructure.</w:t>
      </w:r>
    </w:p>
    <w:p>
      <w:pPr>
        <w:pStyle w:val="BodyText"/>
      </w:pPr>
      <w:r>
        <w:t xml:space="preserve">The Domain supplies the intelligence.</w:t>
      </w:r>
    </w:p>
    <w:p>
      <w:r>
        <w:pict>
          <v:rect style="width:0;height:1.5pt" o:hralign="center" o:hrstd="t" o:hr="t"/>
        </w:pict>
      </w:r>
    </w:p>
    <w:bookmarkEnd w:id="50"/>
    <w:bookmarkStart w:id="51" w:name="chapter-summary"/>
    <w:p>
      <w:pPr>
        <w:pStyle w:val="Heading1"/>
      </w:pPr>
      <w:r>
        <w:t xml:space="preserve">Chapter Summary</w:t>
      </w:r>
    </w:p>
    <w:p>
      <w:pPr>
        <w:pStyle w:val="FirstParagraph"/>
      </w:pPr>
      <w:r>
        <w:t xml:space="preserve">In this chapter you learned:</w:t>
      </w:r>
    </w:p>
    <w:p>
      <w:pPr>
        <w:pStyle w:val="Compact"/>
        <w:numPr>
          <w:ilvl w:val="0"/>
          <w:numId w:val="1015"/>
        </w:numPr>
      </w:pPr>
      <w:r>
        <w:t xml:space="preserve">What a domain is and why it exists.</w:t>
      </w:r>
    </w:p>
    <w:p>
      <w:pPr>
        <w:pStyle w:val="Compact"/>
        <w:numPr>
          <w:ilvl w:val="0"/>
          <w:numId w:val="1015"/>
        </w:numPr>
      </w:pPr>
      <w:r>
        <w:t xml:space="preserve">How domains encapsulate business knowledge.</w:t>
      </w:r>
    </w:p>
    <w:p>
      <w:pPr>
        <w:pStyle w:val="Compact"/>
        <w:numPr>
          <w:ilvl w:val="0"/>
          <w:numId w:val="1015"/>
        </w:numPr>
      </w:pPr>
      <w:r>
        <w:t xml:space="preserve">Why business rules belong within domains rather than the Platform.</w:t>
      </w:r>
    </w:p>
    <w:p>
      <w:pPr>
        <w:pStyle w:val="Compact"/>
        <w:numPr>
          <w:ilvl w:val="0"/>
          <w:numId w:val="1015"/>
        </w:numPr>
      </w:pPr>
      <w:r>
        <w:t xml:space="preserve">How business events emerge from domain rules.</w:t>
      </w:r>
    </w:p>
    <w:p>
      <w:pPr>
        <w:pStyle w:val="Compact"/>
        <w:numPr>
          <w:ilvl w:val="0"/>
          <w:numId w:val="1015"/>
        </w:numPr>
      </w:pPr>
      <w:r>
        <w:t xml:space="preserve">How domains remain independent of the Simulation Engine.</w:t>
      </w:r>
    </w:p>
    <w:p>
      <w:pPr>
        <w:pStyle w:val="Compact"/>
        <w:numPr>
          <w:ilvl w:val="0"/>
          <w:numId w:val="1015"/>
        </w:numPr>
      </w:pPr>
      <w:r>
        <w:t xml:space="preserve">How new industries can be added without modifying the core architecture.</w:t>
      </w:r>
    </w:p>
    <w:p>
      <w:pPr>
        <w:pStyle w:val="Compact"/>
        <w:numPr>
          <w:ilvl w:val="0"/>
          <w:numId w:val="1015"/>
        </w:numPr>
      </w:pPr>
      <w:r>
        <w:t xml:space="preserve">Why domain-driven design enables long-term extensibility.</w:t>
      </w:r>
    </w:p>
    <w:p>
      <w:pPr>
        <w:pStyle w:val="FirstParagraph"/>
      </w:pPr>
      <w:r>
        <w:t xml:space="preserve">Most importantly, you learned that</w:t>
      </w:r>
      <w:r>
        <w:t xml:space="preserve"> </w:t>
      </w:r>
      <w:r>
        <w:rPr>
          <w:b/>
          <w:bCs/>
        </w:rPr>
        <w:t xml:space="preserve">Domains are the source of business intelligence in Enterprise Data Simulator</w:t>
      </w:r>
      <w:r>
        <w:t xml:space="preserve">. They transform a generic simulation platform into a realistic representation of a specific industry.</w:t>
      </w:r>
    </w:p>
    <w:p>
      <w:r>
        <w:pict>
          <v:rect style="width:0;height:1.5pt" o:hralign="center" o:hrstd="t" o:hr="t"/>
        </w:pict>
      </w:r>
    </w:p>
    <w:bookmarkEnd w:id="51"/>
    <w:bookmarkStart w:id="52" w:name="domain-principles-to-remember"/>
    <w:p>
      <w:pPr>
        <w:pStyle w:val="Heading1"/>
      </w:pPr>
      <w:r>
        <w:t xml:space="preserve">Domain Principles to Remember</w:t>
      </w:r>
    </w:p>
    <w:p>
      <w:pPr>
        <w:pStyle w:val="FirstParagraph"/>
      </w:pPr>
      <w:r>
        <w:t xml:space="preserve">Whenever you create or extend a domain, keep these principles in mind: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The Platform understands simulation; the Domain understands business.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Business rules belong inside domains, never inside the Simulation Engine.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Domains define entities, relationships, events, and lifecycles.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Business events should emerge from rules rather than random generation.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New domains should extend the platform without modifying its core.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Domain validation ensures business correctness; platform validation ensures technical correctness.</w:t>
      </w:r>
    </w:p>
    <w:p>
      <w:pPr>
        <w:pStyle w:val="FirstParagraph"/>
      </w:pPr>
      <w:r>
        <w:t xml:space="preserve">These principles allow EDS to support diverse industries while maintaining a clean, extensible architecture.</w:t>
      </w:r>
    </w:p>
    <w:p>
      <w:r>
        <w:pict>
          <v:rect style="width:0;height:1.5pt" o:hralign="center" o:hrstd="t" o:hr="t"/>
        </w:pict>
      </w:r>
    </w:p>
    <w:bookmarkEnd w:id="52"/>
    <w:bookmarkStart w:id="53" w:name="whats-next"/>
    <w:p>
      <w:pPr>
        <w:pStyle w:val="Heading1"/>
      </w:pPr>
      <w:r>
        <w:t xml:space="preserve">What’s Next?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/>
          <w:bCs/>
        </w:rPr>
        <w:t xml:space="preserve">Chapter 14 – Business Events and Entity Lifecycles</w:t>
      </w:r>
      <w:r>
        <w:t xml:space="preserve">, we will explore how simulated enterprises evolve one event at a time.</w:t>
      </w:r>
    </w:p>
    <w:p>
      <w:pPr>
        <w:pStyle w:val="BodyText"/>
      </w:pPr>
      <w:r>
        <w:t xml:space="preserve">You will learn:</w:t>
      </w:r>
    </w:p>
    <w:p>
      <w:pPr>
        <w:pStyle w:val="Compact"/>
        <w:numPr>
          <w:ilvl w:val="0"/>
          <w:numId w:val="1017"/>
        </w:numPr>
      </w:pPr>
      <w:r>
        <w:t xml:space="preserve">How business events drive enterprise evolution.</w:t>
      </w:r>
    </w:p>
    <w:p>
      <w:pPr>
        <w:pStyle w:val="Compact"/>
        <w:numPr>
          <w:ilvl w:val="0"/>
          <w:numId w:val="1017"/>
        </w:numPr>
      </w:pPr>
      <w:r>
        <w:t xml:space="preserve">Why every entity follows a lifecycle rather than existing as a static record.</w:t>
      </w:r>
    </w:p>
    <w:p>
      <w:pPr>
        <w:pStyle w:val="Compact"/>
        <w:numPr>
          <w:ilvl w:val="0"/>
          <w:numId w:val="1017"/>
        </w:numPr>
      </w:pPr>
      <w:r>
        <w:t xml:space="preserve">How events create, modify, and retire business entities.</w:t>
      </w:r>
    </w:p>
    <w:p>
      <w:pPr>
        <w:pStyle w:val="Compact"/>
        <w:numPr>
          <w:ilvl w:val="0"/>
          <w:numId w:val="1017"/>
        </w:numPr>
      </w:pPr>
      <w:r>
        <w:t xml:space="preserve">How lifecycles differ across customers, products, employees, inventory, and orders.</w:t>
      </w:r>
    </w:p>
    <w:p>
      <w:pPr>
        <w:pStyle w:val="Compact"/>
        <w:numPr>
          <w:ilvl w:val="0"/>
          <w:numId w:val="1017"/>
        </w:numPr>
      </w:pPr>
      <w:r>
        <w:t xml:space="preserve">How event-driven simulation creates realistic historical data and business relationships.</w:t>
      </w:r>
    </w:p>
    <w:p>
      <w:pPr>
        <w:pStyle w:val="FirstParagraph"/>
      </w:pPr>
      <w:r>
        <w:t xml:space="preserve">By the end of the next chapter, you will understand that</w:t>
      </w:r>
      <w:r>
        <w:t xml:space="preserve"> </w:t>
      </w:r>
      <w:r>
        <w:rPr>
          <w:b/>
          <w:bCs/>
        </w:rPr>
        <w:t xml:space="preserve">every row in a generated dataset is the consequence of one or more business events</w:t>
      </w:r>
      <w:r>
        <w:t xml:space="preserve">, making the enterprise both realistic and historically consistent.</w:t>
      </w:r>
    </w:p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