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Xdb73831ad35590e22a598f44d7647592f4d1ac2"/>
    <w:p>
      <w:pPr>
        <w:pStyle w:val="Heading1"/>
      </w:pPr>
      <w:r>
        <w:t xml:space="preserve">Chapter 16 – Data Generation Pipeline and Dataset Materialization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Data Engineers, Platform Engineers, Architects, AI Engineers, Contributors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16.1 Introduction</w:t>
      </w:r>
    </w:p>
    <w:p>
      <w:pPr>
        <w:pStyle w:val="FirstParagraph"/>
      </w:pPr>
      <w:r>
        <w:t xml:space="preserve">At the end of every simulation, the enterprise exists as a rich, interconnected business.</w:t>
      </w:r>
    </w:p>
    <w:p>
      <w:pPr>
        <w:pStyle w:val="BodyText"/>
      </w:pPr>
      <w:r>
        <w:t xml:space="preserve">Customers have histories.</w:t>
      </w:r>
    </w:p>
    <w:p>
      <w:pPr>
        <w:pStyle w:val="BodyText"/>
      </w:pPr>
      <w:r>
        <w:t xml:space="preserve">Orders have been fulfilled.</w:t>
      </w:r>
    </w:p>
    <w:p>
      <w:pPr>
        <w:pStyle w:val="BodyText"/>
      </w:pPr>
      <w:r>
        <w:t xml:space="preserve">Inventory has changed.</w:t>
      </w:r>
    </w:p>
    <w:p>
      <w:pPr>
        <w:pStyle w:val="BodyText"/>
      </w:pPr>
      <w:r>
        <w:t xml:space="preserve">Employees have worked.</w:t>
      </w:r>
    </w:p>
    <w:p>
      <w:pPr>
        <w:pStyle w:val="BodyText"/>
      </w:pPr>
      <w:r>
        <w:t xml:space="preserve">Products have evolved.</w:t>
      </w:r>
    </w:p>
    <w:p>
      <w:pPr>
        <w:pStyle w:val="BodyText"/>
      </w:pPr>
      <w:r>
        <w:t xml:space="preserve">Relationships connect every part of the organization.</w:t>
      </w:r>
    </w:p>
    <w:p>
      <w:pPr>
        <w:pStyle w:val="BodyText"/>
      </w:pPr>
      <w:r>
        <w:t xml:space="preserve">This information exists within the Business Context and is preserved in the Store of Record.</w:t>
      </w:r>
    </w:p>
    <w:p>
      <w:pPr>
        <w:pStyle w:val="BodyText"/>
      </w:pPr>
      <w:r>
        <w:t xml:space="preserve">However, most downstream systems do not consume the enterprise directly.</w:t>
      </w:r>
    </w:p>
    <w:p>
      <w:pPr>
        <w:pStyle w:val="BodyText"/>
      </w:pPr>
      <w:r>
        <w:t xml:space="preserve">Instead, they consume datasets.</w:t>
      </w:r>
    </w:p>
    <w:p>
      <w:pPr>
        <w:pStyle w:val="BodyText"/>
      </w:pPr>
      <w:r>
        <w:t xml:space="preserve">Enterprise Data Simulator (EDS) therefore includes a dedicated</w:t>
      </w:r>
      <w:r>
        <w:t xml:space="preserve"> </w:t>
      </w:r>
      <w:r>
        <w:rPr>
          <w:b/>
          <w:bCs/>
        </w:rPr>
        <w:t xml:space="preserve">Data Generation Pipeline</w:t>
      </w:r>
      <w:r>
        <w:t xml:space="preserve"> </w:t>
      </w:r>
      <w:r>
        <w:t xml:space="preserve">responsible for transforming enterprise state into datasets suitable for analytics, testing, AI, reporting, and integration.</w:t>
      </w:r>
    </w:p>
    <w:p>
      <w:r>
        <w:pict>
          <v:rect style="width:0;height:1.5pt" o:hralign="center" o:hrstd="t" o:hr="t"/>
        </w:pict>
      </w:r>
    </w:p>
    <w:bookmarkEnd w:id="22"/>
    <w:bookmarkStart w:id="23" w:name="simulation-versus-data-generation"/>
    <w:p>
      <w:pPr>
        <w:pStyle w:val="Heading1"/>
      </w:pPr>
      <w:r>
        <w:t xml:space="preserve">16.2 Simulation Versus Data Generation</w:t>
      </w:r>
    </w:p>
    <w:p>
      <w:pPr>
        <w:pStyle w:val="FirstParagraph"/>
      </w:pPr>
      <w:r>
        <w:t xml:space="preserve">One of the most important architectural principles in EDS is the separation between simulation and data generation.</w:t>
      </w:r>
    </w:p>
    <w:p>
      <w:pPr>
        <w:pStyle w:val="BodyText"/>
      </w:pPr>
      <w:r>
        <w:t xml:space="preserve">```text id=</w:t>
      </w:r>
      <w:r>
        <w:t xml:space="preserve">“simulation-vs-export”</w:t>
      </w:r>
      <w:r>
        <w:t xml:space="preserve"> </w:t>
      </w:r>
      <w:r>
        <w:t xml:space="preserve">Business Simulation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Enterprise 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 Generation Pipeline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Analytics / AI / Testing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 simulation creates business reality.</w:t>
      </w:r>
      <w:r>
        <w:br/>
      </w:r>
      <w:r>
        <w:br/>
      </w:r>
      <w:r>
        <w:rPr>
          <w:rStyle w:val="VerbatimChar"/>
        </w:rPr>
        <w:t xml:space="preserve">The data generation pipeline creates representations of that reality.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16.3 Why Separate the Pipeline?</w:t>
      </w:r>
      <w:r>
        <w:br/>
      </w:r>
      <w:r>
        <w:br/>
      </w:r>
      <w:r>
        <w:rPr>
          <w:rStyle w:val="VerbatimChar"/>
        </w:rPr>
        <w:t xml:space="preserve">Imagine changing the export format from CSV to Parquet.</w:t>
      </w:r>
      <w:r>
        <w:br/>
      </w:r>
      <w:r>
        <w:br/>
      </w:r>
      <w:r>
        <w:rPr>
          <w:rStyle w:val="VerbatimChar"/>
        </w:rPr>
        <w:t xml:space="preserve">Should business rules change?</w:t>
      </w:r>
      <w:r>
        <w:br/>
      </w:r>
      <w:r>
        <w:br/>
      </w:r>
      <w:r>
        <w:rPr>
          <w:rStyle w:val="VerbatimChar"/>
        </w:rPr>
        <w:t xml:space="preserve">Of course not.</w:t>
      </w:r>
      <w:r>
        <w:br/>
      </w:r>
      <w:r>
        <w:br/>
      </w:r>
      <w:r>
        <w:rPr>
          <w:rStyle w:val="VerbatimChar"/>
        </w:rPr>
        <w:t xml:space="preserve">Imagine exporting to a document database instead of relational tables.</w:t>
      </w:r>
      <w:r>
        <w:br/>
      </w:r>
      <w:r>
        <w:br/>
      </w:r>
      <w:r>
        <w:rPr>
          <w:rStyle w:val="VerbatimChar"/>
        </w:rPr>
        <w:t xml:space="preserve">Should customers behave differently?</w:t>
      </w:r>
      <w:r>
        <w:br/>
      </w:r>
      <w:r>
        <w:br/>
      </w:r>
      <w:r>
        <w:rPr>
          <w:rStyle w:val="VerbatimChar"/>
        </w:rPr>
        <w:t xml:space="preserve">Again, no.</w:t>
      </w:r>
      <w:r>
        <w:br/>
      </w:r>
      <w:r>
        <w:br/>
      </w:r>
      <w:r>
        <w:rPr>
          <w:rStyle w:val="VerbatimChar"/>
        </w:rPr>
        <w:t xml:space="preserve">Business behaviour must remain completely independent of how data is exported.</w:t>
      </w:r>
      <w:r>
        <w:br/>
      </w:r>
      <w:r>
        <w:br/>
      </w:r>
      <w:r>
        <w:rPr>
          <w:rStyle w:val="VerbatimChar"/>
        </w:rPr>
        <w:t xml:space="preserve">This separation keeps the architecture modular and maintainable.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16.4 What Is Dataset Materialization?</w:t>
      </w:r>
      <w:r>
        <w:br/>
      </w:r>
      <w:r>
        <w:br/>
      </w:r>
      <w:r>
        <w:rPr>
          <w:rStyle w:val="VerbatimChar"/>
        </w:rPr>
        <w:t xml:space="preserve">**Dataset Materialization** is the process of converting the enterprise into consumable datasets.</w:t>
      </w:r>
      <w:r>
        <w:br/>
      </w:r>
      <w:r>
        <w:br/>
      </w:r>
      <w:r>
        <w:rPr>
          <w:rStyle w:val="VerbatimChar"/>
        </w:rPr>
        <w:t xml:space="preserve">It involves:</w:t>
      </w:r>
      <w:r>
        <w:br/>
      </w:r>
      <w:r>
        <w:br/>
      </w:r>
      <w:r>
        <w:rPr>
          <w:rStyle w:val="VerbatimChar"/>
        </w:rPr>
        <w:t xml:space="preserve">- Selecting entities.</w:t>
      </w:r>
      <w:r>
        <w:br/>
      </w:r>
      <w:r>
        <w:rPr>
          <w:rStyle w:val="VerbatimChar"/>
        </w:rPr>
        <w:t xml:space="preserve">- Resolving relationships.</w:t>
      </w:r>
      <w:r>
        <w:br/>
      </w:r>
      <w:r>
        <w:rPr>
          <w:rStyle w:val="VerbatimChar"/>
        </w:rPr>
        <w:t xml:space="preserve">- Transforming business objects.</w:t>
      </w:r>
      <w:r>
        <w:br/>
      </w:r>
      <w:r>
        <w:rPr>
          <w:rStyle w:val="VerbatimChar"/>
        </w:rPr>
        <w:t xml:space="preserve">- Applying schemas.</w:t>
      </w:r>
      <w:r>
        <w:br/>
      </w:r>
      <w:r>
        <w:rPr>
          <w:rStyle w:val="VerbatimChar"/>
        </w:rPr>
        <w:t xml:space="preserve">- Formatting values.</w:t>
      </w:r>
      <w:r>
        <w:br/>
      </w:r>
      <w:r>
        <w:rPr>
          <w:rStyle w:val="VerbatimChar"/>
        </w:rPr>
        <w:t xml:space="preserve">- Writing output files.</w:t>
      </w:r>
      <w:r>
        <w:br/>
      </w:r>
      <w:r>
        <w:br/>
      </w:r>
      <w:r>
        <w:rPr>
          <w:rStyle w:val="VerbatimChar"/>
        </w:rPr>
        <w:t xml:space="preserve">The business itself remains unchanged.</w:t>
      </w:r>
      <w:r>
        <w:br/>
      </w:r>
      <w:r>
        <w:br/>
      </w:r>
      <w:r>
        <w:rPr>
          <w:rStyle w:val="VerbatimChar"/>
        </w:rPr>
        <w:t xml:space="preserve">Only its representation changes.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16.5 The Data Generation Pipeline</w:t>
      </w:r>
      <w:r>
        <w:br/>
      </w:r>
      <w:r>
        <w:br/>
      </w:r>
      <w:r>
        <w:rPr>
          <w:rStyle w:val="VerbatimChar"/>
        </w:rPr>
        <w:t xml:space="preserve">The pipeline follows a predictable sequence.</w:t>
      </w:r>
      <w:r>
        <w:br/>
      </w:r>
      <w:r>
        <w:br/>
      </w:r>
      <w:r>
        <w:rPr>
          <w:rStyle w:val="VerbatimChar"/>
        </w:rPr>
        <w:t xml:space="preserve">```text id="pipeline"</w:t>
      </w:r>
      <w:r>
        <w:br/>
      </w:r>
      <w:r>
        <w:rPr>
          <w:rStyle w:val="VerbatimChar"/>
        </w:rPr>
        <w:t xml:space="preserve">Business 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Collect Enterprise State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Transform Entities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Resolve Relationships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Apply Dataset Schema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Materialize Dataset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Export</w:t>
      </w:r>
    </w:p>
    <w:p>
      <w:pPr>
        <w:pStyle w:val="FirstParagraph"/>
      </w:pPr>
      <w:r>
        <w:t xml:space="preserve">Each stage has a single responsibility.</w:t>
      </w:r>
    </w:p>
    <w:p>
      <w:r>
        <w:pict>
          <v:rect style="width:0;height:1.5pt" o:hralign="center" o:hrstd="t" o:hr="t"/>
        </w:pict>
      </w:r>
    </w:p>
    <w:bookmarkEnd w:id="23"/>
    <w:bookmarkStart w:id="24" w:name="collecting-enterprise-state"/>
    <w:p>
      <w:pPr>
        <w:pStyle w:val="Heading1"/>
      </w:pPr>
      <w:r>
        <w:t xml:space="preserve">16.6 Collecting Enterprise State</w:t>
      </w:r>
    </w:p>
    <w:p>
      <w:pPr>
        <w:pStyle w:val="FirstParagraph"/>
      </w:pPr>
      <w:r>
        <w:t xml:space="preserve">The first stage gathers the required business information.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1"/>
        </w:numPr>
      </w:pPr>
      <w:r>
        <w:t xml:space="preserve">Customers</w:t>
      </w:r>
    </w:p>
    <w:p>
      <w:pPr>
        <w:pStyle w:val="Compact"/>
        <w:numPr>
          <w:ilvl w:val="0"/>
          <w:numId w:val="1001"/>
        </w:numPr>
      </w:pPr>
      <w:r>
        <w:t xml:space="preserve">Products</w:t>
      </w:r>
    </w:p>
    <w:p>
      <w:pPr>
        <w:pStyle w:val="Compact"/>
        <w:numPr>
          <w:ilvl w:val="0"/>
          <w:numId w:val="1001"/>
        </w:numPr>
      </w:pPr>
      <w:r>
        <w:t xml:space="preserve">Orders</w:t>
      </w:r>
    </w:p>
    <w:p>
      <w:pPr>
        <w:pStyle w:val="Compact"/>
        <w:numPr>
          <w:ilvl w:val="0"/>
          <w:numId w:val="1001"/>
        </w:numPr>
      </w:pPr>
      <w:r>
        <w:t xml:space="preserve">Employees</w:t>
      </w:r>
    </w:p>
    <w:p>
      <w:pPr>
        <w:pStyle w:val="Compact"/>
        <w:numPr>
          <w:ilvl w:val="0"/>
          <w:numId w:val="1001"/>
        </w:numPr>
      </w:pPr>
      <w:r>
        <w:t xml:space="preserve">Inventory</w:t>
      </w:r>
    </w:p>
    <w:p>
      <w:pPr>
        <w:pStyle w:val="Compact"/>
        <w:numPr>
          <w:ilvl w:val="0"/>
          <w:numId w:val="1001"/>
        </w:numPr>
      </w:pPr>
      <w:r>
        <w:t xml:space="preserve">Suppliers</w:t>
      </w:r>
    </w:p>
    <w:p>
      <w:pPr>
        <w:pStyle w:val="Compact"/>
        <w:numPr>
          <w:ilvl w:val="0"/>
          <w:numId w:val="1001"/>
        </w:numPr>
      </w:pPr>
      <w:r>
        <w:t xml:space="preserve">Shipments</w:t>
      </w:r>
    </w:p>
    <w:p>
      <w:pPr>
        <w:pStyle w:val="Compact"/>
        <w:numPr>
          <w:ilvl w:val="0"/>
          <w:numId w:val="1001"/>
        </w:numPr>
      </w:pPr>
      <w:r>
        <w:t xml:space="preserve">Payments</w:t>
      </w:r>
    </w:p>
    <w:p>
      <w:pPr>
        <w:pStyle w:val="FirstParagraph"/>
      </w:pPr>
      <w:r>
        <w:t xml:space="preserve">The pipeline reads enterprise state.</w:t>
      </w:r>
    </w:p>
    <w:p>
      <w:pPr>
        <w:pStyle w:val="BodyText"/>
      </w:pPr>
      <w:r>
        <w:t xml:space="preserve">It never modifies it.</w:t>
      </w:r>
    </w:p>
    <w:p>
      <w:pPr>
        <w:pStyle w:val="BodyText"/>
      </w:pPr>
      <w:r>
        <w:t xml:space="preserve">This guarantees that exporting data cannot change the simulation.</w:t>
      </w:r>
    </w:p>
    <w:p>
      <w:r>
        <w:pict>
          <v:rect style="width:0;height:1.5pt" o:hralign="center" o:hrstd="t" o:hr="t"/>
        </w:pict>
      </w:r>
    </w:p>
    <w:bookmarkEnd w:id="24"/>
    <w:bookmarkStart w:id="25" w:name="entity-transformation"/>
    <w:p>
      <w:pPr>
        <w:pStyle w:val="Heading1"/>
      </w:pPr>
      <w:r>
        <w:t xml:space="preserve">16.7 Entity Transformation</w:t>
      </w:r>
    </w:p>
    <w:p>
      <w:pPr>
        <w:pStyle w:val="FirstParagraph"/>
      </w:pPr>
      <w:r>
        <w:t xml:space="preserve">Business objects are rarely exported exactly as they exist internally.</w:t>
      </w:r>
    </w:p>
    <w:p>
      <w:pPr>
        <w:pStyle w:val="BodyText"/>
      </w:pPr>
      <w:r>
        <w:t xml:space="preserve">For example, an internal Customer object may contain:</w:t>
      </w:r>
    </w:p>
    <w:p>
      <w:pPr>
        <w:pStyle w:val="Compact"/>
        <w:numPr>
          <w:ilvl w:val="0"/>
          <w:numId w:val="1002"/>
        </w:numPr>
      </w:pPr>
      <w:r>
        <w:t xml:space="preserve">Runtime state</w:t>
      </w:r>
    </w:p>
    <w:p>
      <w:pPr>
        <w:pStyle w:val="Compact"/>
        <w:numPr>
          <w:ilvl w:val="0"/>
          <w:numId w:val="1002"/>
        </w:numPr>
      </w:pPr>
      <w:r>
        <w:t xml:space="preserve">Cached calculations</w:t>
      </w:r>
    </w:p>
    <w:p>
      <w:pPr>
        <w:pStyle w:val="Compact"/>
        <w:numPr>
          <w:ilvl w:val="0"/>
          <w:numId w:val="1002"/>
        </w:numPr>
      </w:pPr>
      <w:r>
        <w:t xml:space="preserve">Domain services</w:t>
      </w:r>
    </w:p>
    <w:p>
      <w:pPr>
        <w:pStyle w:val="Compact"/>
        <w:numPr>
          <w:ilvl w:val="0"/>
          <w:numId w:val="1002"/>
        </w:numPr>
      </w:pPr>
      <w:r>
        <w:t xml:space="preserve">Internal identifiers</w:t>
      </w:r>
    </w:p>
    <w:p>
      <w:pPr>
        <w:pStyle w:val="Compact"/>
        <w:numPr>
          <w:ilvl w:val="0"/>
          <w:numId w:val="1002"/>
        </w:numPr>
      </w:pPr>
      <w:r>
        <w:t xml:space="preserve">Historical references</w:t>
      </w:r>
    </w:p>
    <w:p>
      <w:pPr>
        <w:pStyle w:val="FirstParagraph"/>
      </w:pPr>
      <w:r>
        <w:t xml:space="preserve">The exported Customer dataset contains only the fields required by consumers.</w:t>
      </w:r>
    </w:p>
    <w:p>
      <w:pPr>
        <w:pStyle w:val="BodyText"/>
      </w:pPr>
      <w:r>
        <w:t xml:space="preserve">Transformation separates operational models from published data models.</w:t>
      </w:r>
    </w:p>
    <w:p>
      <w:r>
        <w:pict>
          <v:rect style="width:0;height:1.5pt" o:hralign="center" o:hrstd="t" o:hr="t"/>
        </w:pict>
      </w:r>
    </w:p>
    <w:bookmarkEnd w:id="25"/>
    <w:bookmarkStart w:id="26" w:name="relationship-resolution"/>
    <w:p>
      <w:pPr>
        <w:pStyle w:val="Heading1"/>
      </w:pPr>
      <w:r>
        <w:t xml:space="preserve">16.8 Relationship Resolution</w:t>
      </w:r>
    </w:p>
    <w:p>
      <w:pPr>
        <w:pStyle w:val="FirstParagraph"/>
      </w:pPr>
      <w:r>
        <w:t xml:space="preserve">Datasets often require information from multiple entities.</w:t>
      </w:r>
    </w:p>
    <w:p>
      <w:pPr>
        <w:pStyle w:val="BodyText"/>
      </w:pPr>
      <w:r>
        <w:t xml:space="preserve">Consider an Order dataset.</w:t>
      </w:r>
    </w:p>
    <w:p>
      <w:pPr>
        <w:pStyle w:val="BodyText"/>
      </w:pPr>
      <w:r>
        <w:t xml:space="preserve">It may reference:</w:t>
      </w:r>
    </w:p>
    <w:p>
      <w:pPr>
        <w:pStyle w:val="Compact"/>
        <w:numPr>
          <w:ilvl w:val="0"/>
          <w:numId w:val="1003"/>
        </w:numPr>
      </w:pPr>
      <w:r>
        <w:t xml:space="preserve">Customer</w:t>
      </w:r>
    </w:p>
    <w:p>
      <w:pPr>
        <w:pStyle w:val="Compact"/>
        <w:numPr>
          <w:ilvl w:val="0"/>
          <w:numId w:val="1003"/>
        </w:numPr>
      </w:pPr>
      <w:r>
        <w:t xml:space="preserve">Products</w:t>
      </w:r>
    </w:p>
    <w:p>
      <w:pPr>
        <w:pStyle w:val="Compact"/>
        <w:numPr>
          <w:ilvl w:val="0"/>
          <w:numId w:val="1003"/>
        </w:numPr>
      </w:pPr>
      <w:r>
        <w:t xml:space="preserve">Payment</w:t>
      </w:r>
    </w:p>
    <w:p>
      <w:pPr>
        <w:pStyle w:val="Compact"/>
        <w:numPr>
          <w:ilvl w:val="0"/>
          <w:numId w:val="1003"/>
        </w:numPr>
      </w:pPr>
      <w:r>
        <w:t xml:space="preserve">Warehouse</w:t>
      </w:r>
    </w:p>
    <w:p>
      <w:pPr>
        <w:pStyle w:val="Compact"/>
        <w:numPr>
          <w:ilvl w:val="0"/>
          <w:numId w:val="1003"/>
        </w:numPr>
      </w:pPr>
      <w:r>
        <w:t xml:space="preserve">Shipment</w:t>
      </w:r>
    </w:p>
    <w:p>
      <w:pPr>
        <w:pStyle w:val="Compact"/>
        <w:numPr>
          <w:ilvl w:val="0"/>
          <w:numId w:val="1003"/>
        </w:numPr>
      </w:pPr>
      <w:r>
        <w:t xml:space="preserve">Sales Representative</w:t>
      </w:r>
    </w:p>
    <w:p>
      <w:pPr>
        <w:pStyle w:val="FirstParagraph"/>
      </w:pPr>
      <w:r>
        <w:t xml:space="preserve">The pipeline resolves these relationships while preserving business consistency.</w:t>
      </w:r>
    </w:p>
    <w:p>
      <w:r>
        <w:pict>
          <v:rect style="width:0;height:1.5pt" o:hralign="center" o:hrstd="t" o:hr="t"/>
        </w:pict>
      </w:r>
    </w:p>
    <w:bookmarkEnd w:id="26"/>
    <w:bookmarkStart w:id="27" w:name="schema-application"/>
    <w:p>
      <w:pPr>
        <w:pStyle w:val="Heading1"/>
      </w:pPr>
      <w:r>
        <w:t xml:space="preserve">16.9 Schema Application</w:t>
      </w:r>
    </w:p>
    <w:p>
      <w:pPr>
        <w:pStyle w:val="FirstParagraph"/>
      </w:pPr>
      <w:r>
        <w:t xml:space="preserve">Different consumers expect different schemas.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Analytics Platform</w:t>
      </w:r>
    </w:p>
    <w:p>
      <w:pPr>
        <w:pStyle w:val="Compact"/>
        <w:numPr>
          <w:ilvl w:val="0"/>
          <w:numId w:val="1004"/>
        </w:numPr>
      </w:pPr>
      <w:r>
        <w:t xml:space="preserve">Denormalized fact tables.</w:t>
      </w:r>
    </w:p>
    <w:p>
      <w:pPr>
        <w:pStyle w:val="FirstParagraph"/>
      </w:pPr>
      <w:r>
        <w:t xml:space="preserve">Operational Database</w:t>
      </w:r>
    </w:p>
    <w:p>
      <w:pPr>
        <w:pStyle w:val="Compact"/>
        <w:numPr>
          <w:ilvl w:val="0"/>
          <w:numId w:val="1005"/>
        </w:numPr>
      </w:pPr>
      <w:r>
        <w:t xml:space="preserve">Normalized relational tables.</w:t>
      </w:r>
    </w:p>
    <w:p>
      <w:pPr>
        <w:pStyle w:val="FirstParagraph"/>
      </w:pPr>
      <w:r>
        <w:t xml:space="preserve">Machine Learning</w:t>
      </w:r>
    </w:p>
    <w:p>
      <w:pPr>
        <w:pStyle w:val="Compact"/>
        <w:numPr>
          <w:ilvl w:val="0"/>
          <w:numId w:val="1006"/>
        </w:numPr>
      </w:pPr>
      <w:r>
        <w:t xml:space="preserve">Feature-oriented datasets.</w:t>
      </w:r>
    </w:p>
    <w:p>
      <w:pPr>
        <w:pStyle w:val="FirstParagraph"/>
      </w:pPr>
      <w:r>
        <w:t xml:space="preserve">API Consumers</w:t>
      </w:r>
    </w:p>
    <w:p>
      <w:pPr>
        <w:pStyle w:val="Compact"/>
        <w:numPr>
          <w:ilvl w:val="0"/>
          <w:numId w:val="1007"/>
        </w:numPr>
      </w:pPr>
      <w:r>
        <w:t xml:space="preserve">JSON documents.</w:t>
      </w:r>
    </w:p>
    <w:p>
      <w:pPr>
        <w:pStyle w:val="FirstParagraph"/>
      </w:pPr>
      <w:r>
        <w:t xml:space="preserve">The pipeline maps the same enterprise into whichever schema is required.</w:t>
      </w:r>
    </w:p>
    <w:p>
      <w:r>
        <w:pict>
          <v:rect style="width:0;height:1.5pt" o:hralign="center" o:hrstd="t" o:hr="t"/>
        </w:pict>
      </w:r>
    </w:p>
    <w:bookmarkEnd w:id="27"/>
    <w:bookmarkStart w:id="28" w:name="multiple-dataset-views"/>
    <w:p>
      <w:pPr>
        <w:pStyle w:val="Heading1"/>
      </w:pPr>
      <w:r>
        <w:t xml:space="preserve">16.10 Multiple Dataset Views</w:t>
      </w:r>
    </w:p>
    <w:p>
      <w:pPr>
        <w:pStyle w:val="FirstParagraph"/>
      </w:pPr>
      <w:r>
        <w:t xml:space="preserve">The same enterprise can produce multiple representations.</w:t>
      </w:r>
    </w:p>
    <w:p>
      <w:pPr>
        <w:pStyle w:val="BodyText"/>
      </w:pPr>
      <w:r>
        <w:t xml:space="preserve">```text id=</w:t>
      </w:r>
      <w:r>
        <w:t xml:space="preserve">“multiple-views”</w:t>
      </w:r>
      <w:r>
        <w:t xml:space="preserve"> </w:t>
      </w:r>
      <w:r>
        <w:t xml:space="preserve">Enterprise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Relational Tables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Parquet Files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JSON Documents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CSV Files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 Store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Graph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One simulation.</w:t>
      </w:r>
      <w:r>
        <w:br/>
      </w:r>
      <w:r>
        <w:br/>
      </w:r>
      <w:r>
        <w:rPr>
          <w:rStyle w:val="VerbatimChar"/>
        </w:rPr>
        <w:t xml:space="preserve">Many outputs.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16.11 Materialization Does Not Create Business Logic</w:t>
      </w:r>
      <w:r>
        <w:br/>
      </w:r>
      <w:r>
        <w:br/>
      </w:r>
      <w:r>
        <w:rPr>
          <w:rStyle w:val="VerbatimChar"/>
        </w:rPr>
        <w:t xml:space="preserve">A common mistake is allowing export logic to contain business decisions.</w:t>
      </w:r>
      <w:r>
        <w:br/>
      </w:r>
      <w:r>
        <w:br/>
      </w:r>
      <w:r>
        <w:rPr>
          <w:rStyle w:val="VerbatimChar"/>
        </w:rPr>
        <w:t xml:space="preserve">For example:</w:t>
      </w:r>
      <w:r>
        <w:br/>
      </w:r>
      <w:r>
        <w:br/>
      </w:r>
      <w:r>
        <w:rPr>
          <w:rStyle w:val="VerbatimChar"/>
        </w:rPr>
        <w:t xml:space="preserve">Incorrect:</w:t>
      </w:r>
      <w:r>
        <w:br/>
      </w:r>
      <w:r>
        <w:br/>
      </w:r>
      <w:r>
        <w:rPr>
          <w:rStyle w:val="VerbatimChar"/>
        </w:rPr>
        <w:t xml:space="preserve">"If the customer has more than ten orders, mark them as VIP during export."</w:t>
      </w:r>
      <w:r>
        <w:br/>
      </w:r>
      <w:r>
        <w:br/>
      </w:r>
      <w:r>
        <w:rPr>
          <w:rStyle w:val="VerbatimChar"/>
        </w:rPr>
        <w:t xml:space="preserve">Correct:</w:t>
      </w:r>
      <w:r>
        <w:br/>
      </w:r>
      <w:r>
        <w:br/>
      </w:r>
      <w:r>
        <w:rPr>
          <w:rStyle w:val="VerbatimChar"/>
        </w:rPr>
        <w:t xml:space="preserve">The Customer Domain determines VIP status.</w:t>
      </w:r>
      <w:r>
        <w:br/>
      </w:r>
      <w:r>
        <w:br/>
      </w:r>
      <w:r>
        <w:rPr>
          <w:rStyle w:val="VerbatimChar"/>
        </w:rPr>
        <w:t xml:space="preserve">The export pipeline simply writes the value.</w:t>
      </w:r>
      <w:r>
        <w:br/>
      </w:r>
      <w:r>
        <w:br/>
      </w:r>
      <w:r>
        <w:rPr>
          <w:rStyle w:val="VerbatimChar"/>
        </w:rPr>
        <w:t xml:space="preserve">Business decisions belong in the simulation.</w:t>
      </w:r>
      <w:r>
        <w:br/>
      </w:r>
      <w:r>
        <w:br/>
      </w:r>
      <w:r>
        <w:rPr>
          <w:rStyle w:val="VerbatimChar"/>
        </w:rPr>
        <w:t xml:space="preserve">The pipeline publishes them.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16.12 Dataset Independence</w:t>
      </w:r>
      <w:r>
        <w:br/>
      </w:r>
      <w:r>
        <w:br/>
      </w:r>
      <w:r>
        <w:rPr>
          <w:rStyle w:val="VerbatimChar"/>
        </w:rPr>
        <w:t xml:space="preserve">Each dataset should be materialized independently.</w:t>
      </w:r>
      <w:r>
        <w:br/>
      </w:r>
      <w:r>
        <w:br/>
      </w:r>
      <w:r>
        <w:rPr>
          <w:rStyle w:val="VerbatimChar"/>
        </w:rPr>
        <w:t xml:space="preserve">For example:</w:t>
      </w:r>
      <w:r>
        <w:br/>
      </w:r>
      <w:r>
        <w:br/>
      </w:r>
      <w:r>
        <w:rPr>
          <w:rStyle w:val="VerbatimChar"/>
        </w:rPr>
        <w:t xml:space="preserve">Customer Dataset</w:t>
      </w:r>
      <w:r>
        <w:br/>
      </w:r>
      <w:r>
        <w:br/>
      </w:r>
      <w:r>
        <w:rPr>
          <w:rStyle w:val="VerbatimChar"/>
        </w:rPr>
        <w:t xml:space="preserve">Order Dataset</w:t>
      </w:r>
      <w:r>
        <w:br/>
      </w:r>
      <w:r>
        <w:br/>
      </w:r>
      <w:r>
        <w:rPr>
          <w:rStyle w:val="VerbatimChar"/>
        </w:rPr>
        <w:t xml:space="preserve">Product Dataset</w:t>
      </w:r>
      <w:r>
        <w:br/>
      </w:r>
      <w:r>
        <w:br/>
      </w:r>
      <w:r>
        <w:rPr>
          <w:rStyle w:val="VerbatimChar"/>
        </w:rPr>
        <w:t xml:space="preserve">Inventory Dataset</w:t>
      </w:r>
      <w:r>
        <w:br/>
      </w:r>
      <w:r>
        <w:br/>
      </w:r>
      <w:r>
        <w:rPr>
          <w:rStyle w:val="VerbatimChar"/>
        </w:rPr>
        <w:t xml:space="preserve">Employee Dataset</w:t>
      </w:r>
      <w:r>
        <w:br/>
      </w:r>
      <w:r>
        <w:br/>
      </w:r>
      <w:r>
        <w:rPr>
          <w:rStyle w:val="VerbatimChar"/>
        </w:rPr>
        <w:t xml:space="preserve">Payment Dataset</w:t>
      </w:r>
      <w:r>
        <w:br/>
      </w:r>
      <w:r>
        <w:br/>
      </w:r>
      <w:r>
        <w:rPr>
          <w:rStyle w:val="VerbatimChar"/>
        </w:rPr>
        <w:t xml:space="preserve">Shipment Dataset</w:t>
      </w:r>
      <w:r>
        <w:br/>
      </w:r>
      <w:r>
        <w:br/>
      </w:r>
      <w:r>
        <w:rPr>
          <w:rStyle w:val="VerbatimChar"/>
        </w:rPr>
        <w:t xml:space="preserve">Each exporter understands only its dataset.</w:t>
      </w:r>
      <w:r>
        <w:br/>
      </w:r>
      <w:r>
        <w:br/>
      </w:r>
      <w:r>
        <w:rPr>
          <w:rStyle w:val="VerbatimChar"/>
        </w:rPr>
        <w:t xml:space="preserve">This makes exporters easier to maintain and extend.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16.13 Referential Integrity</w:t>
      </w:r>
      <w:r>
        <w:br/>
      </w:r>
      <w:r>
        <w:br/>
      </w:r>
      <w:r>
        <w:rPr>
          <w:rStyle w:val="VerbatimChar"/>
        </w:rPr>
        <w:t xml:space="preserve">Materialization must preserve relationships.</w:t>
      </w:r>
      <w:r>
        <w:br/>
      </w:r>
      <w:r>
        <w:br/>
      </w:r>
      <w:r>
        <w:rPr>
          <w:rStyle w:val="VerbatimChar"/>
        </w:rPr>
        <w:t xml:space="preserve">For example:</w:t>
      </w:r>
      <w:r>
        <w:br/>
      </w:r>
      <w:r>
        <w:br/>
      </w:r>
      <w:r>
        <w:rPr>
          <w:rStyle w:val="VerbatimChar"/>
        </w:rPr>
        <w:t xml:space="preserve">```text id="referential"</w:t>
      </w:r>
      <w:r>
        <w:br/>
      </w:r>
      <w:r>
        <w:rPr>
          <w:rStyle w:val="VerbatimChar"/>
        </w:rPr>
        <w:t xml:space="preserve">Customer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 Line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Inventory</w:t>
      </w:r>
    </w:p>
    <w:p>
      <w:pPr>
        <w:pStyle w:val="FirstParagraph"/>
      </w:pPr>
      <w:r>
        <w:t xml:space="preserve">The exported datasets must maintain valid references.</w:t>
      </w:r>
    </w:p>
    <w:p>
      <w:pPr>
        <w:pStyle w:val="BodyText"/>
      </w:pPr>
      <w:r>
        <w:t xml:space="preserve">Broken relationships reduce trust in the generated enterprise.</w:t>
      </w:r>
    </w:p>
    <w:p>
      <w:r>
        <w:pict>
          <v:rect style="width:0;height:1.5pt" o:hralign="center" o:hrstd="t" o:hr="t"/>
        </w:pict>
      </w:r>
    </w:p>
    <w:bookmarkEnd w:id="28"/>
    <w:bookmarkStart w:id="29" w:name="performance-considerations"/>
    <w:p>
      <w:pPr>
        <w:pStyle w:val="Heading1"/>
      </w:pPr>
      <w:r>
        <w:t xml:space="preserve">16.14 Performance Considerations</w:t>
      </w:r>
    </w:p>
    <w:p>
      <w:pPr>
        <w:pStyle w:val="FirstParagraph"/>
      </w:pPr>
      <w:r>
        <w:t xml:space="preserve">Large enterprises may contain:</w:t>
      </w:r>
    </w:p>
    <w:p>
      <w:pPr>
        <w:pStyle w:val="Compact"/>
        <w:numPr>
          <w:ilvl w:val="0"/>
          <w:numId w:val="1008"/>
        </w:numPr>
      </w:pPr>
      <w:r>
        <w:t xml:space="preserve">Millions of customers.</w:t>
      </w:r>
    </w:p>
    <w:p>
      <w:pPr>
        <w:pStyle w:val="Compact"/>
        <w:numPr>
          <w:ilvl w:val="0"/>
          <w:numId w:val="1008"/>
        </w:numPr>
      </w:pPr>
      <w:r>
        <w:t xml:space="preserve">Tens of millions of orders.</w:t>
      </w:r>
    </w:p>
    <w:p>
      <w:pPr>
        <w:pStyle w:val="Compact"/>
        <w:numPr>
          <w:ilvl w:val="0"/>
          <w:numId w:val="1008"/>
        </w:numPr>
      </w:pPr>
      <w:r>
        <w:t xml:space="preserve">Hundreds of millions of transactions.</w:t>
      </w:r>
    </w:p>
    <w:p>
      <w:pPr>
        <w:pStyle w:val="FirstParagraph"/>
      </w:pPr>
      <w:r>
        <w:t xml:space="preserve">The pipeline should therefore support:</w:t>
      </w:r>
    </w:p>
    <w:p>
      <w:pPr>
        <w:pStyle w:val="Compact"/>
        <w:numPr>
          <w:ilvl w:val="0"/>
          <w:numId w:val="1009"/>
        </w:numPr>
      </w:pPr>
      <w:r>
        <w:t xml:space="preserve">Streaming exports.</w:t>
      </w:r>
    </w:p>
    <w:p>
      <w:pPr>
        <w:pStyle w:val="Compact"/>
        <w:numPr>
          <w:ilvl w:val="0"/>
          <w:numId w:val="1009"/>
        </w:numPr>
      </w:pPr>
      <w:r>
        <w:t xml:space="preserve">Incremental materialization.</w:t>
      </w:r>
    </w:p>
    <w:p>
      <w:pPr>
        <w:pStyle w:val="Compact"/>
        <w:numPr>
          <w:ilvl w:val="0"/>
          <w:numId w:val="1009"/>
        </w:numPr>
      </w:pPr>
      <w:r>
        <w:t xml:space="preserve">Parallel processing.</w:t>
      </w:r>
    </w:p>
    <w:p>
      <w:pPr>
        <w:pStyle w:val="Compact"/>
        <w:numPr>
          <w:ilvl w:val="0"/>
          <w:numId w:val="1009"/>
        </w:numPr>
      </w:pPr>
      <w:r>
        <w:t xml:space="preserve">Batch writing.</w:t>
      </w:r>
    </w:p>
    <w:p>
      <w:pPr>
        <w:pStyle w:val="Compact"/>
        <w:numPr>
          <w:ilvl w:val="0"/>
          <w:numId w:val="1009"/>
        </w:numPr>
      </w:pPr>
      <w:r>
        <w:t xml:space="preserve">Memory-efficient transformation.</w:t>
      </w:r>
    </w:p>
    <w:p>
      <w:pPr>
        <w:pStyle w:val="FirstParagraph"/>
      </w:pPr>
      <w:r>
        <w:t xml:space="preserve">These optimizations improve scalability without changing business behaviour.</w:t>
      </w:r>
    </w:p>
    <w:p>
      <w:r>
        <w:pict>
          <v:rect style="width:0;height:1.5pt" o:hralign="center" o:hrstd="t" o:hr="t"/>
        </w:pict>
      </w:r>
    </w:p>
    <w:bookmarkEnd w:id="29"/>
    <w:bookmarkStart w:id="30" w:name="dataset-versioning"/>
    <w:p>
      <w:pPr>
        <w:pStyle w:val="Heading1"/>
      </w:pPr>
      <w:r>
        <w:t xml:space="preserve">16.15 Dataset Versioning</w:t>
      </w:r>
    </w:p>
    <w:p>
      <w:pPr>
        <w:pStyle w:val="FirstParagraph"/>
      </w:pPr>
      <w:r>
        <w:t xml:space="preserve">Dataset schemas evolve over time.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Version 1</w:t>
      </w:r>
    </w:p>
    <w:p>
      <w:pPr>
        <w:pStyle w:val="BodyText"/>
      </w:pPr>
      <w:r>
        <w:t xml:space="preserve">Customer Name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Version 2</w:t>
      </w:r>
    </w:p>
    <w:p>
      <w:pPr>
        <w:pStyle w:val="BodyText"/>
      </w:pPr>
      <w:r>
        <w:t xml:space="preserve">Customer Name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Preferred Language</w:t>
      </w:r>
    </w:p>
    <w:p>
      <w:pPr>
        <w:pStyle w:val="BodyText"/>
      </w:pPr>
      <w:r>
        <w:t xml:space="preserve">Version 3</w:t>
      </w:r>
    </w:p>
    <w:p>
      <w:pPr>
        <w:pStyle w:val="BodyText"/>
      </w:pPr>
      <w:r>
        <w:t xml:space="preserve">Customer Name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Preferred Language</w:t>
      </w:r>
    </w:p>
    <w:p>
      <w:pPr>
        <w:pStyle w:val="BodyText"/>
      </w:pPr>
      <w:r>
        <w:t xml:space="preserve">Loyalty Tier</w:t>
      </w:r>
    </w:p>
    <w:p>
      <w:pPr>
        <w:pStyle w:val="BodyText"/>
      </w:pPr>
      <w:r>
        <w:t xml:space="preserve">The materialization layer manages schema evolution without affecting simulation logic.</w:t>
      </w:r>
    </w:p>
    <w:p>
      <w:r>
        <w:pict>
          <v:rect style="width:0;height:1.5pt" o:hralign="center" o:hrstd="t" o:hr="t"/>
        </w:pict>
      </w:r>
    </w:p>
    <w:bookmarkEnd w:id="30"/>
    <w:bookmarkStart w:id="31" w:name="export-targets"/>
    <w:p>
      <w:pPr>
        <w:pStyle w:val="Heading1"/>
      </w:pPr>
      <w:r>
        <w:t xml:space="preserve">16.16 Export Targets</w:t>
      </w:r>
    </w:p>
    <w:p>
      <w:pPr>
        <w:pStyle w:val="FirstParagraph"/>
      </w:pPr>
      <w:r>
        <w:t xml:space="preserve">EDS should support multiple destinations.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Data Lake Files</w:t>
      </w:r>
    </w:p>
    <w:p>
      <w:pPr>
        <w:pStyle w:val="BodyText"/>
      </w:pPr>
      <w:r>
        <w:t xml:space="preserve">Object Storage</w:t>
      </w:r>
    </w:p>
    <w:p>
      <w:pPr>
        <w:pStyle w:val="BodyText"/>
      </w:pPr>
      <w:r>
        <w:t xml:space="preserve">Message Queues</w:t>
      </w:r>
    </w:p>
    <w:p>
      <w:pPr>
        <w:pStyle w:val="BodyText"/>
      </w:pPr>
      <w:r>
        <w:t xml:space="preserve">REST APIs</w:t>
      </w:r>
    </w:p>
    <w:p>
      <w:pPr>
        <w:pStyle w:val="BodyText"/>
      </w:pPr>
      <w:r>
        <w:t xml:space="preserve">Streaming Platforms</w:t>
      </w:r>
    </w:p>
    <w:p>
      <w:pPr>
        <w:pStyle w:val="BodyText"/>
      </w:pPr>
      <w:r>
        <w:t xml:space="preserve">Feature Stores</w:t>
      </w:r>
    </w:p>
    <w:p>
      <w:pPr>
        <w:pStyle w:val="BodyText"/>
      </w:pPr>
      <w:r>
        <w:t xml:space="preserve">Graph Databases</w:t>
      </w:r>
    </w:p>
    <w:p>
      <w:pPr>
        <w:pStyle w:val="BodyText"/>
      </w:pPr>
      <w:r>
        <w:t xml:space="preserve">The simulation remains unchanged regardless of destination.</w:t>
      </w:r>
    </w:p>
    <w:p>
      <w:r>
        <w:pict>
          <v:rect style="width:0;height:1.5pt" o:hralign="center" o:hrstd="t" o:hr="t"/>
        </w:pict>
      </w:r>
    </w:p>
    <w:bookmarkEnd w:id="31"/>
    <w:bookmarkStart w:id="32" w:name="data-quality-during-materialization"/>
    <w:p>
      <w:pPr>
        <w:pStyle w:val="Heading1"/>
      </w:pPr>
      <w:r>
        <w:t xml:space="preserve">16.17 Data Quality During Materialization</w:t>
      </w:r>
    </w:p>
    <w:p>
      <w:pPr>
        <w:pStyle w:val="FirstParagraph"/>
      </w:pPr>
      <w:r>
        <w:t xml:space="preserve">Before export, the pipeline may verify:</w:t>
      </w:r>
    </w:p>
    <w:p>
      <w:pPr>
        <w:pStyle w:val="Compact"/>
        <w:numPr>
          <w:ilvl w:val="0"/>
          <w:numId w:val="1010"/>
        </w:numPr>
      </w:pPr>
      <w:r>
        <w:t xml:space="preserve">Referential integrity.</w:t>
      </w:r>
    </w:p>
    <w:p>
      <w:pPr>
        <w:pStyle w:val="Compact"/>
        <w:numPr>
          <w:ilvl w:val="0"/>
          <w:numId w:val="1010"/>
        </w:numPr>
      </w:pPr>
      <w:r>
        <w:t xml:space="preserve">Required fields.</w:t>
      </w:r>
    </w:p>
    <w:p>
      <w:pPr>
        <w:pStyle w:val="Compact"/>
        <w:numPr>
          <w:ilvl w:val="0"/>
          <w:numId w:val="1010"/>
        </w:numPr>
      </w:pPr>
      <w:r>
        <w:t xml:space="preserve">Valid data types.</w:t>
      </w:r>
    </w:p>
    <w:p>
      <w:pPr>
        <w:pStyle w:val="Compact"/>
        <w:numPr>
          <w:ilvl w:val="0"/>
          <w:numId w:val="1010"/>
        </w:numPr>
      </w:pPr>
      <w:r>
        <w:t xml:space="preserve">Schema compliance.</w:t>
      </w:r>
    </w:p>
    <w:p>
      <w:pPr>
        <w:pStyle w:val="Compact"/>
        <w:numPr>
          <w:ilvl w:val="0"/>
          <w:numId w:val="1010"/>
        </w:numPr>
      </w:pPr>
      <w:r>
        <w:t xml:space="preserve">Duplicate detection.</w:t>
      </w:r>
    </w:p>
    <w:p>
      <w:pPr>
        <w:pStyle w:val="Compact"/>
        <w:numPr>
          <w:ilvl w:val="0"/>
          <w:numId w:val="1010"/>
        </w:numPr>
      </w:pPr>
      <w:r>
        <w:t xml:space="preserve">Null handling.</w:t>
      </w:r>
    </w:p>
    <w:p>
      <w:pPr>
        <w:pStyle w:val="FirstParagraph"/>
      </w:pPr>
      <w:r>
        <w:t xml:space="preserve">These checks improve confidence in downstream datasets.</w:t>
      </w:r>
    </w:p>
    <w:p>
      <w:pPr>
        <w:pStyle w:val="BodyText"/>
      </w:pPr>
      <w:r>
        <w:t xml:space="preserve">They should not replace business validation performed during simulation.</w:t>
      </w:r>
    </w:p>
    <w:p>
      <w:r>
        <w:pict>
          <v:rect style="width:0;height:1.5pt" o:hralign="center" o:hrstd="t" o:hr="t"/>
        </w:pict>
      </w:r>
    </w:p>
    <w:bookmarkEnd w:id="32"/>
    <w:bookmarkStart w:id="33" w:name="the-complete-data-flow"/>
    <w:p>
      <w:pPr>
        <w:pStyle w:val="Heading1"/>
      </w:pPr>
      <w:r>
        <w:t xml:space="preserve">16.18 The Complete Data Flow</w:t>
      </w:r>
    </w:p>
    <w:p>
      <w:pPr>
        <w:pStyle w:val="FirstParagraph"/>
      </w:pPr>
      <w:r>
        <w:t xml:space="preserve">The complete lifecycle from simulation to datasets is shown below.</w:t>
      </w:r>
    </w:p>
    <w:p>
      <w:pPr>
        <w:pStyle w:val="BodyText"/>
      </w:pPr>
      <w:r>
        <w:t xml:space="preserve">```text id=</w:t>
      </w:r>
      <w:r>
        <w:t xml:space="preserve">“complete-flow”</w:t>
      </w:r>
      <w:r>
        <w:t xml:space="preserve"> </w:t>
      </w:r>
      <w:r>
        <w:t xml:space="preserve">Simulation Time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Enterprise Graph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Store of Record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 Generation Pipeline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Dataset Materialization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AI</w:t>
      </w:r>
    </w:p>
    <w:p>
      <w:pPr>
        <w:pStyle w:val="BodyText"/>
      </w:pPr>
      <w:r>
        <w:t xml:space="preserve">Testing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This illustrates the architectural separation between enterprise simulation and data publication.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16.19 Common Misconceptions</w:t>
      </w:r>
      <w:r>
        <w:br/>
      </w:r>
      <w:r>
        <w:br/>
      </w:r>
      <w:r>
        <w:rPr>
          <w:rStyle w:val="VerbatimChar"/>
        </w:rPr>
        <w:t xml:space="preserve">### "The export process creates the datasets."</w:t>
      </w:r>
      <w:r>
        <w:br/>
      </w:r>
      <w:r>
        <w:br/>
      </w:r>
      <w:r>
        <w:rPr>
          <w:rStyle w:val="VerbatimChar"/>
        </w:rPr>
        <w:t xml:space="preserve">Only partially.</w:t>
      </w:r>
      <w:r>
        <w:br/>
      </w:r>
      <w:r>
        <w:br/>
      </w:r>
      <w:r>
        <w:rPr>
          <w:rStyle w:val="VerbatimChar"/>
        </w:rPr>
        <w:t xml:space="preserve">The export process serializes data.</w:t>
      </w:r>
      <w:r>
        <w:br/>
      </w:r>
      <w:r>
        <w:br/>
      </w:r>
      <w:r>
        <w:rPr>
          <w:rStyle w:val="VerbatimChar"/>
        </w:rPr>
        <w:t xml:space="preserve">The simulation created the business represented by that data.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"Changing output formats requires changing business rules."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Business behaviour is independent of serialization.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"Exporters should calculate business values."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Business values should already exist within the enterprise.</w:t>
      </w:r>
      <w:r>
        <w:br/>
      </w:r>
      <w:r>
        <w:br/>
      </w:r>
      <w:r>
        <w:rPr>
          <w:rStyle w:val="VerbatimChar"/>
        </w:rPr>
        <w:t xml:space="preserve">Exporters simply publish them.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"The Business Context should be modified during export."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The pipeline is read-only.</w:t>
      </w:r>
      <w:r>
        <w:br/>
      </w:r>
      <w:r>
        <w:br/>
      </w:r>
      <w:r>
        <w:rPr>
          <w:rStyle w:val="VerbatimChar"/>
        </w:rPr>
        <w:t xml:space="preserve">Its responsibility is representation, not simulation.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16.20 Mental Model</w:t>
      </w:r>
      <w:r>
        <w:br/>
      </w:r>
      <w:r>
        <w:br/>
      </w:r>
      <w:r>
        <w:rPr>
          <w:rStyle w:val="VerbatimChar"/>
        </w:rPr>
        <w:t xml:space="preserve">Remember the complete transformation.</w:t>
      </w:r>
      <w:r>
        <w:br/>
      </w:r>
      <w:r>
        <w:br/>
      </w:r>
      <w:r>
        <w:rPr>
          <w:rStyle w:val="VerbatimChar"/>
        </w:rPr>
        <w:t xml:space="preserve">```text id="mental-pipeline"</w:t>
      </w:r>
      <w:r>
        <w:br/>
      </w:r>
      <w:r>
        <w:rPr>
          <w:rStyle w:val="VerbatimChar"/>
        </w:rPr>
        <w:t xml:space="preserve">Business Simulation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Enterprise State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Enterprise Graph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 Generation Pipeline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Dataset Materialization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Published Datasets</w:t>
      </w:r>
    </w:p>
    <w:p>
      <w:pPr>
        <w:pStyle w:val="FirstParagraph"/>
      </w:pPr>
      <w:r>
        <w:t xml:space="preserve">The enterprise is the product.</w:t>
      </w:r>
    </w:p>
    <w:p>
      <w:pPr>
        <w:pStyle w:val="BodyText"/>
      </w:pPr>
      <w:r>
        <w:t xml:space="preserve">Datasets are its published views.</w:t>
      </w:r>
    </w:p>
    <w:p>
      <w:r>
        <w:pict>
          <v:rect style="width:0;height:1.5pt" o:hralign="center" o:hrstd="t" o:hr="t"/>
        </w:pict>
      </w:r>
    </w:p>
    <w:bookmarkEnd w:id="33"/>
    <w:bookmarkStart w:id="34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 you learned:</w:t>
      </w:r>
    </w:p>
    <w:p>
      <w:pPr>
        <w:pStyle w:val="Compact"/>
        <w:numPr>
          <w:ilvl w:val="0"/>
          <w:numId w:val="1011"/>
        </w:numPr>
      </w:pPr>
      <w:r>
        <w:t xml:space="preserve">Why EDS separates business simulation from data generation.</w:t>
      </w:r>
    </w:p>
    <w:p>
      <w:pPr>
        <w:pStyle w:val="Compact"/>
        <w:numPr>
          <w:ilvl w:val="0"/>
          <w:numId w:val="1011"/>
        </w:numPr>
      </w:pPr>
      <w:r>
        <w:t xml:space="preserve">What dataset materialization means.</w:t>
      </w:r>
    </w:p>
    <w:p>
      <w:pPr>
        <w:pStyle w:val="Compact"/>
        <w:numPr>
          <w:ilvl w:val="0"/>
          <w:numId w:val="1011"/>
        </w:numPr>
      </w:pPr>
      <w:r>
        <w:t xml:space="preserve">How the Data Generation Pipeline transforms enterprise state into consumable datasets.</w:t>
      </w:r>
    </w:p>
    <w:p>
      <w:pPr>
        <w:pStyle w:val="Compact"/>
        <w:numPr>
          <w:ilvl w:val="0"/>
          <w:numId w:val="1011"/>
        </w:numPr>
      </w:pPr>
      <w:r>
        <w:t xml:space="preserve">Why transformation, schema mapping, and export are independent responsibilities.</w:t>
      </w:r>
    </w:p>
    <w:p>
      <w:pPr>
        <w:pStyle w:val="Compact"/>
        <w:numPr>
          <w:ilvl w:val="0"/>
          <w:numId w:val="1011"/>
        </w:numPr>
      </w:pPr>
      <w:r>
        <w:t xml:space="preserve">How multiple output formats can be generated from a single enterprise.</w:t>
      </w:r>
    </w:p>
    <w:p>
      <w:pPr>
        <w:pStyle w:val="Compact"/>
        <w:numPr>
          <w:ilvl w:val="0"/>
          <w:numId w:val="1011"/>
        </w:numPr>
      </w:pPr>
      <w:r>
        <w:t xml:space="preserve">Why exporters should never contain business logic.</w:t>
      </w:r>
    </w:p>
    <w:p>
      <w:pPr>
        <w:pStyle w:val="Compact"/>
        <w:numPr>
          <w:ilvl w:val="0"/>
          <w:numId w:val="1011"/>
        </w:numPr>
      </w:pPr>
      <w:r>
        <w:t xml:space="preserve">How referential integrity and data quality are preserved during materialization.</w:t>
      </w:r>
    </w:p>
    <w:p>
      <w:pPr>
        <w:pStyle w:val="FirstParagraph"/>
      </w:pPr>
      <w:r>
        <w:t xml:space="preserve">Most importantly, you learned that</w:t>
      </w:r>
      <w:r>
        <w:t xml:space="preserve"> </w:t>
      </w:r>
      <w:r>
        <w:rPr>
          <w:b/>
          <w:bCs/>
        </w:rPr>
        <w:t xml:space="preserve">the purpose of the Data Generation Pipeline is not to create business data—it is to faithfully publish the business that has already been simulated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data-generation-principles"/>
    <w:p>
      <w:pPr>
        <w:pStyle w:val="Heading1"/>
      </w:pPr>
      <w:r>
        <w:t xml:space="preserve">Data Generation Principles</w:t>
      </w:r>
    </w:p>
    <w:p>
      <w:pPr>
        <w:pStyle w:val="FirstParagraph"/>
      </w:pPr>
      <w:r>
        <w:t xml:space="preserve">Whenever you design or extend the EDS export layer, remember these principles: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Business simulation and data materialization are separate responsibilities.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Data Generation Pipeline is read-only with respect to enterprise state.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Business rules belong in domains, not in exporters.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One enterprise can be materialized into many different dataset formats.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Relationship integrity must be preserved across every exported dataset.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exported data is a representation of the enterprise, not the enterprise itself.</w:t>
      </w:r>
    </w:p>
    <w:p>
      <w:pPr>
        <w:pStyle w:val="FirstParagraph"/>
      </w:pPr>
      <w:r>
        <w:t xml:space="preserve">These principles ensure that EDS can evolve its output capabilities without compromising the integrity of its business simulation.</w:t>
      </w:r>
    </w:p>
    <w:p>
      <w:r>
        <w:pict>
          <v:rect style="width:0;height:1.5pt" o:hralign="center" o:hrstd="t" o:hr="t"/>
        </w:pict>
      </w:r>
    </w:p>
    <w:bookmarkEnd w:id="35"/>
    <w:bookmarkStart w:id="36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17 – Extensibility and Plugin Architecture</w:t>
      </w:r>
      <w:r>
        <w:t xml:space="preserve">, we will explore how Enterprise Data Simulator is designed to grow beyond its initial capabilities.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13"/>
        </w:numPr>
      </w:pPr>
      <w:r>
        <w:t xml:space="preserve">How new domains, exporters, validators, and simulation strategies can be added without modifying the core platform.</w:t>
      </w:r>
    </w:p>
    <w:p>
      <w:pPr>
        <w:pStyle w:val="Compact"/>
        <w:numPr>
          <w:ilvl w:val="0"/>
          <w:numId w:val="1013"/>
        </w:numPr>
      </w:pPr>
      <w:r>
        <w:t xml:space="preserve">The principles of inversion of control and dependency inversion within EDS.</w:t>
      </w:r>
    </w:p>
    <w:p>
      <w:pPr>
        <w:pStyle w:val="Compact"/>
        <w:numPr>
          <w:ilvl w:val="0"/>
          <w:numId w:val="1013"/>
        </w:numPr>
      </w:pPr>
      <w:r>
        <w:t xml:space="preserve">How a plugin architecture enables independent development and deployment of extensions.</w:t>
      </w:r>
    </w:p>
    <w:p>
      <w:pPr>
        <w:pStyle w:val="Compact"/>
        <w:numPr>
          <w:ilvl w:val="0"/>
          <w:numId w:val="1013"/>
        </w:numPr>
      </w:pPr>
      <w:r>
        <w:t xml:space="preserve">How organizations can create proprietary extensions while continuing to benefit from the open platform.</w:t>
      </w:r>
    </w:p>
    <w:p>
      <w:pPr>
        <w:pStyle w:val="Compact"/>
        <w:numPr>
          <w:ilvl w:val="0"/>
          <w:numId w:val="1013"/>
        </w:numPr>
      </w:pPr>
      <w:r>
        <w:t xml:space="preserve">Why extensibility is essential for building a long-lived enterprise simulation ecosystem.</w:t>
      </w:r>
    </w:p>
    <w:p>
      <w:pPr>
        <w:pStyle w:val="FirstParagraph"/>
      </w:pPr>
      <w:r>
        <w:t xml:space="preserve">By the end of the next chapter, you will understand how EDS is architected not merely as an application, but as an extensible</w:t>
      </w:r>
      <w:r>
        <w:t xml:space="preserve"> </w:t>
      </w:r>
      <w:r>
        <w:rPr>
          <w:b/>
          <w:bCs/>
        </w:rPr>
        <w:t xml:space="preserve">enterprise simulation platform</w:t>
      </w:r>
      <w:r>
        <w:t xml:space="preserve"> </w:t>
      </w:r>
      <w:r>
        <w:t xml:space="preserve">capable of supporting new industries, technologies, and use cases for years to come.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