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5f66a6fb8bc0bf73c2aaa15f887653dda295fc0"/>
    <w:p>
      <w:pPr>
        <w:pStyle w:val="Heading1"/>
      </w:pPr>
      <w:r>
        <w:t xml:space="preserve">Chapter 21 – Security, Governance, and Enterprise Operations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Enterprise Architects, Platform Engineers, DevOps Engineers, Security Teams, Operations Teams, Administrators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21.1 Introduction</w:t>
      </w:r>
    </w:p>
    <w:p>
      <w:pPr>
        <w:pStyle w:val="FirstParagraph"/>
      </w:pPr>
      <w:r>
        <w:t xml:space="preserve">Enterprise Data Simulator (EDS) is designed to become a long-lived enterprise platform.</w:t>
      </w:r>
    </w:p>
    <w:p>
      <w:pPr>
        <w:pStyle w:val="BodyText"/>
      </w:pPr>
      <w:r>
        <w:t xml:space="preserve">As organizations adopt EDS across multiple teams, environments, and business units, operational concerns become just as important as simulation capabilities.</w:t>
      </w:r>
    </w:p>
    <w:p>
      <w:pPr>
        <w:pStyle w:val="BodyText"/>
      </w:pPr>
      <w:r>
        <w:t xml:space="preserve">Questions such as:</w:t>
      </w:r>
    </w:p>
    <w:p>
      <w:pPr>
        <w:pStyle w:val="Compact"/>
        <w:numPr>
          <w:ilvl w:val="0"/>
          <w:numId w:val="1001"/>
        </w:numPr>
      </w:pPr>
      <w:r>
        <w:t xml:space="preserve">Who can modify business rules?</w:t>
      </w:r>
    </w:p>
    <w:p>
      <w:pPr>
        <w:pStyle w:val="Compact"/>
        <w:numPr>
          <w:ilvl w:val="0"/>
          <w:numId w:val="1001"/>
        </w:numPr>
      </w:pPr>
      <w:r>
        <w:t xml:space="preserve">Which plugins are trusted?</w:t>
      </w:r>
    </w:p>
    <w:p>
      <w:pPr>
        <w:pStyle w:val="Compact"/>
        <w:numPr>
          <w:ilvl w:val="0"/>
          <w:numId w:val="1001"/>
        </w:numPr>
      </w:pPr>
      <w:r>
        <w:t xml:space="preserve">How are datasets governed?</w:t>
      </w:r>
    </w:p>
    <w:p>
      <w:pPr>
        <w:pStyle w:val="Compact"/>
        <w:numPr>
          <w:ilvl w:val="0"/>
          <w:numId w:val="1001"/>
        </w:numPr>
      </w:pPr>
      <w:r>
        <w:t xml:space="preserve">How are simulations monitored?</w:t>
      </w:r>
    </w:p>
    <w:p>
      <w:pPr>
        <w:pStyle w:val="Compact"/>
        <w:numPr>
          <w:ilvl w:val="0"/>
          <w:numId w:val="1001"/>
        </w:numPr>
      </w:pPr>
      <w:r>
        <w:t xml:space="preserve">How is enterprise state protected?</w:t>
      </w:r>
    </w:p>
    <w:p>
      <w:pPr>
        <w:pStyle w:val="FirstParagraph"/>
      </w:pPr>
      <w:r>
        <w:t xml:space="preserve">must all be answered consistently.</w:t>
      </w:r>
    </w:p>
    <w:p>
      <w:pPr>
        <w:pStyle w:val="BodyText"/>
      </w:pPr>
      <w:r>
        <w:t xml:space="preserve">Security, governance, and operations are therefore architectural capabilities rather than optional features.</w:t>
      </w:r>
    </w:p>
    <w:p>
      <w:r>
        <w:pict>
          <v:rect style="width:0;height:1.5pt" o:hralign="center" o:hrstd="t" o:hr="t"/>
        </w:pict>
      </w:r>
    </w:p>
    <w:bookmarkEnd w:id="22"/>
    <w:bookmarkStart w:id="23" w:name="enterprise-operational-architecture"/>
    <w:p>
      <w:pPr>
        <w:pStyle w:val="Heading1"/>
      </w:pPr>
      <w:r>
        <w:t xml:space="preserve">21.2 Enterprise Operational Architecture</w:t>
      </w:r>
    </w:p>
    <w:p>
      <w:pPr>
        <w:pStyle w:val="FirstParagraph"/>
      </w:pPr>
      <w:r>
        <w:t xml:space="preserve">A production deployment consists of several operational responsibilities.</w:t>
      </w:r>
    </w:p>
    <w:p>
      <w:pPr>
        <w:pStyle w:val="BodyText"/>
      </w:pPr>
      <w:r>
        <w:t xml:space="preserve">```text id=</w:t>
      </w:r>
      <w:r>
        <w:t xml:space="preserve">“operations”</w:t>
      </w:r>
      <w:r>
        <w:t xml:space="preserve"> </w:t>
      </w:r>
      <w:r>
        <w:t xml:space="preserve">Users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Platform 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Simulation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Operations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Each layer contributes to the secure and reliable execution of the platform.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21.3 Security Principles</w:t>
      </w:r>
      <w:r>
        <w:br/>
      </w:r>
      <w:r>
        <w:br/>
      </w:r>
      <w:r>
        <w:rPr>
          <w:rStyle w:val="VerbatimChar"/>
        </w:rPr>
        <w:t xml:space="preserve">EDS follows several foundational security principles.</w:t>
      </w:r>
      <w:r>
        <w:br/>
      </w:r>
      <w:r>
        <w:br/>
      </w:r>
      <w:r>
        <w:rPr>
          <w:rStyle w:val="VerbatimChar"/>
        </w:rPr>
        <w:t xml:space="preserve">### Least Privilege</w:t>
      </w:r>
      <w:r>
        <w:br/>
      </w:r>
      <w:r>
        <w:br/>
      </w:r>
      <w:r>
        <w:rPr>
          <w:rStyle w:val="VerbatimChar"/>
        </w:rPr>
        <w:t xml:space="preserve">Every user, service, and plugin receives only the permissions required to perform its responsibilities.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Defense in Depth</w:t>
      </w:r>
      <w:r>
        <w:br/>
      </w:r>
      <w:r>
        <w:br/>
      </w:r>
      <w:r>
        <w:rPr>
          <w:rStyle w:val="VerbatimChar"/>
        </w:rPr>
        <w:t xml:space="preserve">Security controls exist at multiple architectural layers rather than relying on a single protection mechanism.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Secure by Default</w:t>
      </w:r>
      <w:r>
        <w:br/>
      </w:r>
      <w:r>
        <w:br/>
      </w:r>
      <w:r>
        <w:rPr>
          <w:rStyle w:val="VerbatimChar"/>
        </w:rPr>
        <w:t xml:space="preserve">New installations should begin with secure configurations rather than requiring administrators to enable protection later.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Separation of Duties</w:t>
      </w:r>
      <w:r>
        <w:br/>
      </w:r>
      <w:r>
        <w:br/>
      </w:r>
      <w:r>
        <w:rPr>
          <w:rStyle w:val="VerbatimChar"/>
        </w:rPr>
        <w:t xml:space="preserve">Operational responsibilities should be distributed across different roles to reduce risk.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21.4 Identity and Authentication</w:t>
      </w:r>
      <w:r>
        <w:br/>
      </w:r>
      <w:r>
        <w:br/>
      </w:r>
      <w:r>
        <w:rPr>
          <w:rStyle w:val="VerbatimChar"/>
        </w:rPr>
        <w:t xml:space="preserve">Every interaction with the Platform should be associated with a verified identity.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- Platform administrators.</w:t>
      </w:r>
      <w:r>
        <w:br/>
      </w:r>
      <w:r>
        <w:rPr>
          <w:rStyle w:val="VerbatimChar"/>
        </w:rPr>
        <w:t xml:space="preserve">- Domain developers.</w:t>
      </w:r>
      <w:r>
        <w:br/>
      </w:r>
      <w:r>
        <w:rPr>
          <w:rStyle w:val="VerbatimChar"/>
        </w:rPr>
        <w:t xml:space="preserve">- Simulation operators.</w:t>
      </w:r>
      <w:r>
        <w:br/>
      </w:r>
      <w:r>
        <w:rPr>
          <w:rStyle w:val="VerbatimChar"/>
        </w:rPr>
        <w:t xml:space="preserve">- Data engineers.</w:t>
      </w:r>
      <w:r>
        <w:br/>
      </w:r>
      <w:r>
        <w:rPr>
          <w:rStyle w:val="VerbatimChar"/>
        </w:rPr>
        <w:t xml:space="preserve">- CI/CD pipelines.</w:t>
      </w:r>
      <w:r>
        <w:br/>
      </w:r>
      <w:r>
        <w:rPr>
          <w:rStyle w:val="VerbatimChar"/>
        </w:rPr>
        <w:t xml:space="preserve">- External automation.</w:t>
      </w:r>
      <w:r>
        <w:br/>
      </w:r>
      <w:r>
        <w:br/>
      </w:r>
      <w:r>
        <w:rPr>
          <w:rStyle w:val="VerbatimChar"/>
        </w:rPr>
        <w:t xml:space="preserve">Authentication establishes **who** is interacting with the Platform.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21.5 Authorization</w:t>
      </w:r>
      <w:r>
        <w:br/>
      </w:r>
      <w:r>
        <w:br/>
      </w:r>
      <w:r>
        <w:rPr>
          <w:rStyle w:val="VerbatimChar"/>
        </w:rPr>
        <w:t xml:space="preserve">Authentication identifies a user.</w:t>
      </w:r>
      <w:r>
        <w:br/>
      </w:r>
      <w:r>
        <w:br/>
      </w:r>
      <w:r>
        <w:rPr>
          <w:rStyle w:val="VerbatimChar"/>
        </w:rPr>
        <w:t xml:space="preserve">Authorization determines what that user may do.</w:t>
      </w:r>
      <w:r>
        <w:br/>
      </w:r>
      <w:r>
        <w:br/>
      </w:r>
      <w:r>
        <w:rPr>
          <w:rStyle w:val="VerbatimChar"/>
        </w:rPr>
        <w:t xml:space="preserve">Typical permissions include:</w:t>
      </w:r>
      <w:r>
        <w:br/>
      </w:r>
      <w:r>
        <w:br/>
      </w:r>
      <w:r>
        <w:rPr>
          <w:rStyle w:val="VerbatimChar"/>
        </w:rPr>
        <w:t xml:space="preserve">- Create simulations.</w:t>
      </w:r>
      <w:r>
        <w:br/>
      </w:r>
      <w:r>
        <w:rPr>
          <w:rStyle w:val="VerbatimChar"/>
        </w:rPr>
        <w:t xml:space="preserve">- Modify configurations.</w:t>
      </w:r>
      <w:r>
        <w:br/>
      </w:r>
      <w:r>
        <w:rPr>
          <w:rStyle w:val="VerbatimChar"/>
        </w:rPr>
        <w:t xml:space="preserve">- Install plugins.</w:t>
      </w:r>
      <w:r>
        <w:br/>
      </w:r>
      <w:r>
        <w:rPr>
          <w:rStyle w:val="VerbatimChar"/>
        </w:rPr>
        <w:t xml:space="preserve">- Export datasets.</w:t>
      </w:r>
      <w:r>
        <w:br/>
      </w:r>
      <w:r>
        <w:rPr>
          <w:rStyle w:val="VerbatimChar"/>
        </w:rPr>
        <w:t xml:space="preserve">- View audit logs.</w:t>
      </w:r>
      <w:r>
        <w:br/>
      </w:r>
      <w:r>
        <w:rPr>
          <w:rStyle w:val="VerbatimChar"/>
        </w:rPr>
        <w:t xml:space="preserve">- Manage users.</w:t>
      </w:r>
      <w:r>
        <w:br/>
      </w:r>
      <w:r>
        <w:rPr>
          <w:rStyle w:val="VerbatimChar"/>
        </w:rPr>
        <w:t xml:space="preserve">- Access operational metrics.</w:t>
      </w:r>
      <w:r>
        <w:br/>
      </w:r>
      <w:r>
        <w:br/>
      </w:r>
      <w:r>
        <w:rPr>
          <w:rStyle w:val="VerbatimChar"/>
        </w:rPr>
        <w:t xml:space="preserve">Permissions should be centrally managed and consistently enforced.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21.6 Role-Based Access Control (RBAC)</w:t>
      </w:r>
      <w:r>
        <w:br/>
      </w:r>
      <w:r>
        <w:br/>
      </w:r>
      <w:r>
        <w:rPr>
          <w:rStyle w:val="VerbatimChar"/>
        </w:rPr>
        <w:t xml:space="preserve">Rather than assigning permissions individually, EDS groups permissions into roles.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### Platform Administrator</w:t>
      </w:r>
      <w:r>
        <w:br/>
      </w:r>
      <w:r>
        <w:br/>
      </w:r>
      <w:r>
        <w:rPr>
          <w:rStyle w:val="VerbatimChar"/>
        </w:rPr>
        <w:t xml:space="preserve">- Manage Platform configuration.</w:t>
      </w:r>
      <w:r>
        <w:br/>
      </w:r>
      <w:r>
        <w:rPr>
          <w:rStyle w:val="VerbatimChar"/>
        </w:rPr>
        <w:t xml:space="preserve">- Install plugins.</w:t>
      </w:r>
      <w:r>
        <w:br/>
      </w:r>
      <w:r>
        <w:rPr>
          <w:rStyle w:val="VerbatimChar"/>
        </w:rPr>
        <w:t xml:space="preserve">- Configure infrastructure.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Domain Developer</w:t>
      </w:r>
      <w:r>
        <w:br/>
      </w:r>
      <w:r>
        <w:br/>
      </w:r>
      <w:r>
        <w:rPr>
          <w:rStyle w:val="VerbatimChar"/>
        </w:rPr>
        <w:t xml:space="preserve">- Develop and publish domains.</w:t>
      </w:r>
      <w:r>
        <w:br/>
      </w:r>
      <w:r>
        <w:rPr>
          <w:rStyle w:val="VerbatimChar"/>
        </w:rPr>
        <w:t xml:space="preserve">- Execute development simulations.</w:t>
      </w:r>
      <w:r>
        <w:br/>
      </w:r>
      <w:r>
        <w:rPr>
          <w:rStyle w:val="VerbatimChar"/>
        </w:rPr>
        <w:t xml:space="preserve">- Run validation.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Simulation Operator</w:t>
      </w:r>
      <w:r>
        <w:br/>
      </w:r>
      <w:r>
        <w:br/>
      </w:r>
      <w:r>
        <w:rPr>
          <w:rStyle w:val="VerbatimChar"/>
        </w:rPr>
        <w:t xml:space="preserve">- Start and stop simulations.</w:t>
      </w:r>
      <w:r>
        <w:br/>
      </w:r>
      <w:r>
        <w:rPr>
          <w:rStyle w:val="VerbatimChar"/>
        </w:rPr>
        <w:t xml:space="preserve">- Monitor execution.</w:t>
      </w:r>
      <w:r>
        <w:br/>
      </w:r>
      <w:r>
        <w:rPr>
          <w:rStyle w:val="VerbatimChar"/>
        </w:rPr>
        <w:t xml:space="preserve">- Manage schedules.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Data Consumer</w:t>
      </w:r>
      <w:r>
        <w:br/>
      </w:r>
      <w:r>
        <w:br/>
      </w:r>
      <w:r>
        <w:rPr>
          <w:rStyle w:val="VerbatimChar"/>
        </w:rPr>
        <w:t xml:space="preserve">- Access published datasets.</w:t>
      </w:r>
      <w:r>
        <w:br/>
      </w:r>
      <w:r>
        <w:rPr>
          <w:rStyle w:val="VerbatimChar"/>
        </w:rPr>
        <w:t xml:space="preserve">- View reports.</w:t>
      </w:r>
      <w:r>
        <w:br/>
      </w:r>
      <w:r>
        <w:rPr>
          <w:rStyle w:val="VerbatimChar"/>
        </w:rPr>
        <w:t xml:space="preserve">- Download exports.</w:t>
      </w:r>
      <w:r>
        <w:br/>
      </w:r>
      <w:r>
        <w:br/>
      </w:r>
      <w:r>
        <w:rPr>
          <w:rStyle w:val="VerbatimChar"/>
        </w:rPr>
        <w:t xml:space="preserve">RBAC simplifies administration while reducing operational risk.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21.7 Plugin Governance</w:t>
      </w:r>
      <w:r>
        <w:br/>
      </w:r>
      <w:r>
        <w:br/>
      </w:r>
      <w:r>
        <w:rPr>
          <w:rStyle w:val="VerbatimChar"/>
        </w:rPr>
        <w:t xml:space="preserve">Plugins extend the Platform and therefore require governance.</w:t>
      </w:r>
      <w:r>
        <w:br/>
      </w:r>
      <w:r>
        <w:br/>
      </w:r>
      <w:r>
        <w:rPr>
          <w:rStyle w:val="VerbatimChar"/>
        </w:rPr>
        <w:t xml:space="preserve">Recommended practices include:</w:t>
      </w:r>
      <w:r>
        <w:br/>
      </w:r>
      <w:r>
        <w:br/>
      </w:r>
      <w:r>
        <w:rPr>
          <w:rStyle w:val="VerbatimChar"/>
        </w:rPr>
        <w:t xml:space="preserve">- Plugin signing.</w:t>
      </w:r>
      <w:r>
        <w:br/>
      </w:r>
      <w:r>
        <w:rPr>
          <w:rStyle w:val="VerbatimChar"/>
        </w:rPr>
        <w:t xml:space="preserve">- Version validation.</w:t>
      </w:r>
      <w:r>
        <w:br/>
      </w:r>
      <w:r>
        <w:rPr>
          <w:rStyle w:val="VerbatimChar"/>
        </w:rPr>
        <w:t xml:space="preserve">- Dependency verification.</w:t>
      </w:r>
      <w:r>
        <w:br/>
      </w:r>
      <w:r>
        <w:rPr>
          <w:rStyle w:val="VerbatimChar"/>
        </w:rPr>
        <w:t xml:space="preserve">- Compatibility checks.</w:t>
      </w:r>
      <w:r>
        <w:br/>
      </w:r>
      <w:r>
        <w:rPr>
          <w:rStyle w:val="VerbatimChar"/>
        </w:rPr>
        <w:t xml:space="preserve">- Approval workflows.</w:t>
      </w:r>
      <w:r>
        <w:br/>
      </w:r>
      <w:r>
        <w:rPr>
          <w:rStyle w:val="VerbatimChar"/>
        </w:rPr>
        <w:t xml:space="preserve">- Trusted repositories.</w:t>
      </w:r>
      <w:r>
        <w:br/>
      </w:r>
      <w:r>
        <w:br/>
      </w:r>
      <w:r>
        <w:rPr>
          <w:rStyle w:val="VerbatimChar"/>
        </w:rPr>
        <w:t xml:space="preserve">Organizations should know exactly which extensions are running in production.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21.8 Configuration Governance</w:t>
      </w:r>
      <w:r>
        <w:br/>
      </w:r>
      <w:r>
        <w:br/>
      </w:r>
      <w:r>
        <w:rPr>
          <w:rStyle w:val="VerbatimChar"/>
        </w:rPr>
        <w:t xml:space="preserve">Configuration defines enterprise behaviour.</w:t>
      </w:r>
      <w:r>
        <w:br/>
      </w:r>
      <w:r>
        <w:br/>
      </w:r>
      <w:r>
        <w:rPr>
          <w:rStyle w:val="VerbatimChar"/>
        </w:rPr>
        <w:t xml:space="preserve">Changes should therefore be carefully managed.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- Version-controlled configuration.</w:t>
      </w:r>
      <w:r>
        <w:br/>
      </w:r>
      <w:r>
        <w:rPr>
          <w:rStyle w:val="VerbatimChar"/>
        </w:rPr>
        <w:t xml:space="preserve">- Change approval.</w:t>
      </w:r>
      <w:r>
        <w:br/>
      </w:r>
      <w:r>
        <w:rPr>
          <w:rStyle w:val="VerbatimChar"/>
        </w:rPr>
        <w:t xml:space="preserve">- Environment-specific overrides.</w:t>
      </w:r>
      <w:r>
        <w:br/>
      </w:r>
      <w:r>
        <w:rPr>
          <w:rStyle w:val="VerbatimChar"/>
        </w:rPr>
        <w:t xml:space="preserve">- Configuration validation.</w:t>
      </w:r>
      <w:r>
        <w:br/>
      </w:r>
      <w:r>
        <w:rPr>
          <w:rStyle w:val="VerbatimChar"/>
        </w:rPr>
        <w:t xml:space="preserve">- Rollback support.</w:t>
      </w:r>
      <w:r>
        <w:br/>
      </w:r>
      <w:r>
        <w:br/>
      </w:r>
      <w:r>
        <w:rPr>
          <w:rStyle w:val="VerbatimChar"/>
        </w:rPr>
        <w:t xml:space="preserve">Configuration should be treated as managed infrastructure rather than ad hoc files.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21.9 Dataset Governance</w:t>
      </w:r>
      <w:r>
        <w:br/>
      </w:r>
      <w:r>
        <w:br/>
      </w:r>
      <w:r>
        <w:rPr>
          <w:rStyle w:val="VerbatimChar"/>
        </w:rPr>
        <w:t xml:space="preserve">Generated datasets are enterprise assets.</w:t>
      </w:r>
      <w:r>
        <w:br/>
      </w:r>
      <w:r>
        <w:br/>
      </w:r>
      <w:r>
        <w:rPr>
          <w:rStyle w:val="VerbatimChar"/>
        </w:rPr>
        <w:t xml:space="preserve">Governance includes:</w:t>
      </w:r>
      <w:r>
        <w:br/>
      </w:r>
      <w:r>
        <w:br/>
      </w:r>
      <w:r>
        <w:rPr>
          <w:rStyle w:val="VerbatimChar"/>
        </w:rPr>
        <w:t xml:space="preserve">- Dataset ownership.</w:t>
      </w:r>
      <w:r>
        <w:br/>
      </w:r>
      <w:r>
        <w:rPr>
          <w:rStyle w:val="VerbatimChar"/>
        </w:rPr>
        <w:t xml:space="preserve">- Retention policies.</w:t>
      </w:r>
      <w:r>
        <w:br/>
      </w:r>
      <w:r>
        <w:rPr>
          <w:rStyle w:val="VerbatimChar"/>
        </w:rPr>
        <w:t xml:space="preserve">- Versioning.</w:t>
      </w:r>
      <w:r>
        <w:br/>
      </w:r>
      <w:r>
        <w:rPr>
          <w:rStyle w:val="VerbatimChar"/>
        </w:rPr>
        <w:t xml:space="preserve">- Metadata.</w:t>
      </w:r>
      <w:r>
        <w:br/>
      </w:r>
      <w:r>
        <w:rPr>
          <w:rStyle w:val="VerbatimChar"/>
        </w:rPr>
        <w:t xml:space="preserve">- Lineage.</w:t>
      </w:r>
      <w:r>
        <w:br/>
      </w:r>
      <w:r>
        <w:rPr>
          <w:rStyle w:val="VerbatimChar"/>
        </w:rPr>
        <w:t xml:space="preserve">- Classification.</w:t>
      </w:r>
      <w:r>
        <w:br/>
      </w:r>
      <w:r>
        <w:rPr>
          <w:rStyle w:val="VerbatimChar"/>
        </w:rPr>
        <w:t xml:space="preserve">- Distribution controls.</w:t>
      </w:r>
      <w:r>
        <w:br/>
      </w:r>
      <w:r>
        <w:br/>
      </w:r>
      <w:r>
        <w:rPr>
          <w:rStyle w:val="VerbatimChar"/>
        </w:rPr>
        <w:t xml:space="preserve">Consumers should understand where datasets originated and how they were produced.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21.10 Audit Logging</w:t>
      </w:r>
      <w:r>
        <w:br/>
      </w:r>
      <w:r>
        <w:br/>
      </w:r>
      <w:r>
        <w:rPr>
          <w:rStyle w:val="VerbatimChar"/>
        </w:rPr>
        <w:t xml:space="preserve">Every significant action should be auditable.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- Simulation started.</w:t>
      </w:r>
      <w:r>
        <w:br/>
      </w:r>
      <w:r>
        <w:rPr>
          <w:rStyle w:val="VerbatimChar"/>
        </w:rPr>
        <w:t xml:space="preserve">- Configuration changed.</w:t>
      </w:r>
      <w:r>
        <w:br/>
      </w:r>
      <w:r>
        <w:rPr>
          <w:rStyle w:val="VerbatimChar"/>
        </w:rPr>
        <w:t xml:space="preserve">- Plugin installed.</w:t>
      </w:r>
      <w:r>
        <w:br/>
      </w:r>
      <w:r>
        <w:rPr>
          <w:rStyle w:val="VerbatimChar"/>
        </w:rPr>
        <w:t xml:space="preserve">- Dataset exported.</w:t>
      </w:r>
      <w:r>
        <w:br/>
      </w:r>
      <w:r>
        <w:rPr>
          <w:rStyle w:val="VerbatimChar"/>
        </w:rPr>
        <w:t xml:space="preserve">- User authenticated.</w:t>
      </w:r>
      <w:r>
        <w:br/>
      </w:r>
      <w:r>
        <w:rPr>
          <w:rStyle w:val="VerbatimChar"/>
        </w:rPr>
        <w:t xml:space="preserve">- Validation failed.</w:t>
      </w:r>
      <w:r>
        <w:br/>
      </w:r>
      <w:r>
        <w:br/>
      </w:r>
      <w:r>
        <w:rPr>
          <w:rStyle w:val="VerbatimChar"/>
        </w:rPr>
        <w:t xml:space="preserve">Audit records should be immutable and retained according to organizational policy.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21.11 Operational Monitoring</w:t>
      </w:r>
      <w:r>
        <w:br/>
      </w:r>
      <w:r>
        <w:br/>
      </w:r>
      <w:r>
        <w:rPr>
          <w:rStyle w:val="VerbatimChar"/>
        </w:rPr>
        <w:t xml:space="preserve">A production platform should expose operational visibility.</w:t>
      </w:r>
      <w:r>
        <w:br/>
      </w:r>
      <w:r>
        <w:br/>
      </w:r>
      <w:r>
        <w:rPr>
          <w:rStyle w:val="VerbatimChar"/>
        </w:rPr>
        <w:t xml:space="preserve">Typical metrics include:</w:t>
      </w:r>
      <w:r>
        <w:br/>
      </w:r>
      <w:r>
        <w:br/>
      </w:r>
      <w:r>
        <w:rPr>
          <w:rStyle w:val="VerbatimChar"/>
        </w:rPr>
        <w:t xml:space="preserve">- Active simulations.</w:t>
      </w:r>
      <w:r>
        <w:br/>
      </w:r>
      <w:r>
        <w:rPr>
          <w:rStyle w:val="VerbatimChar"/>
        </w:rPr>
        <w:t xml:space="preserve">- Event throughput.</w:t>
      </w:r>
      <w:r>
        <w:br/>
      </w:r>
      <w:r>
        <w:rPr>
          <w:rStyle w:val="VerbatimChar"/>
        </w:rPr>
        <w:t xml:space="preserve">- Queue depth.</w:t>
      </w:r>
      <w:r>
        <w:br/>
      </w:r>
      <w:r>
        <w:rPr>
          <w:rStyle w:val="VerbatimChar"/>
        </w:rPr>
        <w:t xml:space="preserve">- Export duration.</w:t>
      </w:r>
      <w:r>
        <w:br/>
      </w:r>
      <w:r>
        <w:rPr>
          <w:rStyle w:val="VerbatimChar"/>
        </w:rPr>
        <w:t xml:space="preserve">- Plugin health.</w:t>
      </w:r>
      <w:r>
        <w:br/>
      </w:r>
      <w:r>
        <w:rPr>
          <w:rStyle w:val="VerbatimChar"/>
        </w:rPr>
        <w:t xml:space="preserve">- Memory utilization.</w:t>
      </w:r>
      <w:r>
        <w:br/>
      </w:r>
      <w:r>
        <w:rPr>
          <w:rStyle w:val="VerbatimChar"/>
        </w:rPr>
        <w:t xml:space="preserve">- CPU utilization.</w:t>
      </w:r>
      <w:r>
        <w:br/>
      </w:r>
      <w:r>
        <w:rPr>
          <w:rStyle w:val="VerbatimChar"/>
        </w:rPr>
        <w:t xml:space="preserve">- Storage usage.</w:t>
      </w:r>
      <w:r>
        <w:br/>
      </w:r>
      <w:r>
        <w:br/>
      </w:r>
      <w:r>
        <w:rPr>
          <w:rStyle w:val="VerbatimChar"/>
        </w:rPr>
        <w:t xml:space="preserve">Operational dashboards provide continuous insight into Platform health.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21.12 Observability</w:t>
      </w:r>
      <w:r>
        <w:br/>
      </w:r>
      <w:r>
        <w:br/>
      </w:r>
      <w:r>
        <w:rPr>
          <w:rStyle w:val="VerbatimChar"/>
        </w:rPr>
        <w:t xml:space="preserve">Observability extends beyond simple monitoring.</w:t>
      </w:r>
      <w:r>
        <w:br/>
      </w:r>
      <w:r>
        <w:br/>
      </w:r>
      <w:r>
        <w:rPr>
          <w:rStyle w:val="VerbatimChar"/>
        </w:rPr>
        <w:t xml:space="preserve">EDS should provide:</w:t>
      </w:r>
      <w:r>
        <w:br/>
      </w:r>
      <w:r>
        <w:br/>
      </w:r>
      <w:r>
        <w:rPr>
          <w:rStyle w:val="VerbatimChar"/>
        </w:rPr>
        <w:t xml:space="preserve">- Structured logging.</w:t>
      </w:r>
      <w:r>
        <w:br/>
      </w:r>
      <w:r>
        <w:rPr>
          <w:rStyle w:val="VerbatimChar"/>
        </w:rPr>
        <w:t xml:space="preserve">- Distributed tracing.</w:t>
      </w:r>
      <w:r>
        <w:br/>
      </w:r>
      <w:r>
        <w:rPr>
          <w:rStyle w:val="VerbatimChar"/>
        </w:rPr>
        <w:t xml:space="preserve">- Metrics.</w:t>
      </w:r>
      <w:r>
        <w:br/>
      </w:r>
      <w:r>
        <w:rPr>
          <w:rStyle w:val="VerbatimChar"/>
        </w:rPr>
        <w:t xml:space="preserve">- Health checks.</w:t>
      </w:r>
      <w:r>
        <w:br/>
      </w:r>
      <w:r>
        <w:rPr>
          <w:rStyle w:val="VerbatimChar"/>
        </w:rPr>
        <w:t xml:space="preserve">- Diagnostic events.</w:t>
      </w:r>
      <w:r>
        <w:br/>
      </w:r>
      <w:r>
        <w:br/>
      </w:r>
      <w:r>
        <w:rPr>
          <w:rStyle w:val="VerbatimChar"/>
        </w:rPr>
        <w:t xml:space="preserve">These capabilities help operators understand not only **what** happened but also **why** it happened.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21.13 Backup and Recovery</w:t>
      </w:r>
      <w:r>
        <w:br/>
      </w:r>
      <w:r>
        <w:br/>
      </w:r>
      <w:r>
        <w:rPr>
          <w:rStyle w:val="VerbatimChar"/>
        </w:rPr>
        <w:t xml:space="preserve">Enterprise state must be protected.</w:t>
      </w:r>
      <w:r>
        <w:br/>
      </w:r>
      <w:r>
        <w:br/>
      </w:r>
      <w:r>
        <w:rPr>
          <w:rStyle w:val="VerbatimChar"/>
        </w:rPr>
        <w:t xml:space="preserve">Recovery strategies include:</w:t>
      </w:r>
      <w:r>
        <w:br/>
      </w:r>
      <w:r>
        <w:br/>
      </w:r>
      <w:r>
        <w:rPr>
          <w:rStyle w:val="VerbatimChar"/>
        </w:rPr>
        <w:t xml:space="preserve">- Store of Record backups.</w:t>
      </w:r>
      <w:r>
        <w:br/>
      </w:r>
      <w:r>
        <w:rPr>
          <w:rStyle w:val="VerbatimChar"/>
        </w:rPr>
        <w:t xml:space="preserve">- Configuration backups.</w:t>
      </w:r>
      <w:r>
        <w:br/>
      </w:r>
      <w:r>
        <w:rPr>
          <w:rStyle w:val="VerbatimChar"/>
        </w:rPr>
        <w:t xml:space="preserve">- Plugin repository backups.</w:t>
      </w:r>
      <w:r>
        <w:br/>
      </w:r>
      <w:r>
        <w:rPr>
          <w:rStyle w:val="VerbatimChar"/>
        </w:rPr>
        <w:t xml:space="preserve">- Checkpoint preservation.</w:t>
      </w:r>
      <w:r>
        <w:br/>
      </w:r>
      <w:r>
        <w:rPr>
          <w:rStyle w:val="VerbatimChar"/>
        </w:rPr>
        <w:t xml:space="preserve">- Disaster recovery procedures.</w:t>
      </w:r>
      <w:r>
        <w:br/>
      </w:r>
      <w:r>
        <w:br/>
      </w:r>
      <w:r>
        <w:rPr>
          <w:rStyle w:val="VerbatimChar"/>
        </w:rPr>
        <w:t xml:space="preserve">Recovery objectives should be defined before production deployment.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21.14 Business Continuity</w:t>
      </w:r>
      <w:r>
        <w:br/>
      </w:r>
      <w:r>
        <w:br/>
      </w:r>
      <w:r>
        <w:rPr>
          <w:rStyle w:val="VerbatimChar"/>
        </w:rPr>
        <w:t xml:space="preserve">Operational resilience requires preparation for unexpected failures.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- Infrastructure outages.</w:t>
      </w:r>
      <w:r>
        <w:br/>
      </w:r>
      <w:r>
        <w:rPr>
          <w:rStyle w:val="VerbatimChar"/>
        </w:rPr>
        <w:t xml:space="preserve">- Storage failures.</w:t>
      </w:r>
      <w:r>
        <w:br/>
      </w:r>
      <w:r>
        <w:rPr>
          <w:rStyle w:val="VerbatimChar"/>
        </w:rPr>
        <w:t xml:space="preserve">- Network disruptions.</w:t>
      </w:r>
      <w:r>
        <w:br/>
      </w:r>
      <w:r>
        <w:rPr>
          <w:rStyle w:val="VerbatimChar"/>
        </w:rPr>
        <w:t xml:space="preserve">- Operator errors.</w:t>
      </w:r>
      <w:r>
        <w:br/>
      </w:r>
      <w:r>
        <w:rPr>
          <w:rStyle w:val="VerbatimChar"/>
        </w:rPr>
        <w:t xml:space="preserve">- Cloud service interruptions.</w:t>
      </w:r>
      <w:r>
        <w:br/>
      </w:r>
      <w:r>
        <w:br/>
      </w:r>
      <w:r>
        <w:rPr>
          <w:rStyle w:val="VerbatimChar"/>
        </w:rPr>
        <w:t xml:space="preserve">The Platform should support graceful recovery while preserving enterprise consistency.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21.15 Environment Management</w:t>
      </w:r>
      <w:r>
        <w:br/>
      </w:r>
      <w:r>
        <w:br/>
      </w:r>
      <w:r>
        <w:rPr>
          <w:rStyle w:val="VerbatimChar"/>
        </w:rPr>
        <w:t xml:space="preserve">Organizations typically operate multiple environments.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```text id="environments"</w:t>
      </w:r>
      <w:r>
        <w:br/>
      </w:r>
      <w:r>
        <w:rPr>
          <w:rStyle w:val="VerbatimChar"/>
        </w:rPr>
        <w:t xml:space="preserve">Development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Integration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Testing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Staging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Each environment should maintain appropriate isolation while following consistent operational practices.</w:t>
      </w:r>
    </w:p>
    <w:p>
      <w:r>
        <w:pict>
          <v:rect style="width:0;height:1.5pt" o:hralign="center" o:hrstd="t" o:hr="t"/>
        </w:pict>
      </w:r>
    </w:p>
    <w:bookmarkEnd w:id="23"/>
    <w:bookmarkStart w:id="24" w:name="compliance"/>
    <w:p>
      <w:pPr>
        <w:pStyle w:val="Heading1"/>
      </w:pPr>
      <w:r>
        <w:t xml:space="preserve">21.16 Compliance</w:t>
      </w:r>
    </w:p>
    <w:p>
      <w:pPr>
        <w:pStyle w:val="FirstParagraph"/>
      </w:pPr>
      <w:r>
        <w:t xml:space="preserve">Many industries operate under regulatory requirements.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Financial regulations.</w:t>
      </w:r>
    </w:p>
    <w:p>
      <w:pPr>
        <w:pStyle w:val="Compact"/>
        <w:numPr>
          <w:ilvl w:val="0"/>
          <w:numId w:val="1002"/>
        </w:numPr>
      </w:pPr>
      <w:r>
        <w:t xml:space="preserve">Healthcare privacy.</w:t>
      </w:r>
    </w:p>
    <w:p>
      <w:pPr>
        <w:pStyle w:val="Compact"/>
        <w:numPr>
          <w:ilvl w:val="0"/>
          <w:numId w:val="1002"/>
        </w:numPr>
      </w:pPr>
      <w:r>
        <w:t xml:space="preserve">Government security standards.</w:t>
      </w:r>
    </w:p>
    <w:p>
      <w:pPr>
        <w:pStyle w:val="Compact"/>
        <w:numPr>
          <w:ilvl w:val="0"/>
          <w:numId w:val="1002"/>
        </w:numPr>
      </w:pPr>
      <w:r>
        <w:t xml:space="preserve">Internal governance policies.</w:t>
      </w:r>
    </w:p>
    <w:p>
      <w:pPr>
        <w:pStyle w:val="FirstParagraph"/>
      </w:pPr>
      <w:r>
        <w:t xml:space="preserve">EDS should provide the controls necessary to support compliance without embedding industry-specific regulations into the core Platform.</w:t>
      </w:r>
    </w:p>
    <w:p>
      <w:r>
        <w:pict>
          <v:rect style="width:0;height:1.5pt" o:hralign="center" o:hrstd="t" o:hr="t"/>
        </w:pict>
      </w:r>
    </w:p>
    <w:bookmarkEnd w:id="24"/>
    <w:bookmarkStart w:id="25" w:name="operational-automation"/>
    <w:p>
      <w:pPr>
        <w:pStyle w:val="Heading1"/>
      </w:pPr>
      <w:r>
        <w:t xml:space="preserve">21.17 Operational Automation</w:t>
      </w:r>
    </w:p>
    <w:p>
      <w:pPr>
        <w:pStyle w:val="FirstParagraph"/>
      </w:pPr>
      <w:r>
        <w:t xml:space="preserve">Routine operational activities should be automated whenever possible.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Scheduled simulations.</w:t>
      </w:r>
    </w:p>
    <w:p>
      <w:pPr>
        <w:pStyle w:val="Compact"/>
        <w:numPr>
          <w:ilvl w:val="0"/>
          <w:numId w:val="1003"/>
        </w:numPr>
      </w:pPr>
      <w:r>
        <w:t xml:space="preserve">Automated validation.</w:t>
      </w:r>
    </w:p>
    <w:p>
      <w:pPr>
        <w:pStyle w:val="Compact"/>
        <w:numPr>
          <w:ilvl w:val="0"/>
          <w:numId w:val="1003"/>
        </w:numPr>
      </w:pPr>
      <w:r>
        <w:t xml:space="preserve">Dataset publication.</w:t>
      </w:r>
    </w:p>
    <w:p>
      <w:pPr>
        <w:pStyle w:val="Compact"/>
        <w:numPr>
          <w:ilvl w:val="0"/>
          <w:numId w:val="1003"/>
        </w:numPr>
      </w:pPr>
      <w:r>
        <w:t xml:space="preserve">Backup execution.</w:t>
      </w:r>
    </w:p>
    <w:p>
      <w:pPr>
        <w:pStyle w:val="Compact"/>
        <w:numPr>
          <w:ilvl w:val="0"/>
          <w:numId w:val="1003"/>
        </w:numPr>
      </w:pPr>
      <w:r>
        <w:t xml:space="preserve">Health monitoring.</w:t>
      </w:r>
    </w:p>
    <w:p>
      <w:pPr>
        <w:pStyle w:val="Compact"/>
        <w:numPr>
          <w:ilvl w:val="0"/>
          <w:numId w:val="1003"/>
        </w:numPr>
      </w:pPr>
      <w:r>
        <w:t xml:space="preserve">Alert generation.</w:t>
      </w:r>
    </w:p>
    <w:p>
      <w:pPr>
        <w:pStyle w:val="Compact"/>
        <w:numPr>
          <w:ilvl w:val="0"/>
          <w:numId w:val="1003"/>
        </w:numPr>
      </w:pPr>
      <w:r>
        <w:t xml:space="preserve">Plugin compatibility checks.</w:t>
      </w:r>
    </w:p>
    <w:p>
      <w:pPr>
        <w:pStyle w:val="FirstParagraph"/>
      </w:pPr>
      <w:r>
        <w:t xml:space="preserve">Automation reduces operational risk while improving consistency.</w:t>
      </w:r>
    </w:p>
    <w:p>
      <w:r>
        <w:pict>
          <v:rect style="width:0;height:1.5pt" o:hralign="center" o:hrstd="t" o:hr="t"/>
        </w:pict>
      </w:r>
    </w:p>
    <w:bookmarkEnd w:id="25"/>
    <w:bookmarkStart w:id="26" w:name="incident-management"/>
    <w:p>
      <w:pPr>
        <w:pStyle w:val="Heading1"/>
      </w:pPr>
      <w:r>
        <w:t xml:space="preserve">21.18 Incident Management</w:t>
      </w:r>
    </w:p>
    <w:p>
      <w:pPr>
        <w:pStyle w:val="FirstParagraph"/>
      </w:pPr>
      <w:r>
        <w:t xml:space="preserve">Operational issues should follow a structured response process.</w:t>
      </w:r>
    </w:p>
    <w:p>
      <w:pPr>
        <w:pStyle w:val="BodyText"/>
      </w:pPr>
      <w:r>
        <w:t xml:space="preserve">Typical workflow:</w:t>
      </w:r>
    </w:p>
    <w:p>
      <w:pPr>
        <w:pStyle w:val="BodyText"/>
      </w:pPr>
      <w:r>
        <w:t xml:space="preserve">```text id=</w:t>
      </w:r>
      <w:r>
        <w:t xml:space="preserve">“incident”</w:t>
      </w:r>
      <w:r>
        <w:t xml:space="preserve"> </w:t>
      </w:r>
      <w:r>
        <w:t xml:space="preserve">Alert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Investigation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Diagnosis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Mitigation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Post-Incident Review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Learning from incidents strengthens long-term Platform reliability.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21.19 Governance Principles</w:t>
      </w:r>
      <w:r>
        <w:br/>
      </w:r>
      <w:r>
        <w:br/>
      </w:r>
      <w:r>
        <w:rPr>
          <w:rStyle w:val="VerbatimChar"/>
        </w:rPr>
        <w:t xml:space="preserve">Enterprise governance should encourage innovation without sacrificing control.</w:t>
      </w:r>
      <w:r>
        <w:br/>
      </w:r>
      <w:r>
        <w:br/>
      </w:r>
      <w:r>
        <w:rPr>
          <w:rStyle w:val="VerbatimChar"/>
        </w:rPr>
        <w:t xml:space="preserve">Recommended principles include:</w:t>
      </w:r>
      <w:r>
        <w:br/>
      </w:r>
      <w:r>
        <w:br/>
      </w:r>
      <w:r>
        <w:rPr>
          <w:rStyle w:val="VerbatimChar"/>
        </w:rPr>
        <w:t xml:space="preserve">### Clear Ownership</w:t>
      </w:r>
      <w:r>
        <w:br/>
      </w:r>
      <w:r>
        <w:br/>
      </w:r>
      <w:r>
        <w:rPr>
          <w:rStyle w:val="VerbatimChar"/>
        </w:rPr>
        <w:t xml:space="preserve">Every domain, plugin, configuration, and dataset should have an identified owner.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Controlled Change</w:t>
      </w:r>
      <w:r>
        <w:br/>
      </w:r>
      <w:r>
        <w:br/>
      </w:r>
      <w:r>
        <w:rPr>
          <w:rStyle w:val="VerbatimChar"/>
        </w:rPr>
        <w:t xml:space="preserve">Production modifications should follow defined approval processes.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Traceability</w:t>
      </w:r>
      <w:r>
        <w:br/>
      </w:r>
      <w:r>
        <w:br/>
      </w:r>
      <w:r>
        <w:rPr>
          <w:rStyle w:val="VerbatimChar"/>
        </w:rPr>
        <w:t xml:space="preserve">Changes should always be explainable.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Transparency</w:t>
      </w:r>
      <w:r>
        <w:br/>
      </w:r>
      <w:r>
        <w:br/>
      </w:r>
      <w:r>
        <w:rPr>
          <w:rStyle w:val="VerbatimChar"/>
        </w:rPr>
        <w:t xml:space="preserve">Operational information should be visible to authorized stakeholders.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Accountability</w:t>
      </w:r>
      <w:r>
        <w:br/>
      </w:r>
      <w:r>
        <w:br/>
      </w:r>
      <w:r>
        <w:rPr>
          <w:rStyle w:val="VerbatimChar"/>
        </w:rPr>
        <w:t xml:space="preserve">Every significant action should be attributable to an authenticated identity.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21.20 Common Misconceptions</w:t>
      </w:r>
      <w:r>
        <w:br/>
      </w:r>
      <w:r>
        <w:br/>
      </w:r>
      <w:r>
        <w:rPr>
          <w:rStyle w:val="VerbatimChar"/>
        </w:rPr>
        <w:t xml:space="preserve">### "Security is only about authentication."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Security also includes authorization, auditing, configuration management, plugin trust, operational controls, and secure defaults.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"Governance slows innovation."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Good governance provides clear guardrails that allow teams to innovate safely and consistently.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"Monitoring and observability are the same."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Monitoring reports known operational conditions.</w:t>
      </w:r>
      <w:r>
        <w:br/>
      </w:r>
      <w:r>
        <w:br/>
      </w:r>
      <w:r>
        <w:rPr>
          <w:rStyle w:val="VerbatimChar"/>
        </w:rPr>
        <w:t xml:space="preserve">Observability helps explain unexpected behaviour through logs, metrics, and traces.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"Operations begin after deployment."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Operational concerns should influence architectural decisions from the earliest stages of Platform design.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21.21 Mental Model</w:t>
      </w:r>
      <w:r>
        <w:br/>
      </w:r>
      <w:r>
        <w:br/>
      </w:r>
      <w:r>
        <w:rPr>
          <w:rStyle w:val="VerbatimChar"/>
        </w:rPr>
        <w:t xml:space="preserve">Think of enterprise operations as the protective framework surrounding the simulation platform.</w:t>
      </w:r>
      <w:r>
        <w:br/>
      </w:r>
      <w:r>
        <w:br/>
      </w:r>
      <w:r>
        <w:rPr>
          <w:rStyle w:val="VerbatimChar"/>
        </w:rPr>
        <w:t xml:space="preserve">```text id="mental-operations"</w:t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Operations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Simulation Platform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Enterprise State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Published Datasets</w:t>
      </w:r>
    </w:p>
    <w:p>
      <w:pPr>
        <w:pStyle w:val="FirstParagraph"/>
      </w:pPr>
      <w:r>
        <w:t xml:space="preserve">Simulation creates value.</w:t>
      </w:r>
    </w:p>
    <w:p>
      <w:pPr>
        <w:pStyle w:val="BodyText"/>
      </w:pPr>
      <w:r>
        <w:t xml:space="preserve">Operations ensure that value remains secure, reliable, and sustainable.</w:t>
      </w:r>
    </w:p>
    <w:p>
      <w:r>
        <w:pict>
          <v:rect style="width:0;height:1.5pt" o:hralign="center" o:hrstd="t" o:hr="t"/>
        </w:pict>
      </w:r>
    </w:p>
    <w:bookmarkEnd w:id="26"/>
    <w:bookmarkStart w:id="27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learned:</w:t>
      </w:r>
    </w:p>
    <w:p>
      <w:pPr>
        <w:pStyle w:val="Compact"/>
        <w:numPr>
          <w:ilvl w:val="0"/>
          <w:numId w:val="1004"/>
        </w:numPr>
      </w:pPr>
      <w:r>
        <w:t xml:space="preserve">Why security, governance, and operations are architectural capabilities.</w:t>
      </w:r>
    </w:p>
    <w:p>
      <w:pPr>
        <w:pStyle w:val="Compact"/>
        <w:numPr>
          <w:ilvl w:val="0"/>
          <w:numId w:val="1004"/>
        </w:numPr>
      </w:pPr>
      <w:r>
        <w:t xml:space="preserve">The difference between authentication and authorization.</w:t>
      </w:r>
    </w:p>
    <w:p>
      <w:pPr>
        <w:pStyle w:val="Compact"/>
        <w:numPr>
          <w:ilvl w:val="0"/>
          <w:numId w:val="1004"/>
        </w:numPr>
      </w:pPr>
      <w:r>
        <w:t xml:space="preserve">How role-based access control simplifies enterprise administration.</w:t>
      </w:r>
    </w:p>
    <w:p>
      <w:pPr>
        <w:pStyle w:val="Compact"/>
        <w:numPr>
          <w:ilvl w:val="0"/>
          <w:numId w:val="1004"/>
        </w:numPr>
      </w:pPr>
      <w:r>
        <w:t xml:space="preserve">Why plugins, configurations, and datasets require governance.</w:t>
      </w:r>
    </w:p>
    <w:p>
      <w:pPr>
        <w:pStyle w:val="Compact"/>
        <w:numPr>
          <w:ilvl w:val="0"/>
          <w:numId w:val="1004"/>
        </w:numPr>
      </w:pPr>
      <w:r>
        <w:t xml:space="preserve">The importance of audit logging, monitoring, and observability.</w:t>
      </w:r>
    </w:p>
    <w:p>
      <w:pPr>
        <w:pStyle w:val="Compact"/>
        <w:numPr>
          <w:ilvl w:val="0"/>
          <w:numId w:val="1004"/>
        </w:numPr>
      </w:pPr>
      <w:r>
        <w:t xml:space="preserve">How backup, disaster recovery, and business continuity protect enterprise simulations.</w:t>
      </w:r>
    </w:p>
    <w:p>
      <w:pPr>
        <w:pStyle w:val="Compact"/>
        <w:numPr>
          <w:ilvl w:val="0"/>
          <w:numId w:val="1004"/>
        </w:numPr>
      </w:pPr>
      <w:r>
        <w:t xml:space="preserve">Why operational automation and incident management are essential for production deployments.</w:t>
      </w:r>
    </w:p>
    <w:p>
      <w:pPr>
        <w:pStyle w:val="FirstParagraph"/>
      </w:pPr>
      <w:r>
        <w:t xml:space="preserve">Most importantly, you learned that</w:t>
      </w:r>
      <w:r>
        <w:t xml:space="preserve"> </w:t>
      </w:r>
      <w:r>
        <w:rPr>
          <w:b/>
          <w:bCs/>
        </w:rPr>
        <w:t xml:space="preserve">Enterprise Data Simulator is not only a simulation engine—it is an enterprise platform that must be operated with the same discipline, security, and governance expected of any mission-critical business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enterprise-operations-principles"/>
    <w:p>
      <w:pPr>
        <w:pStyle w:val="Heading1"/>
      </w:pPr>
      <w:r>
        <w:t xml:space="preserve">Enterprise Operations Principles</w:t>
      </w:r>
    </w:p>
    <w:p>
      <w:pPr>
        <w:pStyle w:val="FirstParagraph"/>
      </w:pPr>
      <w:r>
        <w:t xml:space="preserve">Whenever you deploy EDS in production, remember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Authenticate every identity and authorize every action.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 plugins, configurations, and datasets as governed enterprise assets.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 for observability, not just monitoring, so operational behaviour can be understood and explained.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 routine operational tasks while preserving human oversight for critical changes.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 for failures through backups, checkpointing, and disaster recovery rather than assuming uninterrupted operation.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Embed governance into the Platform from the beginning so that innovation can scale without compromising security or operational integrity.</w:t>
      </w:r>
    </w:p>
    <w:p>
      <w:pPr>
        <w:pStyle w:val="FirstParagraph"/>
      </w:pPr>
      <w:r>
        <w:t xml:space="preserve">These principles ensure that EDS can be trusted not only as a sophisticated simulation platform, but also as a secure, governable, and production-ready enterprise system.</w:t>
      </w:r>
    </w:p>
    <w:p>
      <w:r>
        <w:pict>
          <v:rect style="width:0;height:1.5pt" o:hralign="center" o:hrstd="t" o:hr="t"/>
        </w:pict>
      </w:r>
    </w:p>
    <w:bookmarkEnd w:id="28"/>
    <w:bookmarkStart w:id="29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22 – Roadmap, Vision, and the Future of Enterprise Simulation</w:t>
      </w:r>
      <w:r>
        <w:t xml:space="preserve">, we conclude the technical journey by looking ahead.</w:t>
      </w:r>
    </w:p>
    <w:p>
      <w:pPr>
        <w:pStyle w:val="BodyText"/>
      </w:pPr>
      <w:r>
        <w:t xml:space="preserve">You will explore:</w:t>
      </w:r>
    </w:p>
    <w:p>
      <w:pPr>
        <w:pStyle w:val="Compact"/>
        <w:numPr>
          <w:ilvl w:val="0"/>
          <w:numId w:val="1006"/>
        </w:numPr>
      </w:pPr>
      <w:r>
        <w:t xml:space="preserve">The long-term vision for Enterprise Data Simulator.</w:t>
      </w:r>
    </w:p>
    <w:p>
      <w:pPr>
        <w:pStyle w:val="Compact"/>
        <w:numPr>
          <w:ilvl w:val="0"/>
          <w:numId w:val="1006"/>
        </w:numPr>
      </w:pPr>
      <w:r>
        <w:t xml:space="preserve">How AI, autonomous agents, digital twins, and knowledge graphs will shape future enterprise simulation.</w:t>
      </w:r>
    </w:p>
    <w:p>
      <w:pPr>
        <w:pStyle w:val="Compact"/>
        <w:numPr>
          <w:ilvl w:val="0"/>
          <w:numId w:val="1006"/>
        </w:numPr>
      </w:pPr>
      <w:r>
        <w:t xml:space="preserve">The evolution of EDS from a synthetic data generator into an enterprise digital twin platform.</w:t>
      </w:r>
    </w:p>
    <w:p>
      <w:pPr>
        <w:pStyle w:val="Compact"/>
        <w:numPr>
          <w:ilvl w:val="0"/>
          <w:numId w:val="1006"/>
        </w:numPr>
      </w:pPr>
      <w:r>
        <w:t xml:space="preserve">Community, ecosystem, and commercial opportunities.</w:t>
      </w:r>
    </w:p>
    <w:p>
      <w:pPr>
        <w:pStyle w:val="Compact"/>
        <w:numPr>
          <w:ilvl w:val="0"/>
          <w:numId w:val="1006"/>
        </w:numPr>
      </w:pPr>
      <w:r>
        <w:t xml:space="preserve">The architectural principles that should remain constant even as technologies evolve.</w:t>
      </w:r>
    </w:p>
    <w:p>
      <w:pPr>
        <w:pStyle w:val="FirstParagraph"/>
      </w:pPr>
      <w:r>
        <w:t xml:space="preserve">By the end of the final chapter, you will understand not only</w:t>
      </w:r>
      <w:r>
        <w:t xml:space="preserve"> </w:t>
      </w:r>
      <w:r>
        <w:rPr>
          <w:b/>
          <w:bCs/>
        </w:rPr>
        <w:t xml:space="preserve">what EDS is today</w:t>
      </w:r>
      <w:r>
        <w:t xml:space="preserve">, but also</w:t>
      </w:r>
      <w:r>
        <w:t xml:space="preserve"> </w:t>
      </w:r>
      <w:r>
        <w:rPr>
          <w:b/>
          <w:bCs/>
        </w:rPr>
        <w:t xml:space="preserve">what it is intended to become over the next decade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