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f9ad290d8085e7735663d37f70c60aa7d7d591d"/>
    <w:p>
      <w:pPr>
        <w:pStyle w:val="Heading1"/>
      </w:pPr>
      <w:r>
        <w:t xml:space="preserve">Chapter 8 – Configuration and Enterprise Modeling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Architects, Contributors, Domain Authors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8.1 Introduction</w:t>
      </w:r>
    </w:p>
    <w:p>
      <w:pPr>
        <w:pStyle w:val="FirstParagraph"/>
      </w:pPr>
      <w:r>
        <w:t xml:space="preserve">Enterprise Data Simulator (EDS) is designed to simulate businesses, not databases.</w:t>
      </w:r>
    </w:p>
    <w:p>
      <w:pPr>
        <w:pStyle w:val="BodyText"/>
      </w:pPr>
      <w:r>
        <w:t xml:space="preserve">Before a simulation can begin, EDS must understand</w:t>
      </w:r>
      <w:r>
        <w:t xml:space="preserve"> </w:t>
      </w:r>
      <w:r>
        <w:rPr>
          <w:b/>
          <w:bCs/>
        </w:rPr>
        <w:t xml:space="preserve">what kind of business it is expected to create</w:t>
      </w:r>
      <w:r>
        <w:t xml:space="preserve">.</w:t>
      </w:r>
    </w:p>
    <w:p>
      <w:pPr>
        <w:pStyle w:val="BodyText"/>
      </w:pPr>
      <w:r>
        <w:t xml:space="preserve">That information is provided through configuration.</w:t>
      </w:r>
    </w:p>
    <w:p>
      <w:pPr>
        <w:pStyle w:val="BodyText"/>
      </w:pPr>
      <w:r>
        <w:t xml:space="preserve">Unlike many applications where configuration simply enables or disables features, EDS configuration defines the characteristics of an enterprise.</w:t>
      </w:r>
    </w:p>
    <w:p>
      <w:pPr>
        <w:pStyle w:val="BodyText"/>
      </w:pPr>
      <w:r>
        <w:t xml:space="preserve">A configuration file answers questions such as:</w:t>
      </w:r>
    </w:p>
    <w:p>
      <w:pPr>
        <w:pStyle w:val="Compact"/>
        <w:numPr>
          <w:ilvl w:val="0"/>
          <w:numId w:val="1001"/>
        </w:numPr>
      </w:pPr>
      <w:r>
        <w:t xml:space="preserve">What business is being simulated?</w:t>
      </w:r>
    </w:p>
    <w:p>
      <w:pPr>
        <w:pStyle w:val="Compact"/>
        <w:numPr>
          <w:ilvl w:val="0"/>
          <w:numId w:val="1001"/>
        </w:numPr>
      </w:pPr>
      <w:r>
        <w:t xml:space="preserve">How large is the organization?</w:t>
      </w:r>
    </w:p>
    <w:p>
      <w:pPr>
        <w:pStyle w:val="Compact"/>
        <w:numPr>
          <w:ilvl w:val="0"/>
          <w:numId w:val="1001"/>
        </w:numPr>
      </w:pPr>
      <w:r>
        <w:t xml:space="preserve">Which domain rules should be used?</w:t>
      </w:r>
    </w:p>
    <w:p>
      <w:pPr>
        <w:pStyle w:val="Compact"/>
        <w:numPr>
          <w:ilvl w:val="0"/>
          <w:numId w:val="1001"/>
        </w:numPr>
      </w:pPr>
      <w:r>
        <w:t xml:space="preserve">How quickly should the business grow?</w:t>
      </w:r>
    </w:p>
    <w:p>
      <w:pPr>
        <w:pStyle w:val="Compact"/>
        <w:numPr>
          <w:ilvl w:val="0"/>
          <w:numId w:val="1001"/>
        </w:numPr>
      </w:pPr>
      <w:r>
        <w:t xml:space="preserve">How long should the simulation run?</w:t>
      </w:r>
    </w:p>
    <w:p>
      <w:pPr>
        <w:pStyle w:val="Compact"/>
        <w:numPr>
          <w:ilvl w:val="0"/>
          <w:numId w:val="1001"/>
        </w:numPr>
      </w:pPr>
      <w:r>
        <w:t xml:space="preserve">Where should the generated data be stored?</w:t>
      </w:r>
    </w:p>
    <w:p>
      <w:pPr>
        <w:pStyle w:val="FirstParagraph"/>
      </w:pPr>
      <w:r>
        <w:t xml:space="preserve">In other words, configuration is the blueprint from which an enterprise is built.</w:t>
      </w:r>
    </w:p>
    <w:p>
      <w:r>
        <w:pict>
          <v:rect style="width:0;height:1.5pt" o:hralign="center" o:hrstd="t" o:hr="t"/>
        </w:pict>
      </w:r>
    </w:p>
    <w:bookmarkEnd w:id="22"/>
    <w:bookmarkStart w:id="23" w:name="configuration-is-a-business-description"/>
    <w:p>
      <w:pPr>
        <w:pStyle w:val="Heading1"/>
      </w:pPr>
      <w:r>
        <w:t xml:space="preserve">8.2 Configuration Is a Business Description</w:t>
      </w:r>
    </w:p>
    <w:p>
      <w:pPr>
        <w:pStyle w:val="FirstParagraph"/>
      </w:pPr>
      <w:r>
        <w:t xml:space="preserve">Many systems treat configuration as technical metadata.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csv</w:t>
      </w:r>
    </w:p>
    <w:p>
      <w:pPr>
        <w:pStyle w:val="FirstParagraph"/>
      </w:pPr>
      <w:r>
        <w:t xml:space="preserve">These settings describe how software behaves.</w:t>
      </w:r>
    </w:p>
    <w:p>
      <w:pPr>
        <w:pStyle w:val="BodyText"/>
      </w:pPr>
      <w:r>
        <w:t xml:space="preserve">EDS goes much further.</w:t>
      </w:r>
    </w:p>
    <w:p>
      <w:pPr>
        <w:pStyle w:val="BodyText"/>
      </w:pPr>
      <w:r>
        <w:t xml:space="preserve">A typical enterprise configuration describes the business itself.</w:t>
      </w:r>
    </w:p>
    <w:p>
      <w:pPr>
        <w:pStyle w:val="BodyText"/>
      </w:pPr>
      <w:r>
        <w:t xml:space="preserve">```text id=</w:t>
      </w:r>
      <w:r>
        <w:t xml:space="preserve">“business-config”</w:t>
      </w:r>
      <w:r>
        <w:t xml:space="preserve"> </w:t>
      </w:r>
      <w:r>
        <w:t xml:space="preserve">Enterprise Name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Company Size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Growth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 Duration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Output Configuration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simulator uses this description to create and evolve an enterprise over time.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8.3 Enterprise Modeling</w:t>
      </w:r>
      <w:r>
        <w:br/>
      </w:r>
      <w:r>
        <w:br/>
      </w:r>
      <w:r>
        <w:rPr>
          <w:rStyle w:val="VerbatimChar"/>
        </w:rPr>
        <w:t xml:space="preserve">Enterprise modeling is the process of describing a business before it exists.</w:t>
      </w:r>
      <w:r>
        <w:br/>
      </w:r>
      <w:r>
        <w:br/>
      </w:r>
      <w:r>
        <w:rPr>
          <w:rStyle w:val="VerbatimChar"/>
        </w:rPr>
        <w:t xml:space="preserve">Think of it as creating the DNA of the enterprise.</w:t>
      </w:r>
      <w:r>
        <w:br/>
      </w:r>
      <w:r>
        <w:br/>
      </w:r>
      <w:r>
        <w:rPr>
          <w:rStyle w:val="VerbatimChar"/>
        </w:rPr>
        <w:t xml:space="preserve">An enterprise model answers questions such as:</w:t>
      </w:r>
      <w:r>
        <w:br/>
      </w:r>
      <w:r>
        <w:br/>
      </w:r>
      <w:r>
        <w:rPr>
          <w:rStyle w:val="VerbatimChar"/>
        </w:rPr>
        <w:t xml:space="preserve">- How many employees does the company begin with?</w:t>
      </w:r>
      <w:r>
        <w:br/>
      </w:r>
      <w:r>
        <w:rPr>
          <w:rStyle w:val="VerbatimChar"/>
        </w:rPr>
        <w:t xml:space="preserve">- How many products exist initially?</w:t>
      </w:r>
      <w:r>
        <w:br/>
      </w:r>
      <w:r>
        <w:rPr>
          <w:rStyle w:val="VerbatimChar"/>
        </w:rPr>
        <w:t xml:space="preserve">- Does the company have one location or many?</w:t>
      </w:r>
      <w:r>
        <w:br/>
      </w:r>
      <w:r>
        <w:rPr>
          <w:rStyle w:val="VerbatimChar"/>
        </w:rPr>
        <w:t xml:space="preserve">- How many customers join each day?</w:t>
      </w:r>
      <w:r>
        <w:br/>
      </w:r>
      <w:r>
        <w:rPr>
          <w:rStyle w:val="VerbatimChar"/>
        </w:rPr>
        <w:t xml:space="preserve">- Are suppliers local or global?</w:t>
      </w:r>
      <w:r>
        <w:br/>
      </w:r>
      <w:r>
        <w:rPr>
          <w:rStyle w:val="VerbatimChar"/>
        </w:rPr>
        <w:t xml:space="preserve">- How does the business grow?</w:t>
      </w:r>
      <w:r>
        <w:br/>
      </w:r>
      <w:r>
        <w:br/>
      </w:r>
      <w:r>
        <w:rPr>
          <w:rStyle w:val="VerbatimChar"/>
        </w:rPr>
        <w:t xml:space="preserve">The answers to these questions influence every simulation that follows.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8.4 Layers of Configuration</w:t>
      </w:r>
      <w:r>
        <w:br/>
      </w:r>
      <w:r>
        <w:br/>
      </w:r>
      <w:r>
        <w:rPr>
          <w:rStyle w:val="VerbatimChar"/>
        </w:rPr>
        <w:t xml:space="preserve">EDS separates configuration into logical layers.</w:t>
      </w:r>
      <w:r>
        <w:br/>
      </w:r>
      <w:r>
        <w:br/>
      </w:r>
      <w:r>
        <w:rPr>
          <w:rStyle w:val="VerbatimChar"/>
        </w:rPr>
        <w:t xml:space="preserve">```text id="layers"</w:t>
      </w:r>
      <w:r>
        <w:br/>
      </w:r>
      <w:r>
        <w:rPr>
          <w:rStyle w:val="VerbatimChar"/>
        </w:rPr>
        <w:t xml:space="preserve">Platform 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 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 Configuration</w:t>
      </w:r>
    </w:p>
    <w:p>
      <w:pPr>
        <w:pStyle w:val="FirstParagraph"/>
      </w:pPr>
      <w:r>
        <w:t xml:space="preserve">Each layer has a clear responsibility.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Runtime behaviour and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Duration, seed, execution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Company 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Entity-specific settings</w:t>
            </w:r>
          </w:p>
        </w:tc>
      </w:tr>
    </w:tbl>
    <w:p>
      <w:pPr>
        <w:pStyle w:val="BodyText"/>
      </w:pPr>
      <w:r>
        <w:t xml:space="preserve">This layered approach keeps business concerns separate from technical concerns.</w:t>
      </w:r>
    </w:p>
    <w:p>
      <w:r>
        <w:pict>
          <v:rect style="width:0;height:1.5pt" o:hralign="center" o:hrstd="t" o:hr="t"/>
        </w:pict>
      </w:r>
    </w:p>
    <w:bookmarkEnd w:id="23"/>
    <w:bookmarkStart w:id="24" w:name="enterprise-identity"/>
    <w:p>
      <w:pPr>
        <w:pStyle w:val="Heading1"/>
      </w:pPr>
      <w:r>
        <w:t xml:space="preserve">8.5 Enterprise Identity</w:t>
      </w:r>
    </w:p>
    <w:p>
      <w:pPr>
        <w:pStyle w:val="FirstParagraph"/>
      </w:pPr>
      <w:r>
        <w:t xml:space="preserve">Every simulated enterprise has an identity.</w:t>
      </w:r>
    </w:p>
    <w:p>
      <w:pPr>
        <w:pStyle w:val="BodyText"/>
      </w:pPr>
      <w:r>
        <w:t xml:space="preserve">Typical properties include:</w:t>
      </w:r>
    </w:p>
    <w:p>
      <w:pPr>
        <w:pStyle w:val="Compact"/>
        <w:numPr>
          <w:ilvl w:val="0"/>
          <w:numId w:val="1002"/>
        </w:numPr>
      </w:pPr>
      <w:r>
        <w:t xml:space="preserve">Enterprise name</w:t>
      </w:r>
    </w:p>
    <w:p>
      <w:pPr>
        <w:pStyle w:val="Compact"/>
        <w:numPr>
          <w:ilvl w:val="0"/>
          <w:numId w:val="1002"/>
        </w:numPr>
      </w:pPr>
      <w:r>
        <w:t xml:space="preserve">Industry</w:t>
      </w:r>
    </w:p>
    <w:p>
      <w:pPr>
        <w:pStyle w:val="Compact"/>
        <w:numPr>
          <w:ilvl w:val="0"/>
          <w:numId w:val="1002"/>
        </w:numPr>
      </w:pPr>
      <w:r>
        <w:t xml:space="preserve">Domain</w:t>
      </w:r>
    </w:p>
    <w:p>
      <w:pPr>
        <w:pStyle w:val="Compact"/>
        <w:numPr>
          <w:ilvl w:val="0"/>
          <w:numId w:val="1002"/>
        </w:numPr>
      </w:pPr>
      <w:r>
        <w:t xml:space="preserve">Region</w:t>
      </w:r>
    </w:p>
    <w:p>
      <w:pPr>
        <w:pStyle w:val="Compact"/>
        <w:numPr>
          <w:ilvl w:val="0"/>
          <w:numId w:val="1002"/>
        </w:numPr>
      </w:pPr>
      <w:r>
        <w:t xml:space="preserve">Currency</w:t>
      </w:r>
    </w:p>
    <w:p>
      <w:pPr>
        <w:pStyle w:val="Compact"/>
        <w:numPr>
          <w:ilvl w:val="0"/>
          <w:numId w:val="1002"/>
        </w:numPr>
      </w:pPr>
      <w:r>
        <w:t xml:space="preserve">Time zone</w:t>
      </w:r>
    </w:p>
    <w:p>
      <w:pPr>
        <w:pStyle w:val="Compact"/>
        <w:numPr>
          <w:ilvl w:val="0"/>
          <w:numId w:val="1002"/>
        </w:numPr>
      </w:pPr>
      <w:r>
        <w:t xml:space="preserve">Language</w:t>
      </w:r>
    </w:p>
    <w:p>
      <w:pPr>
        <w:pStyle w:val="Compact"/>
        <w:numPr>
          <w:ilvl w:val="0"/>
          <w:numId w:val="1002"/>
        </w:numPr>
      </w:pPr>
      <w:r>
        <w:t xml:space="preserve">Number of locations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“identity”</w:t>
      </w:r>
      <w:r>
        <w:t xml:space="preserve"> </w:t>
      </w:r>
      <w:r>
        <w:t xml:space="preserve">Name</w:t>
      </w:r>
    </w:p>
    <w:p>
      <w:pPr>
        <w:pStyle w:val="BodyText"/>
      </w:pPr>
      <w:r>
        <w:t xml:space="preserve">Northwind Retail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Retail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United Kingdom</w:t>
      </w:r>
    </w:p>
    <w:p>
      <w:pPr>
        <w:pStyle w:val="BodyText"/>
      </w:pPr>
      <w:r>
        <w:t xml:space="preserve">Locations</w:t>
      </w:r>
    </w:p>
    <w:p>
      <w:pPr>
        <w:pStyle w:val="BodyText"/>
      </w:pPr>
      <w:r>
        <w:t xml:space="preserve">12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These properties provide context for the simulation and may influence future business behaviour.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8.6 Enterprise Size</w:t>
      </w:r>
      <w:r>
        <w:br/>
      </w:r>
      <w:r>
        <w:br/>
      </w:r>
      <w:r>
        <w:rPr>
          <w:rStyle w:val="VerbatimChar"/>
        </w:rPr>
        <w:t xml:space="preserve">Not every company operates at the same scale.</w:t>
      </w:r>
      <w:r>
        <w:br/>
      </w:r>
      <w:r>
        <w:br/>
      </w:r>
      <w:r>
        <w:rPr>
          <w:rStyle w:val="VerbatimChar"/>
        </w:rPr>
        <w:t xml:space="preserve">EDS should be capable of representing organizations of different sizes.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| Enterprise Type | Employees | Customers |</w:t>
      </w:r>
      <w:r>
        <w:br/>
      </w:r>
      <w:r>
        <w:rPr>
          <w:rStyle w:val="VerbatimChar"/>
        </w:rPr>
        <w:t xml:space="preserve">|-----------------|----------:|----------:|</w:t>
      </w:r>
      <w:r>
        <w:br/>
      </w:r>
      <w:r>
        <w:rPr>
          <w:rStyle w:val="VerbatimChar"/>
        </w:rPr>
        <w:t xml:space="preserve">| Startup | 10 | 500 |</w:t>
      </w:r>
      <w:r>
        <w:br/>
      </w:r>
      <w:r>
        <w:rPr>
          <w:rStyle w:val="VerbatimChar"/>
        </w:rPr>
        <w:t xml:space="preserve">| Small Business | 50 | 5,000 |</w:t>
      </w:r>
      <w:r>
        <w:br/>
      </w:r>
      <w:r>
        <w:rPr>
          <w:rStyle w:val="VerbatimChar"/>
        </w:rPr>
        <w:t xml:space="preserve">| Medium Enterprise | 300 | 80,000 |</w:t>
      </w:r>
      <w:r>
        <w:br/>
      </w:r>
      <w:r>
        <w:rPr>
          <w:rStyle w:val="VerbatimChar"/>
        </w:rPr>
        <w:t xml:space="preserve">| Large Enterprise | 5,000 | 5,000,000 |</w:t>
      </w:r>
      <w:r>
        <w:br/>
      </w:r>
      <w:r>
        <w:br/>
      </w:r>
      <w:r>
        <w:rPr>
          <w:rStyle w:val="VerbatimChar"/>
        </w:rPr>
        <w:t xml:space="preserve">Enterprise size affects:</w:t>
      </w:r>
      <w:r>
        <w:br/>
      </w:r>
      <w:r>
        <w:br/>
      </w:r>
      <w:r>
        <w:rPr>
          <w:rStyle w:val="VerbatimChar"/>
        </w:rPr>
        <w:t xml:space="preserve">- Hiring rates</w:t>
      </w:r>
      <w:r>
        <w:br/>
      </w:r>
      <w:r>
        <w:rPr>
          <w:rStyle w:val="VerbatimChar"/>
        </w:rPr>
        <w:t xml:space="preserve">- Customer growth</w:t>
      </w:r>
      <w:r>
        <w:br/>
      </w:r>
      <w:r>
        <w:rPr>
          <w:rStyle w:val="VerbatimChar"/>
        </w:rPr>
        <w:t xml:space="preserve">- Inventory volume</w:t>
      </w:r>
      <w:r>
        <w:br/>
      </w:r>
      <w:r>
        <w:rPr>
          <w:rStyle w:val="VerbatimChar"/>
        </w:rPr>
        <w:t xml:space="preserve">- Supplier relationships</w:t>
      </w:r>
      <w:r>
        <w:br/>
      </w:r>
      <w:r>
        <w:rPr>
          <w:rStyle w:val="VerbatimChar"/>
        </w:rPr>
        <w:t xml:space="preserve">- Order frequency</w:t>
      </w:r>
      <w:r>
        <w:br/>
      </w:r>
      <w:r>
        <w:rPr>
          <w:rStyle w:val="VerbatimChar"/>
        </w:rPr>
        <w:t xml:space="preserve">- Infrastructure requirements</w:t>
      </w:r>
      <w:r>
        <w:br/>
      </w:r>
      <w:r>
        <w:br/>
      </w:r>
      <w:r>
        <w:rPr>
          <w:rStyle w:val="VerbatimChar"/>
        </w:rPr>
        <w:t xml:space="preserve">Changing the size should change the behaviour of the enterprise—not merely the number of generated rows.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8.7 Simulation Duration</w:t>
      </w:r>
      <w:r>
        <w:br/>
      </w:r>
      <w:r>
        <w:br/>
      </w:r>
      <w:r>
        <w:rPr>
          <w:rStyle w:val="VerbatimChar"/>
        </w:rPr>
        <w:t xml:space="preserve">Configuration defines how much business time should be simulated.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- 1 day</w:t>
      </w:r>
      <w:r>
        <w:br/>
      </w:r>
      <w:r>
        <w:rPr>
          <w:rStyle w:val="VerbatimChar"/>
        </w:rPr>
        <w:t xml:space="preserve">- 30 days</w:t>
      </w:r>
      <w:r>
        <w:br/>
      </w:r>
      <w:r>
        <w:rPr>
          <w:rStyle w:val="VerbatimChar"/>
        </w:rPr>
        <w:t xml:space="preserve">- 1 year</w:t>
      </w:r>
      <w:r>
        <w:br/>
      </w:r>
      <w:r>
        <w:rPr>
          <w:rStyle w:val="VerbatimChar"/>
        </w:rPr>
        <w:t xml:space="preserve">- 5 years</w:t>
      </w:r>
      <w:r>
        <w:br/>
      </w:r>
      <w:r>
        <w:rPr>
          <w:rStyle w:val="VerbatimChar"/>
        </w:rPr>
        <w:t xml:space="preserve">- 10 years</w:t>
      </w:r>
      <w:r>
        <w:br/>
      </w:r>
      <w:r>
        <w:br/>
      </w:r>
      <w:r>
        <w:rPr>
          <w:rStyle w:val="VerbatimChar"/>
        </w:rPr>
        <w:t xml:space="preserve">Longer simulations produce richer enterprise histories.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```text id="duration"</w:t>
      </w:r>
      <w:r>
        <w:br/>
      </w:r>
      <w:r>
        <w:rPr>
          <w:rStyle w:val="VerbatimChar"/>
        </w:rPr>
        <w:t xml:space="preserve">30 Days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Early Business Activity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365 Days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Established Company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5 Years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Mature Enterprise</w:t>
      </w:r>
    </w:p>
    <w:p>
      <w:pPr>
        <w:pStyle w:val="FirstParagraph"/>
      </w:pPr>
      <w:r>
        <w:t xml:space="preserve">Simulation duration determines how far the enterprise evolves.</w:t>
      </w:r>
    </w:p>
    <w:p>
      <w:r>
        <w:pict>
          <v:rect style="width:0;height:1.5pt" o:hralign="center" o:hrstd="t" o:hr="t"/>
        </w:pict>
      </w:r>
    </w:p>
    <w:bookmarkEnd w:id="24"/>
    <w:bookmarkStart w:id="25" w:name="random-seeds-and-reproducibility"/>
    <w:p>
      <w:pPr>
        <w:pStyle w:val="Heading1"/>
      </w:pPr>
      <w:r>
        <w:t xml:space="preserve">8.8 Random Seeds and Reproducibility</w:t>
      </w:r>
    </w:p>
    <w:p>
      <w:pPr>
        <w:pStyle w:val="FirstParagraph"/>
      </w:pPr>
      <w:r>
        <w:t xml:space="preserve">Real businesses are unpredictable.</w:t>
      </w:r>
    </w:p>
    <w:p>
      <w:pPr>
        <w:pStyle w:val="BodyText"/>
      </w:pPr>
      <w:r>
        <w:t xml:space="preserve">However, software testing often requires deterministic behaviour.</w:t>
      </w:r>
    </w:p>
    <w:p>
      <w:pPr>
        <w:pStyle w:val="BodyText"/>
      </w:pPr>
      <w:r>
        <w:t xml:space="preserve">EDS supports the concept of a random seed.</w:t>
      </w:r>
    </w:p>
    <w:p>
      <w:pPr>
        <w:pStyle w:val="BodyText"/>
      </w:pPr>
      <w:r>
        <w:t xml:space="preserve">A fixed seed ensures that the same configuration produces the same sequence of pseudo-random decisions.</w:t>
      </w:r>
    </w:p>
    <w:p>
      <w:pPr>
        <w:pStyle w:val="BodyText"/>
      </w:pPr>
      <w:r>
        <w:t xml:space="preserve">This allows developers to:</w:t>
      </w:r>
    </w:p>
    <w:p>
      <w:pPr>
        <w:pStyle w:val="Compact"/>
        <w:numPr>
          <w:ilvl w:val="0"/>
          <w:numId w:val="1003"/>
        </w:numPr>
      </w:pPr>
      <w:r>
        <w:t xml:space="preserve">Reproduce defects.</w:t>
      </w:r>
    </w:p>
    <w:p>
      <w:pPr>
        <w:pStyle w:val="Compact"/>
        <w:numPr>
          <w:ilvl w:val="0"/>
          <w:numId w:val="1003"/>
        </w:numPr>
      </w:pPr>
      <w:r>
        <w:t xml:space="preserve">Compare implementation changes.</w:t>
      </w:r>
    </w:p>
    <w:p>
      <w:pPr>
        <w:pStyle w:val="Compact"/>
        <w:numPr>
          <w:ilvl w:val="0"/>
          <w:numId w:val="1003"/>
        </w:numPr>
      </w:pPr>
      <w:r>
        <w:t xml:space="preserve">Validate business rules.</w:t>
      </w:r>
    </w:p>
    <w:p>
      <w:pPr>
        <w:pStyle w:val="Compact"/>
        <w:numPr>
          <w:ilvl w:val="0"/>
          <w:numId w:val="1003"/>
        </w:numPr>
      </w:pPr>
      <w:r>
        <w:t xml:space="preserve">Write reliable automated tests.</w:t>
      </w:r>
    </w:p>
    <w:p>
      <w:pPr>
        <w:pStyle w:val="FirstParagraph"/>
      </w:pPr>
      <w:r>
        <w:t xml:space="preserve">Changing the seed creates a different enterprise while preserving the same business model.</w:t>
      </w:r>
    </w:p>
    <w:p>
      <w:r>
        <w:pict>
          <v:rect style="width:0;height:1.5pt" o:hralign="center" o:hrstd="t" o:hr="t"/>
        </w:pict>
      </w:r>
    </w:p>
    <w:bookmarkEnd w:id="25"/>
    <w:bookmarkStart w:id="26" w:name="growth-models"/>
    <w:p>
      <w:pPr>
        <w:pStyle w:val="Heading1"/>
      </w:pPr>
      <w:r>
        <w:t xml:space="preserve">8.9 Growth Models</w:t>
      </w:r>
    </w:p>
    <w:p>
      <w:pPr>
        <w:pStyle w:val="FirstParagraph"/>
      </w:pPr>
      <w:r>
        <w:t xml:space="preserve">Not every business grows in the same way.</w:t>
      </w:r>
    </w:p>
    <w:p>
      <w:pPr>
        <w:pStyle w:val="BodyText"/>
      </w:pPr>
      <w:r>
        <w:t xml:space="preserve">Growth models describe how an enterprise evolves over time.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Linear growth</w:t>
      </w:r>
    </w:p>
    <w:p>
      <w:pPr>
        <w:pStyle w:val="Compact"/>
        <w:numPr>
          <w:ilvl w:val="0"/>
          <w:numId w:val="1004"/>
        </w:numPr>
      </w:pPr>
      <w:r>
        <w:t xml:space="preserve">Seasonal growth</w:t>
      </w:r>
    </w:p>
    <w:p>
      <w:pPr>
        <w:pStyle w:val="Compact"/>
        <w:numPr>
          <w:ilvl w:val="0"/>
          <w:numId w:val="1004"/>
        </w:numPr>
      </w:pPr>
      <w:r>
        <w:t xml:space="preserve">Exponential growth</w:t>
      </w:r>
    </w:p>
    <w:p>
      <w:pPr>
        <w:pStyle w:val="Compact"/>
        <w:numPr>
          <w:ilvl w:val="0"/>
          <w:numId w:val="1004"/>
        </w:numPr>
      </w:pPr>
      <w:r>
        <w:t xml:space="preserve">Stable business</w:t>
      </w:r>
    </w:p>
    <w:p>
      <w:pPr>
        <w:pStyle w:val="Compact"/>
        <w:numPr>
          <w:ilvl w:val="0"/>
          <w:numId w:val="1004"/>
        </w:numPr>
      </w:pPr>
      <w:r>
        <w:t xml:space="preserve">High-growth startup</w:t>
      </w:r>
    </w:p>
    <w:p>
      <w:pPr>
        <w:pStyle w:val="FirstParagraph"/>
      </w:pPr>
      <w:r>
        <w:t xml:space="preserve">Consider two companies.</w:t>
      </w:r>
    </w:p>
    <w:p>
      <w:pPr>
        <w:pStyle w:val="BodyText"/>
      </w:pPr>
      <w:r>
        <w:rPr>
          <w:b/>
          <w:bCs/>
        </w:rPr>
        <w:t xml:space="preserve">Company A</w:t>
      </w:r>
    </w:p>
    <w:p>
      <w:pPr>
        <w:pStyle w:val="Compact"/>
        <w:numPr>
          <w:ilvl w:val="0"/>
          <w:numId w:val="1005"/>
        </w:numPr>
      </w:pPr>
      <w:r>
        <w:t xml:space="preserve">Gains 25 new customers every day.</w:t>
      </w:r>
    </w:p>
    <w:p>
      <w:pPr>
        <w:pStyle w:val="FirstParagraph"/>
      </w:pPr>
      <w:r>
        <w:rPr>
          <w:b/>
          <w:bCs/>
        </w:rPr>
        <w:t xml:space="preserve">Company B</w:t>
      </w:r>
    </w:p>
    <w:p>
      <w:pPr>
        <w:pStyle w:val="Compact"/>
        <w:numPr>
          <w:ilvl w:val="0"/>
          <w:numId w:val="1006"/>
        </w:numPr>
      </w:pPr>
      <w:r>
        <w:t xml:space="preserve">Experiences rapid growth after a successful marketing campaign.</w:t>
      </w:r>
    </w:p>
    <w:p>
      <w:pPr>
        <w:pStyle w:val="FirstParagraph"/>
      </w:pPr>
      <w:r>
        <w:t xml:space="preserve">Both companies may eventually reach the same size, but their histories are very different.</w:t>
      </w:r>
    </w:p>
    <w:p>
      <w:pPr>
        <w:pStyle w:val="BodyText"/>
      </w:pPr>
      <w:r>
        <w:t xml:space="preserve">Growth models allow EDS to simulate these differences.</w:t>
      </w:r>
    </w:p>
    <w:p>
      <w:r>
        <w:pict>
          <v:rect style="width:0;height:1.5pt" o:hralign="center" o:hrstd="t" o:hr="t"/>
        </w:pict>
      </w:r>
    </w:p>
    <w:bookmarkEnd w:id="26"/>
    <w:bookmarkStart w:id="27" w:name="domain-selection"/>
    <w:p>
      <w:pPr>
        <w:pStyle w:val="Heading1"/>
      </w:pPr>
      <w:r>
        <w:t xml:space="preserve">8.10 Domain Selection</w:t>
      </w:r>
    </w:p>
    <w:p>
      <w:pPr>
        <w:pStyle w:val="FirstParagraph"/>
      </w:pPr>
      <w:r>
        <w:t xml:space="preserve">The selected domain determines how the enterprise behaves.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```text id=</w:t>
      </w:r>
      <w:r>
        <w:t xml:space="preserve">“domains”</w:t>
      </w:r>
      <w:r>
        <w:t xml:space="preserve"> </w:t>
      </w:r>
      <w:r>
        <w:t xml:space="preserve">Retail</w:t>
      </w:r>
    </w:p>
    <w:p>
      <w:pPr>
        <w:pStyle w:val="BodyText"/>
      </w:pPr>
      <w:r>
        <w:t xml:space="preserve">Manufacturing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Logistics</w:t>
      </w:r>
    </w:p>
    <w:p>
      <w:pPr>
        <w:pStyle w:val="BodyText"/>
      </w:pPr>
      <w:r>
        <w:t xml:space="preserve">Banking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domain contributes:</w:t>
      </w:r>
      <w:r>
        <w:br/>
      </w:r>
      <w:r>
        <w:br/>
      </w:r>
      <w:r>
        <w:rPr>
          <w:rStyle w:val="VerbatimChar"/>
        </w:rPr>
        <w:t xml:space="preserve">- Business entities</w:t>
      </w:r>
      <w:r>
        <w:br/>
      </w:r>
      <w:r>
        <w:rPr>
          <w:rStyle w:val="VerbatimChar"/>
        </w:rPr>
        <w:t xml:space="preserve">- Relationships</w:t>
      </w:r>
      <w:r>
        <w:br/>
      </w:r>
      <w:r>
        <w:rPr>
          <w:rStyle w:val="VerbatimChar"/>
        </w:rPr>
        <w:t xml:space="preserve">- Business rules</w:t>
      </w:r>
      <w:r>
        <w:br/>
      </w:r>
      <w:r>
        <w:rPr>
          <w:rStyle w:val="VerbatimChar"/>
        </w:rPr>
        <w:t xml:space="preserve">- Event generation</w:t>
      </w:r>
      <w:r>
        <w:br/>
      </w:r>
      <w:r>
        <w:rPr>
          <w:rStyle w:val="VerbatimChar"/>
        </w:rPr>
        <w:t xml:space="preserve">- Lifecycle definitions</w:t>
      </w:r>
      <w:r>
        <w:br/>
      </w:r>
      <w:r>
        <w:br/>
      </w:r>
      <w:r>
        <w:rPr>
          <w:rStyle w:val="VerbatimChar"/>
        </w:rPr>
        <w:t xml:space="preserve">The platform remains unchanged.</w:t>
      </w:r>
      <w:r>
        <w:br/>
      </w:r>
      <w:r>
        <w:br/>
      </w:r>
      <w:r>
        <w:rPr>
          <w:rStyle w:val="VerbatimChar"/>
        </w:rPr>
        <w:t xml:space="preserve">Only the business knowledge changes.</w:t>
      </w:r>
      <w:r>
        <w:br/>
      </w:r>
      <w:r>
        <w:br/>
      </w:r>
      <w:r>
        <w:rPr>
          <w:rStyle w:val="VerbatimChar"/>
        </w:rPr>
        <w:t xml:space="preserve">This separation allows EDS to support multiple industries using the same simulation engine.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8.11 Dataset Configuration</w:t>
      </w:r>
      <w:r>
        <w:br/>
      </w:r>
      <w:r>
        <w:br/>
      </w:r>
      <w:r>
        <w:rPr>
          <w:rStyle w:val="VerbatimChar"/>
        </w:rPr>
        <w:t xml:space="preserve">Datasets may expose their own configuration.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Initial record count</w:t>
      </w:r>
      <w:r>
        <w:br/>
      </w:r>
      <w:r>
        <w:rPr>
          <w:rStyle w:val="VerbatimChar"/>
        </w:rPr>
        <w:t xml:space="preserve">- Growth rate</w:t>
      </w:r>
      <w:r>
        <w:br/>
      </w:r>
      <w:r>
        <w:rPr>
          <w:rStyle w:val="VerbatimChar"/>
        </w:rPr>
        <w:t xml:space="preserve">- Lifecycle rules</w:t>
      </w:r>
      <w:r>
        <w:br/>
      </w:r>
      <w:r>
        <w:rPr>
          <w:rStyle w:val="VerbatimChar"/>
        </w:rPr>
        <w:t xml:space="preserve">- Export format</w:t>
      </w:r>
      <w:r>
        <w:br/>
      </w:r>
      <w:r>
        <w:rPr>
          <w:rStyle w:val="VerbatimChar"/>
        </w:rPr>
        <w:t xml:space="preserve">- Validation options</w:t>
      </w:r>
      <w:r>
        <w:br/>
      </w:r>
      <w:r>
        <w:br/>
      </w:r>
      <w:r>
        <w:rPr>
          <w:rStyle w:val="VerbatimChar"/>
        </w:rPr>
        <w:t xml:space="preserve">However, dataset configuration should never override enterprise-wide business rules.</w:t>
      </w:r>
      <w:r>
        <w:br/>
      </w:r>
      <w:r>
        <w:br/>
      </w:r>
      <w:r>
        <w:rPr>
          <w:rStyle w:val="VerbatimChar"/>
        </w:rPr>
        <w:t xml:space="preserve">Enterprise modelling always takes precedence.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8.12 Output Configuration</w:t>
      </w:r>
      <w:r>
        <w:br/>
      </w:r>
      <w:r>
        <w:br/>
      </w:r>
      <w:r>
        <w:rPr>
          <w:rStyle w:val="VerbatimChar"/>
        </w:rPr>
        <w:t xml:space="preserve">A simulation may produce different forms of output.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CSV</w:t>
      </w:r>
      <w:r>
        <w:br/>
      </w:r>
      <w:r>
        <w:rPr>
          <w:rStyle w:val="VerbatimChar"/>
        </w:rPr>
        <w:t xml:space="preserve">- JSON</w:t>
      </w:r>
      <w:r>
        <w:br/>
      </w:r>
      <w:r>
        <w:rPr>
          <w:rStyle w:val="VerbatimChar"/>
        </w:rPr>
        <w:t xml:space="preserve">- Parquet</w:t>
      </w:r>
      <w:r>
        <w:br/>
      </w:r>
      <w:r>
        <w:rPr>
          <w:rStyle w:val="VerbatimChar"/>
        </w:rPr>
        <w:t xml:space="preserve">- SQL scripts</w:t>
      </w:r>
      <w:r>
        <w:br/>
      </w:r>
      <w:r>
        <w:rPr>
          <w:rStyle w:val="VerbatimChar"/>
        </w:rPr>
        <w:t xml:space="preserve">- Store of Record updates</w:t>
      </w:r>
      <w:r>
        <w:br/>
      </w:r>
      <w:r>
        <w:br/>
      </w:r>
      <w:r>
        <w:rPr>
          <w:rStyle w:val="VerbatimChar"/>
        </w:rPr>
        <w:t xml:space="preserve">Output configuration determines how the enterprise state is exported.</w:t>
      </w:r>
      <w:r>
        <w:br/>
      </w:r>
      <w:r>
        <w:br/>
      </w:r>
      <w:r>
        <w:rPr>
          <w:rStyle w:val="VerbatimChar"/>
        </w:rPr>
        <w:t xml:space="preserve">It should not influence business behaviour.</w:t>
      </w:r>
      <w:r>
        <w:br/>
      </w:r>
      <w:r>
        <w:br/>
      </w:r>
      <w:r>
        <w:rPr>
          <w:rStyle w:val="VerbatimChar"/>
        </w:rPr>
        <w:t xml:space="preserve">A retail company behaves the same whether data is exported as CSV or Parquet.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8.13 Configuration Validation</w:t>
      </w:r>
      <w:r>
        <w:br/>
      </w:r>
      <w:r>
        <w:br/>
      </w:r>
      <w:r>
        <w:rPr>
          <w:rStyle w:val="VerbatimChar"/>
        </w:rPr>
        <w:t xml:space="preserve">Before the simulation begins, EDS validates the supplied configuration.</w:t>
      </w:r>
      <w:r>
        <w:br/>
      </w:r>
      <w:r>
        <w:br/>
      </w:r>
      <w:r>
        <w:rPr>
          <w:rStyle w:val="VerbatimChar"/>
        </w:rPr>
        <w:t xml:space="preserve">Validation typically checks:</w:t>
      </w:r>
      <w:r>
        <w:br/>
      </w:r>
      <w:r>
        <w:br/>
      </w:r>
      <w:r>
        <w:rPr>
          <w:rStyle w:val="VerbatimChar"/>
        </w:rPr>
        <w:t xml:space="preserve">- Required values</w:t>
      </w:r>
      <w:r>
        <w:br/>
      </w:r>
      <w:r>
        <w:rPr>
          <w:rStyle w:val="VerbatimChar"/>
        </w:rPr>
        <w:t xml:space="preserve">- Invalid references</w:t>
      </w:r>
      <w:r>
        <w:br/>
      </w:r>
      <w:r>
        <w:rPr>
          <w:rStyle w:val="VerbatimChar"/>
        </w:rPr>
        <w:t xml:space="preserve">- Unsupported domains</w:t>
      </w:r>
      <w:r>
        <w:br/>
      </w:r>
      <w:r>
        <w:rPr>
          <w:rStyle w:val="VerbatimChar"/>
        </w:rPr>
        <w:t xml:space="preserve">- Incorrect paths</w:t>
      </w:r>
      <w:r>
        <w:br/>
      </w:r>
      <w:r>
        <w:rPr>
          <w:rStyle w:val="VerbatimChar"/>
        </w:rPr>
        <w:t xml:space="preserve">- Logical inconsistencies</w:t>
      </w:r>
      <w:r>
        <w:br/>
      </w:r>
      <w:r>
        <w:br/>
      </w:r>
      <w:r>
        <w:rPr>
          <w:rStyle w:val="VerbatimChar"/>
        </w:rPr>
        <w:t xml:space="preserve">Examples of logical validation include:</w:t>
      </w:r>
      <w:r>
        <w:br/>
      </w:r>
      <w:r>
        <w:br/>
      </w:r>
      <w:r>
        <w:rPr>
          <w:rStyle w:val="VerbatimChar"/>
        </w:rPr>
        <w:t xml:space="preserve">- A company cannot have negative employees.</w:t>
      </w:r>
      <w:r>
        <w:br/>
      </w:r>
      <w:r>
        <w:rPr>
          <w:rStyle w:val="VerbatimChar"/>
        </w:rPr>
        <w:t xml:space="preserve">- Simulation duration must be greater than zero.</w:t>
      </w:r>
      <w:r>
        <w:br/>
      </w:r>
      <w:r>
        <w:rPr>
          <w:rStyle w:val="VerbatimChar"/>
        </w:rPr>
        <w:t xml:space="preserve">- Enterprise names cannot be empty.</w:t>
      </w:r>
      <w:r>
        <w:br/>
      </w:r>
      <w:r>
        <w:rPr>
          <w:rStyle w:val="VerbatimChar"/>
        </w:rPr>
        <w:t xml:space="preserve">- Dataset references must exist.</w:t>
      </w:r>
      <w:r>
        <w:br/>
      </w:r>
      <w:r>
        <w:br/>
      </w:r>
      <w:r>
        <w:rPr>
          <w:rStyle w:val="VerbatimChar"/>
        </w:rPr>
        <w:t xml:space="preserve">Failing fast prevents invalid enterprises from being created.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8.14 Configuration Philosophy</w:t>
      </w:r>
      <w:r>
        <w:br/>
      </w:r>
      <w:r>
        <w:br/>
      </w:r>
      <w:r>
        <w:rPr>
          <w:rStyle w:val="VerbatimChar"/>
        </w:rPr>
        <w:t xml:space="preserve">Good configuration should be:</w:t>
      </w:r>
      <w:r>
        <w:br/>
      </w:r>
      <w:r>
        <w:br/>
      </w:r>
      <w:r>
        <w:rPr>
          <w:rStyle w:val="VerbatimChar"/>
        </w:rPr>
        <w:t xml:space="preserve">### Explicit</w:t>
      </w:r>
      <w:r>
        <w:br/>
      </w:r>
      <w:r>
        <w:br/>
      </w:r>
      <w:r>
        <w:rPr>
          <w:rStyle w:val="VerbatimChar"/>
        </w:rPr>
        <w:t xml:space="preserve">Every important business decision should be visible.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Readable</w:t>
      </w:r>
      <w:r>
        <w:br/>
      </w:r>
      <w:r>
        <w:br/>
      </w:r>
      <w:r>
        <w:rPr>
          <w:rStyle w:val="VerbatimChar"/>
        </w:rPr>
        <w:t xml:space="preserve">A business analyst should be able to understand the configuration.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Predictable</w:t>
      </w:r>
      <w:r>
        <w:br/>
      </w:r>
      <w:r>
        <w:br/>
      </w:r>
      <w:r>
        <w:rPr>
          <w:rStyle w:val="VerbatimChar"/>
        </w:rPr>
        <w:t xml:space="preserve">Small changes should have understandable effects.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Extensible</w:t>
      </w:r>
      <w:r>
        <w:br/>
      </w:r>
      <w:r>
        <w:br/>
      </w:r>
      <w:r>
        <w:rPr>
          <w:rStyle w:val="VerbatimChar"/>
        </w:rPr>
        <w:t xml:space="preserve">New domains should be added without changing existing configurations.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Versionable</w:t>
      </w:r>
      <w:r>
        <w:br/>
      </w:r>
      <w:r>
        <w:br/>
      </w:r>
      <w:r>
        <w:rPr>
          <w:rStyle w:val="VerbatimChar"/>
        </w:rPr>
        <w:t xml:space="preserve">Configuration files should evolve alongside the software and remain compatible across versions where practical.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8.15 Common Misconceptions</w:t>
      </w:r>
      <w:r>
        <w:br/>
      </w:r>
      <w:r>
        <w:br/>
      </w:r>
      <w:r>
        <w:rPr>
          <w:rStyle w:val="VerbatimChar"/>
        </w:rPr>
        <w:t xml:space="preserve">### "Configuration is just YAML."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YAML is only a storage format.</w:t>
      </w:r>
      <w:r>
        <w:br/>
      </w:r>
      <w:r>
        <w:br/>
      </w:r>
      <w:r>
        <w:rPr>
          <w:rStyle w:val="VerbatimChar"/>
        </w:rPr>
        <w:t xml:space="preserve">The configuration represents a business model.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"Changing output format changes the simulation."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Output affects representation, not business behaviour.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"A larger company simply means more rows."</w:t>
      </w:r>
      <w:r>
        <w:br/>
      </w:r>
      <w:r>
        <w:br/>
      </w:r>
      <w:r>
        <w:rPr>
          <w:rStyle w:val="VerbatimChar"/>
        </w:rPr>
        <w:t xml:space="preserve">Not necessarily.</w:t>
      </w:r>
      <w:r>
        <w:br/>
      </w:r>
      <w:r>
        <w:br/>
      </w:r>
      <w:r>
        <w:rPr>
          <w:rStyle w:val="VerbatimChar"/>
        </w:rPr>
        <w:t xml:space="preserve">A larger enterprise may have:</w:t>
      </w:r>
      <w:r>
        <w:br/>
      </w:r>
      <w:r>
        <w:br/>
      </w:r>
      <w:r>
        <w:rPr>
          <w:rStyle w:val="VerbatimChar"/>
        </w:rPr>
        <w:t xml:space="preserve">- More complex supplier networks.</w:t>
      </w:r>
      <w:r>
        <w:br/>
      </w:r>
      <w:r>
        <w:rPr>
          <w:rStyle w:val="VerbatimChar"/>
        </w:rPr>
        <w:t xml:space="preserve">- Different hiring behaviour.</w:t>
      </w:r>
      <w:r>
        <w:br/>
      </w:r>
      <w:r>
        <w:rPr>
          <w:rStyle w:val="VerbatimChar"/>
        </w:rPr>
        <w:t xml:space="preserve">- Multiple locations.</w:t>
      </w:r>
      <w:r>
        <w:br/>
      </w:r>
      <w:r>
        <w:rPr>
          <w:rStyle w:val="VerbatimChar"/>
        </w:rPr>
        <w:t xml:space="preserve">- Greater operational diversity.</w:t>
      </w:r>
      <w:r>
        <w:br/>
      </w:r>
      <w:r>
        <w:br/>
      </w:r>
      <w:r>
        <w:rPr>
          <w:rStyle w:val="VerbatimChar"/>
        </w:rPr>
        <w:t xml:space="preserve">Enterprise scale influences behaviour as well as volume.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8.16 Mental Model</w:t>
      </w:r>
      <w:r>
        <w:br/>
      </w:r>
      <w:r>
        <w:br/>
      </w:r>
      <w:r>
        <w:rPr>
          <w:rStyle w:val="VerbatimChar"/>
        </w:rPr>
        <w:t xml:space="preserve">When building an enterprise, think in this order:</w:t>
      </w:r>
      <w:r>
        <w:br/>
      </w:r>
      <w:r>
        <w:br/>
      </w:r>
      <w:r>
        <w:rPr>
          <w:rStyle w:val="VerbatimChar"/>
        </w:rPr>
        <w:t xml:space="preserve">```text id="config-flow"</w:t>
      </w:r>
      <w:r>
        <w:br/>
      </w:r>
      <w:r>
        <w:rPr>
          <w:rStyle w:val="VerbatimChar"/>
        </w:rPr>
        <w:t xml:space="preserve">Business Vision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Evolution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Generated Data</w:t>
      </w:r>
    </w:p>
    <w:p>
      <w:pPr>
        <w:pStyle w:val="FirstParagraph"/>
      </w:pPr>
      <w:r>
        <w:t xml:space="preserve">Configuration is the bridge between an idea and a working simulation.</w:t>
      </w:r>
    </w:p>
    <w:p>
      <w:r>
        <w:pict>
          <v:rect style="width:0;height:1.5pt" o:hralign="center" o:hrstd="t" o:hr="t"/>
        </w:pict>
      </w:r>
    </w:p>
    <w:bookmarkEnd w:id="27"/>
    <w:bookmarkStart w:id="28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7"/>
        </w:numPr>
      </w:pPr>
      <w:r>
        <w:t xml:space="preserve">Why configuration is central to EDS.</w:t>
      </w:r>
    </w:p>
    <w:p>
      <w:pPr>
        <w:pStyle w:val="Compact"/>
        <w:numPr>
          <w:ilvl w:val="0"/>
          <w:numId w:val="1007"/>
        </w:numPr>
      </w:pPr>
      <w:r>
        <w:t xml:space="preserve">How enterprise modeling differs from application configuration.</w:t>
      </w:r>
    </w:p>
    <w:p>
      <w:pPr>
        <w:pStyle w:val="Compact"/>
        <w:numPr>
          <w:ilvl w:val="0"/>
          <w:numId w:val="1007"/>
        </w:numPr>
      </w:pPr>
      <w:r>
        <w:t xml:space="preserve">How enterprise size, duration, and growth influence simulations.</w:t>
      </w:r>
    </w:p>
    <w:p>
      <w:pPr>
        <w:pStyle w:val="Compact"/>
        <w:numPr>
          <w:ilvl w:val="0"/>
          <w:numId w:val="1007"/>
        </w:numPr>
      </w:pPr>
      <w:r>
        <w:t xml:space="preserve">Why deterministic seeds are important.</w:t>
      </w:r>
    </w:p>
    <w:p>
      <w:pPr>
        <w:pStyle w:val="Compact"/>
        <w:numPr>
          <w:ilvl w:val="0"/>
          <w:numId w:val="1007"/>
        </w:numPr>
      </w:pPr>
      <w:r>
        <w:t xml:space="preserve">How domains shape business behaviour.</w:t>
      </w:r>
    </w:p>
    <w:p>
      <w:pPr>
        <w:pStyle w:val="Compact"/>
        <w:numPr>
          <w:ilvl w:val="0"/>
          <w:numId w:val="1007"/>
        </w:numPr>
      </w:pPr>
      <w:r>
        <w:t xml:space="preserve">Why output configuration is independent of business logic.</w:t>
      </w:r>
    </w:p>
    <w:p>
      <w:pPr>
        <w:pStyle w:val="Compact"/>
        <w:numPr>
          <w:ilvl w:val="0"/>
          <w:numId w:val="1007"/>
        </w:numPr>
      </w:pPr>
      <w:r>
        <w:t xml:space="preserve">The design principles that make configurations readable, extensible, and maintainable.</w:t>
      </w:r>
    </w:p>
    <w:p>
      <w:pPr>
        <w:pStyle w:val="FirstParagraph"/>
      </w:pPr>
      <w:r>
        <w:t xml:space="preserve">Most importantly, you learned that configuration is</w:t>
      </w:r>
      <w:r>
        <w:t xml:space="preserve"> </w:t>
      </w:r>
      <w:r>
        <w:rPr>
          <w:b/>
          <w:bCs/>
        </w:rPr>
        <w:t xml:space="preserve">a description of a business</w:t>
      </w:r>
      <w:r>
        <w:t xml:space="preserve">, not merely a collection of software settings.</w:t>
      </w:r>
    </w:p>
    <w:p>
      <w:r>
        <w:pict>
          <v:rect style="width:0;height:1.5pt" o:hralign="center" o:hrstd="t" o:hr="t"/>
        </w:pict>
      </w:r>
    </w:p>
    <w:bookmarkEnd w:id="28"/>
    <w:bookmarkStart w:id="29" w:name="design-principles-to-remember"/>
    <w:p>
      <w:pPr>
        <w:pStyle w:val="Heading1"/>
      </w:pPr>
      <w:r>
        <w:t xml:space="preserve">Design Principles to Remember</w:t>
      </w:r>
    </w:p>
    <w:p>
      <w:pPr>
        <w:pStyle w:val="FirstParagraph"/>
      </w:pPr>
      <w:r>
        <w:t xml:space="preserve">As you create or review EDS configurations, keep these principles in mind: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the business, not the technology.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Separate business intent from runtime concerns.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Prefer clear, explicit configuration over hidden defaults.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 behaviour reproducible when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Allow enterprise models to evolve without changing the simulation engine.</w:t>
      </w:r>
    </w:p>
    <w:p>
      <w:pPr>
        <w:pStyle w:val="FirstParagraph"/>
      </w:pPr>
      <w:r>
        <w:t xml:space="preserve">These principles ensure that configurations remain understandable to developers, architects, and domain experts alike.</w:t>
      </w:r>
    </w:p>
    <w:p>
      <w:r>
        <w:pict>
          <v:rect style="width:0;height:1.5pt" o:hralign="center" o:hrstd="t" o:hr="t"/>
        </w:pict>
      </w:r>
    </w:p>
    <w:bookmarkEnd w:id="29"/>
    <w:bookmarkStart w:id="30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9 – The Architecture of Enterprise Data Simulator</w:t>
      </w:r>
      <w:r>
        <w:t xml:space="preserve">, we will step inside the platform itself.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9"/>
        </w:numPr>
      </w:pPr>
      <w:r>
        <w:t xml:space="preserve">The high-level architecture of EDS.</w:t>
      </w:r>
    </w:p>
    <w:p>
      <w:pPr>
        <w:pStyle w:val="Compact"/>
        <w:numPr>
          <w:ilvl w:val="0"/>
          <w:numId w:val="1009"/>
        </w:numPr>
      </w:pPr>
      <w:r>
        <w:t xml:space="preserve">The responsibilities of each core component.</w:t>
      </w:r>
    </w:p>
    <w:p>
      <w:pPr>
        <w:pStyle w:val="Compact"/>
        <w:numPr>
          <w:ilvl w:val="0"/>
          <w:numId w:val="1009"/>
        </w:numPr>
      </w:pPr>
      <w:r>
        <w:t xml:space="preserve">How the Platform, Runner, Domains, Simulation Engine, and Store of Record work together.</w:t>
      </w:r>
    </w:p>
    <w:p>
      <w:pPr>
        <w:pStyle w:val="Compact"/>
        <w:numPr>
          <w:ilvl w:val="0"/>
          <w:numId w:val="1009"/>
        </w:numPr>
      </w:pPr>
      <w:r>
        <w:t xml:space="preserve">Why EDS follows a layered, domain-driven architecture.</w:t>
      </w:r>
    </w:p>
    <w:p>
      <w:pPr>
        <w:pStyle w:val="Compact"/>
        <w:numPr>
          <w:ilvl w:val="0"/>
          <w:numId w:val="1009"/>
        </w:numPr>
      </w:pPr>
      <w:r>
        <w:t xml:space="preserve">How architectural decisions support extensibility, maintainability, and long-running enterprise simulations.</w:t>
      </w:r>
    </w:p>
    <w:p>
      <w:pPr>
        <w:pStyle w:val="FirstParagraph"/>
      </w:pPr>
      <w:r>
        <w:t xml:space="preserve">By the end of the next chapter, you will understand not just how to use EDS—but how it is built.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