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terprise-data-simulator-eds"/>
    <w:p>
      <w:pPr>
        <w:pStyle w:val="Heading1"/>
      </w:pPr>
      <w:r>
        <w:t xml:space="preserve">Enterprise Data Simulator (EDS)</w:t>
      </w:r>
    </w:p>
    <w:bookmarkEnd w:id="20"/>
    <w:bookmarkStart w:id="21" w:name="tutorial-learning-guide"/>
    <w:p>
      <w:pPr>
        <w:pStyle w:val="Heading1"/>
      </w:pPr>
      <w:r>
        <w:t xml:space="preserve">Tutorial &amp; Learning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Official Learning Guide</w:t>
      </w:r>
    </w:p>
    <w:p>
      <w:r>
        <w:pict>
          <v:rect style="width:0;height:1.5pt" o:hralign="center" o:hrstd="t" o:hr="t"/>
        </w:pict>
      </w:r>
    </w:p>
    <w:bookmarkEnd w:id="21"/>
    <w:bookmarkStart w:id="2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Welcome to the Enterprise Data Simulator (EDS).</w:t>
      </w:r>
    </w:p>
    <w:p>
      <w:pPr>
        <w:pStyle w:val="BodyText"/>
      </w:pPr>
      <w:r>
        <w:t xml:space="preserve">This guide is designed as a practical, hands-on journey. By the end of this tutorial, you should be able to:</w:t>
      </w:r>
    </w:p>
    <w:p>
      <w:pPr>
        <w:pStyle w:val="Compact"/>
        <w:numPr>
          <w:ilvl w:val="0"/>
          <w:numId w:val="1001"/>
        </w:numPr>
      </w:pPr>
      <w:r>
        <w:t xml:space="preserve">Install EDS</w:t>
      </w:r>
    </w:p>
    <w:p>
      <w:pPr>
        <w:pStyle w:val="Compact"/>
        <w:numPr>
          <w:ilvl w:val="0"/>
          <w:numId w:val="1001"/>
        </w:numPr>
      </w:pPr>
      <w:r>
        <w:t xml:space="preserve">Run your first enterprise simulation</w:t>
      </w:r>
    </w:p>
    <w:p>
      <w:pPr>
        <w:pStyle w:val="Compact"/>
        <w:numPr>
          <w:ilvl w:val="0"/>
          <w:numId w:val="1001"/>
        </w:numPr>
      </w:pPr>
      <w:r>
        <w:t xml:space="preserve">Understand the generated data</w:t>
      </w:r>
    </w:p>
    <w:p>
      <w:pPr>
        <w:pStyle w:val="Compact"/>
        <w:numPr>
          <w:ilvl w:val="0"/>
          <w:numId w:val="1001"/>
        </w:numPr>
      </w:pPr>
      <w:r>
        <w:t xml:space="preserve">Modify simulation settings</w:t>
      </w:r>
    </w:p>
    <w:p>
      <w:pPr>
        <w:pStyle w:val="Compact"/>
        <w:numPr>
          <w:ilvl w:val="0"/>
          <w:numId w:val="1001"/>
        </w:numPr>
      </w:pPr>
      <w:r>
        <w:t xml:space="preserve">Explore the project architecture</w:t>
      </w:r>
    </w:p>
    <w:p>
      <w:pPr>
        <w:pStyle w:val="Compact"/>
        <w:numPr>
          <w:ilvl w:val="0"/>
          <w:numId w:val="1001"/>
        </w:numPr>
      </w:pPr>
      <w:r>
        <w:t xml:space="preserve">Debug common problems</w:t>
      </w:r>
    </w:p>
    <w:p>
      <w:pPr>
        <w:pStyle w:val="Compact"/>
        <w:numPr>
          <w:ilvl w:val="0"/>
          <w:numId w:val="1001"/>
        </w:numPr>
      </w:pPr>
      <w:r>
        <w:t xml:space="preserve">Begin contributing to the project</w:t>
      </w:r>
    </w:p>
    <w:p>
      <w:pPr>
        <w:pStyle w:val="FirstParagraph"/>
      </w:pPr>
      <w:r>
        <w:t xml:space="preserve">This guide assumes no prior knowledge of EDS.</w:t>
      </w:r>
    </w:p>
    <w:p>
      <w:r>
        <w:pict>
          <v:rect style="width:0;height:1.5pt" o:hralign="center" o:hrstd="t" o:hr="t"/>
        </w:pict>
      </w:r>
    </w:p>
    <w:bookmarkEnd w:id="22"/>
    <w:bookmarkStart w:id="23" w:name="learning-path"/>
    <w:p>
      <w:pPr>
        <w:pStyle w:val="Heading1"/>
      </w:pPr>
      <w:r>
        <w:t xml:space="preserve">Learning Path</w:t>
      </w:r>
    </w:p>
    <w:p>
      <w:pPr>
        <w:pStyle w:val="FirstParagraph"/>
      </w:pPr>
      <w:r>
        <w:t xml:space="preserve">The tutorials are intentionally sequential. Each chapter builds on concepts introduced earlier.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Understanding EDS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Installing EDS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Running Your First Simulation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Exploring the Output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Understanding Simulation Time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Modifying Configuration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Exploring the Store of Record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Understanding the Architecture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Creating a New Dataset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Creating a New Domain</w:t>
            </w:r>
          </w:p>
        </w:tc>
        <w:tc>
          <w:tcPr/>
          <w:p>
            <w:pPr>
              <w:pStyle w:val="Compact"/>
            </w:pPr>
            <w:r>
              <w:t xml:space="preserve">2–3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tutorial-1-understanding-eds"/>
    <w:p>
      <w:pPr>
        <w:pStyle w:val="Heading1"/>
      </w:pPr>
      <w:r>
        <w:t xml:space="preserve">Tutorial 1 – Understanding EDS</w:t>
      </w:r>
    </w:p>
    <w:bookmarkStart w:id="26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what EDS is and what it is not.</w:t>
      </w:r>
    </w:p>
    <w:bookmarkStart w:id="24" w:name="key-concepts"/>
    <w:p>
      <w:pPr>
        <w:pStyle w:val="Heading3"/>
      </w:pPr>
      <w:r>
        <w:t xml:space="preserve">Key Concepts</w:t>
      </w:r>
    </w:p>
    <w:p>
      <w:pPr>
        <w:pStyle w:val="FirstParagraph"/>
      </w:pPr>
      <w:r>
        <w:t xml:space="preserve">Before writing any code, become familiar with these ideas:</w:t>
      </w:r>
    </w:p>
    <w:p>
      <w:pPr>
        <w:pStyle w:val="Compact"/>
        <w:numPr>
          <w:ilvl w:val="0"/>
          <w:numId w:val="1002"/>
        </w:numPr>
      </w:pPr>
      <w:r>
        <w:t xml:space="preserve">Enterprise</w:t>
      </w:r>
    </w:p>
    <w:p>
      <w:pPr>
        <w:pStyle w:val="Compact"/>
        <w:numPr>
          <w:ilvl w:val="0"/>
          <w:numId w:val="1002"/>
        </w:numPr>
      </w:pPr>
      <w:r>
        <w:t xml:space="preserve">Domain</w:t>
      </w:r>
    </w:p>
    <w:p>
      <w:pPr>
        <w:pStyle w:val="Compact"/>
        <w:numPr>
          <w:ilvl w:val="0"/>
          <w:numId w:val="1002"/>
        </w:numPr>
      </w:pPr>
      <w:r>
        <w:t xml:space="preserve">Dataset</w:t>
      </w:r>
    </w:p>
    <w:p>
      <w:pPr>
        <w:pStyle w:val="Compact"/>
        <w:numPr>
          <w:ilvl w:val="0"/>
          <w:numId w:val="1002"/>
        </w:numPr>
      </w:pPr>
      <w:r>
        <w:t xml:space="preserve">Simulation</w:t>
      </w:r>
    </w:p>
    <w:p>
      <w:pPr>
        <w:pStyle w:val="Compact"/>
        <w:numPr>
          <w:ilvl w:val="0"/>
          <w:numId w:val="1002"/>
        </w:numPr>
      </w:pPr>
      <w:r>
        <w:t xml:space="preserve">Business Context</w:t>
      </w:r>
    </w:p>
    <w:p>
      <w:pPr>
        <w:pStyle w:val="Compact"/>
        <w:numPr>
          <w:ilvl w:val="0"/>
          <w:numId w:val="1002"/>
        </w:numPr>
      </w:pPr>
      <w:r>
        <w:t xml:space="preserve">Store of Record</w:t>
      </w:r>
    </w:p>
    <w:p>
      <w:pPr>
        <w:pStyle w:val="Compact"/>
        <w:numPr>
          <w:ilvl w:val="0"/>
          <w:numId w:val="1002"/>
        </w:numPr>
      </w:pPr>
      <w:r>
        <w:t xml:space="preserve">Simulation Time</w:t>
      </w:r>
    </w:p>
    <w:bookmarkEnd w:id="24"/>
    <w:bookmarkStart w:id="25" w:name="exercise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Read the</w:t>
      </w:r>
      <w:r>
        <w:t xml:space="preserve"> </w:t>
      </w:r>
      <w:r>
        <w:rPr>
          <w:b/>
          <w:bCs/>
        </w:rPr>
        <w:t xml:space="preserve">Vision &amp; Design Philosophy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Answer the following questions:</w:t>
      </w:r>
    </w:p>
    <w:p>
      <w:pPr>
        <w:pStyle w:val="Compact"/>
        <w:numPr>
          <w:ilvl w:val="0"/>
          <w:numId w:val="1003"/>
        </w:numPr>
      </w:pPr>
      <w:r>
        <w:t xml:space="preserve">Why does EDS exist?</w:t>
      </w:r>
    </w:p>
    <w:p>
      <w:pPr>
        <w:pStyle w:val="Compact"/>
        <w:numPr>
          <w:ilvl w:val="0"/>
          <w:numId w:val="1003"/>
        </w:numPr>
      </w:pPr>
      <w:r>
        <w:t xml:space="preserve">Why is time a first-class concept?</w:t>
      </w:r>
    </w:p>
    <w:p>
      <w:pPr>
        <w:pStyle w:val="Compact"/>
        <w:numPr>
          <w:ilvl w:val="0"/>
          <w:numId w:val="1003"/>
        </w:numPr>
      </w:pPr>
      <w:r>
        <w:t xml:space="preserve">Why does EDS use a Store of Record?</w:t>
      </w:r>
    </w:p>
    <w:p>
      <w:pPr>
        <w:pStyle w:val="Compact"/>
        <w:numPr>
          <w:ilvl w:val="0"/>
          <w:numId w:val="1003"/>
        </w:numPr>
      </w:pPr>
      <w:r>
        <w:t xml:space="preserve">Why are business rules separated into domains?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tutorial-2-installing-eds"/>
    <w:p>
      <w:pPr>
        <w:pStyle w:val="Heading1"/>
      </w:pPr>
      <w:r>
        <w:t xml:space="preserve">Tutorial 2 – Installing EDS</w:t>
      </w:r>
    </w:p>
    <w:bookmarkStart w:id="3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a working development environment.</w:t>
      </w:r>
    </w:p>
    <w:bookmarkStart w:id="28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4"/>
        </w:numPr>
      </w:pPr>
      <w:r>
        <w:t xml:space="preserve">Clone the repository.</w:t>
      </w:r>
    </w:p>
    <w:p>
      <w:pPr>
        <w:pStyle w:val="Compact"/>
        <w:numPr>
          <w:ilvl w:val="0"/>
          <w:numId w:val="1004"/>
        </w:numPr>
      </w:pPr>
      <w:r>
        <w:t xml:space="preserve">Install the required Python version.</w:t>
      </w:r>
    </w:p>
    <w:p>
      <w:pPr>
        <w:pStyle w:val="Compact"/>
        <w:numPr>
          <w:ilvl w:val="0"/>
          <w:numId w:val="1004"/>
        </w:numPr>
      </w:pPr>
      <w:r>
        <w:t xml:space="preserve">Create a virtual environment.</w:t>
      </w:r>
    </w:p>
    <w:p>
      <w:pPr>
        <w:pStyle w:val="Compact"/>
        <w:numPr>
          <w:ilvl w:val="0"/>
          <w:numId w:val="1004"/>
        </w:numPr>
      </w:pPr>
      <w:r>
        <w:t xml:space="preserve">Install project dependencies.</w:t>
      </w:r>
    </w:p>
    <w:p>
      <w:pPr>
        <w:pStyle w:val="Compact"/>
        <w:numPr>
          <w:ilvl w:val="0"/>
          <w:numId w:val="1004"/>
        </w:numPr>
      </w:pPr>
      <w:r>
        <w:t xml:space="preserve">Verify the installation.</w:t>
      </w:r>
    </w:p>
    <w:p>
      <w:pPr>
        <w:pStyle w:val="Compact"/>
        <w:numPr>
          <w:ilvl w:val="0"/>
          <w:numId w:val="1004"/>
        </w:numPr>
      </w:pPr>
      <w:r>
        <w:t xml:space="preserve">Run the automated tests.</w:t>
      </w:r>
    </w:p>
    <w:p>
      <w:pPr>
        <w:pStyle w:val="Compact"/>
        <w:numPr>
          <w:ilvl w:val="0"/>
          <w:numId w:val="1004"/>
        </w:numPr>
      </w:pPr>
      <w:r>
        <w:t xml:space="preserve">Resolve any installation issues.</w:t>
      </w:r>
    </w:p>
    <w:bookmarkEnd w:id="28"/>
    <w:bookmarkStart w:id="29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The project builds successfully and all required dependencies are available.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tutorial-3-running-your-first-simulation"/>
    <w:p>
      <w:pPr>
        <w:pStyle w:val="Heading1"/>
      </w:pPr>
      <w:r>
        <w:t xml:space="preserve">Tutorial 3 – Running Your First Simulation</w:t>
      </w:r>
    </w:p>
    <w:bookmarkStart w:id="35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Generate your first enterprise.</w:t>
      </w:r>
    </w:p>
    <w:bookmarkStart w:id="32" w:name="steps-1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5"/>
        </w:numPr>
      </w:pPr>
      <w:r>
        <w:t xml:space="preserve">Open the default configuration.</w:t>
      </w:r>
    </w:p>
    <w:p>
      <w:pPr>
        <w:pStyle w:val="Compact"/>
        <w:numPr>
          <w:ilvl w:val="0"/>
          <w:numId w:val="1005"/>
        </w:numPr>
      </w:pPr>
      <w:r>
        <w:t xml:space="preserve">Execute the simulator.</w:t>
      </w:r>
    </w:p>
    <w:p>
      <w:pPr>
        <w:pStyle w:val="Compact"/>
        <w:numPr>
          <w:ilvl w:val="0"/>
          <w:numId w:val="1005"/>
        </w:numPr>
      </w:pPr>
      <w:r>
        <w:t xml:space="preserve">Observe the console output.</w:t>
      </w:r>
    </w:p>
    <w:p>
      <w:pPr>
        <w:pStyle w:val="Compact"/>
        <w:numPr>
          <w:ilvl w:val="0"/>
          <w:numId w:val="1005"/>
        </w:numPr>
      </w:pPr>
      <w:r>
        <w:t xml:space="preserve">Inspect the generated datasets.</w:t>
      </w:r>
    </w:p>
    <w:bookmarkEnd w:id="32"/>
    <w:bookmarkStart w:id="33" w:name="questions"/>
    <w:p>
      <w:pPr>
        <w:pStyle w:val="Heading3"/>
      </w:pPr>
      <w:r>
        <w:t xml:space="preserve">Questions</w:t>
      </w:r>
    </w:p>
    <w:p>
      <w:pPr>
        <w:pStyle w:val="Compact"/>
        <w:numPr>
          <w:ilvl w:val="0"/>
          <w:numId w:val="1006"/>
        </w:numPr>
      </w:pPr>
      <w:r>
        <w:t xml:space="preserve">Which datasets were created?</w:t>
      </w:r>
    </w:p>
    <w:p>
      <w:pPr>
        <w:pStyle w:val="Compact"/>
        <w:numPr>
          <w:ilvl w:val="0"/>
          <w:numId w:val="1006"/>
        </w:numPr>
      </w:pPr>
      <w:r>
        <w:t xml:space="preserve">How many records were generated?</w:t>
      </w:r>
    </w:p>
    <w:p>
      <w:pPr>
        <w:pStyle w:val="Compact"/>
        <w:numPr>
          <w:ilvl w:val="0"/>
          <w:numId w:val="1006"/>
        </w:numPr>
      </w:pPr>
      <w:r>
        <w:t xml:space="preserve">Where were they written?</w:t>
      </w:r>
    </w:p>
    <w:p>
      <w:pPr>
        <w:pStyle w:val="Compact"/>
        <w:numPr>
          <w:ilvl w:val="0"/>
          <w:numId w:val="1006"/>
        </w:numPr>
      </w:pPr>
      <w:r>
        <w:t xml:space="preserve">What does the output directory contain?</w:t>
      </w:r>
    </w:p>
    <w:bookmarkEnd w:id="33"/>
    <w:bookmarkStart w:id="34" w:name="expected-result-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 complete simulated enterprise is generated successfully.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Xbba9798c1a5db1fbd5c2f103bc27cfea64e3bc5"/>
    <w:p>
      <w:pPr>
        <w:pStyle w:val="Heading1"/>
      </w:pPr>
      <w:r>
        <w:t xml:space="preserve">Tutorial 4 – Exploring the Generated Output</w:t>
      </w:r>
    </w:p>
    <w:bookmarkStart w:id="39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the generated data.</w:t>
      </w:r>
    </w:p>
    <w:bookmarkStart w:id="37" w:name="exercise-1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Open each generated dataset.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7"/>
        </w:numPr>
      </w:pPr>
      <w:r>
        <w:t xml:space="preserve">Primary keys</w:t>
      </w:r>
    </w:p>
    <w:p>
      <w:pPr>
        <w:pStyle w:val="Compact"/>
        <w:numPr>
          <w:ilvl w:val="0"/>
          <w:numId w:val="1007"/>
        </w:numPr>
      </w:pPr>
      <w:r>
        <w:t xml:space="preserve">Foreign keys</w:t>
      </w:r>
    </w:p>
    <w:p>
      <w:pPr>
        <w:pStyle w:val="Compact"/>
        <w:numPr>
          <w:ilvl w:val="0"/>
          <w:numId w:val="1007"/>
        </w:numPr>
      </w:pPr>
      <w:r>
        <w:t xml:space="preserve">Relationships</w:t>
      </w:r>
    </w:p>
    <w:p>
      <w:pPr>
        <w:pStyle w:val="Compact"/>
        <w:numPr>
          <w:ilvl w:val="0"/>
          <w:numId w:val="1007"/>
        </w:numPr>
      </w:pPr>
      <w:r>
        <w:t xml:space="preserve">Business entities</w:t>
      </w:r>
    </w:p>
    <w:p>
      <w:pPr>
        <w:pStyle w:val="Compact"/>
        <w:numPr>
          <w:ilvl w:val="0"/>
          <w:numId w:val="1007"/>
        </w:numPr>
      </w:pPr>
      <w:r>
        <w:t xml:space="preserve">Naming conventions</w:t>
      </w:r>
    </w:p>
    <w:p>
      <w:pPr>
        <w:pStyle w:val="FirstParagraph"/>
      </w:pPr>
      <w:r>
        <w:t xml:space="preserve">Identify how different datasets relate to each other.</w:t>
      </w:r>
    </w:p>
    <w:bookmarkEnd w:id="37"/>
    <w:bookmarkStart w:id="38" w:name="discussion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Notice that the generated data represents a connected business rather than isolated tables.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tutorial-5-understanding-simulation-time"/>
    <w:p>
      <w:pPr>
        <w:pStyle w:val="Heading1"/>
      </w:pPr>
      <w:r>
        <w:t xml:space="preserve">Tutorial 5 – Understanding Simulation Time</w:t>
      </w:r>
    </w:p>
    <w:bookmarkStart w:id="43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Learn how EDS models time.</w:t>
      </w:r>
    </w:p>
    <w:bookmarkStart w:id="41" w:name="exercise-2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Run the simulator for:</w:t>
      </w:r>
    </w:p>
    <w:p>
      <w:pPr>
        <w:pStyle w:val="Compact"/>
        <w:numPr>
          <w:ilvl w:val="0"/>
          <w:numId w:val="1008"/>
        </w:numPr>
      </w:pPr>
      <w:r>
        <w:t xml:space="preserve">One day</w:t>
      </w:r>
    </w:p>
    <w:p>
      <w:pPr>
        <w:pStyle w:val="Compact"/>
        <w:numPr>
          <w:ilvl w:val="0"/>
          <w:numId w:val="1008"/>
        </w:numPr>
      </w:pPr>
      <w:r>
        <w:t xml:space="preserve">One month</w:t>
      </w:r>
    </w:p>
    <w:p>
      <w:pPr>
        <w:pStyle w:val="Compact"/>
        <w:numPr>
          <w:ilvl w:val="0"/>
          <w:numId w:val="1008"/>
        </w:numPr>
      </w:pPr>
      <w:r>
        <w:t xml:space="preserve">One year</w:t>
      </w:r>
    </w:p>
    <w:p>
      <w:pPr>
        <w:pStyle w:val="FirstParagraph"/>
      </w:pPr>
      <w:r>
        <w:t xml:space="preserve">Compare the outputs.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09"/>
        </w:numPr>
      </w:pPr>
      <w:r>
        <w:t xml:space="preserve">New customers</w:t>
      </w:r>
    </w:p>
    <w:p>
      <w:pPr>
        <w:pStyle w:val="Compact"/>
        <w:numPr>
          <w:ilvl w:val="0"/>
          <w:numId w:val="1009"/>
        </w:numPr>
      </w:pPr>
      <w:r>
        <w:t xml:space="preserve">Repeat customers</w:t>
      </w:r>
    </w:p>
    <w:p>
      <w:pPr>
        <w:pStyle w:val="Compact"/>
        <w:numPr>
          <w:ilvl w:val="0"/>
          <w:numId w:val="1009"/>
        </w:numPr>
      </w:pPr>
      <w:r>
        <w:t xml:space="preserve">New products</w:t>
      </w:r>
    </w:p>
    <w:p>
      <w:pPr>
        <w:pStyle w:val="Compact"/>
        <w:numPr>
          <w:ilvl w:val="0"/>
          <w:numId w:val="1009"/>
        </w:numPr>
      </w:pPr>
      <w:r>
        <w:t xml:space="preserve">Inventory movement</w:t>
      </w:r>
    </w:p>
    <w:p>
      <w:pPr>
        <w:pStyle w:val="Compact"/>
        <w:numPr>
          <w:ilvl w:val="0"/>
          <w:numId w:val="1009"/>
        </w:numPr>
      </w:pPr>
      <w:r>
        <w:t xml:space="preserve">Business growth</w:t>
      </w:r>
    </w:p>
    <w:bookmarkEnd w:id="41"/>
    <w:bookmarkStart w:id="42" w:name="questions-1"/>
    <w:p>
      <w:pPr>
        <w:pStyle w:val="Heading3"/>
      </w:pPr>
      <w:r>
        <w:t xml:space="preserve">Questions</w:t>
      </w:r>
    </w:p>
    <w:p>
      <w:pPr>
        <w:pStyle w:val="FirstParagraph"/>
      </w:pPr>
      <w:r>
        <w:t xml:space="preserve">How does the business evolve?</w:t>
      </w:r>
    </w:p>
    <w:p>
      <w:pPr>
        <w:pStyle w:val="BodyText"/>
      </w:pPr>
      <w:r>
        <w:t xml:space="preserve">Which datasets change?</w:t>
      </w:r>
    </w:p>
    <w:p>
      <w:pPr>
        <w:pStyle w:val="BodyText"/>
      </w:pPr>
      <w:r>
        <w:t xml:space="preserve">Which datasets remain relatively stable?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tutorial-6-modifying-configuration"/>
    <w:p>
      <w:pPr>
        <w:pStyle w:val="Heading1"/>
      </w:pPr>
      <w:r>
        <w:t xml:space="preserve">Tutorial 6 – Modifying Configuration</w:t>
      </w:r>
    </w:p>
    <w:bookmarkStart w:id="46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Learn how configuration influences the simulation.</w:t>
      </w:r>
    </w:p>
    <w:bookmarkStart w:id="45" w:name="exercises"/>
    <w:p>
      <w:pPr>
        <w:pStyle w:val="Heading3"/>
      </w:pPr>
      <w:r>
        <w:t xml:space="preserve">Exercises</w:t>
      </w:r>
    </w:p>
    <w:p>
      <w:pPr>
        <w:pStyle w:val="FirstParagraph"/>
      </w:pPr>
      <w:r>
        <w:t xml:space="preserve">Experiment with:</w:t>
      </w:r>
    </w:p>
    <w:p>
      <w:pPr>
        <w:pStyle w:val="Compact"/>
        <w:numPr>
          <w:ilvl w:val="0"/>
          <w:numId w:val="1010"/>
        </w:numPr>
      </w:pPr>
      <w:r>
        <w:t xml:space="preserve">Company size</w:t>
      </w:r>
    </w:p>
    <w:p>
      <w:pPr>
        <w:pStyle w:val="Compact"/>
        <w:numPr>
          <w:ilvl w:val="0"/>
          <w:numId w:val="1010"/>
        </w:numPr>
      </w:pPr>
      <w:r>
        <w:t xml:space="preserve">Random seed</w:t>
      </w:r>
    </w:p>
    <w:p>
      <w:pPr>
        <w:pStyle w:val="Compact"/>
        <w:numPr>
          <w:ilvl w:val="0"/>
          <w:numId w:val="1010"/>
        </w:numPr>
      </w:pPr>
      <w:r>
        <w:t xml:space="preserve">Simulation duration</w:t>
      </w:r>
    </w:p>
    <w:p>
      <w:pPr>
        <w:pStyle w:val="Compact"/>
        <w:numPr>
          <w:ilvl w:val="0"/>
          <w:numId w:val="1010"/>
        </w:numPr>
      </w:pPr>
      <w:r>
        <w:t xml:space="preserve">Output directory</w:t>
      </w:r>
    </w:p>
    <w:p>
      <w:pPr>
        <w:pStyle w:val="Compact"/>
        <w:numPr>
          <w:ilvl w:val="0"/>
          <w:numId w:val="1010"/>
        </w:numPr>
      </w:pPr>
      <w:r>
        <w:t xml:space="preserve">Domain-specific settings</w:t>
      </w:r>
    </w:p>
    <w:p>
      <w:pPr>
        <w:pStyle w:val="FirstParagraph"/>
      </w:pPr>
      <w:r>
        <w:t xml:space="preserve">Run the simulation after each change.</w:t>
      </w:r>
    </w:p>
    <w:p>
      <w:pPr>
        <w:pStyle w:val="BodyText"/>
      </w:pPr>
      <w:r>
        <w:t xml:space="preserve">Observe how the output differs.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tutorial-7-exploring-the-store-of-record"/>
    <w:p>
      <w:pPr>
        <w:pStyle w:val="Heading1"/>
      </w:pPr>
      <w:r>
        <w:t xml:space="preserve">Tutorial 7 – Exploring the Store of Record</w:t>
      </w:r>
    </w:p>
    <w:bookmarkStart w:id="51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one of the most important architectural concepts in EDS.</w:t>
      </w:r>
    </w:p>
    <w:bookmarkStart w:id="48" w:name="exercise-3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Run the simulator.</w:t>
      </w:r>
    </w:p>
    <w:p>
      <w:pPr>
        <w:pStyle w:val="BodyText"/>
      </w:pPr>
      <w:r>
        <w:t xml:space="preserve">Inspect the Store of Record.</w:t>
      </w:r>
    </w:p>
    <w:p>
      <w:pPr>
        <w:pStyle w:val="BodyText"/>
      </w:pPr>
      <w:r>
        <w:t xml:space="preserve">Run the simulator again.</w:t>
      </w:r>
    </w:p>
    <w:p>
      <w:pPr>
        <w:pStyle w:val="BodyText"/>
      </w:pPr>
      <w:r>
        <w:t xml:space="preserve">Compare the outputs.</w:t>
      </w:r>
    </w:p>
    <w:bookmarkEnd w:id="48"/>
    <w:bookmarkStart w:id="49" w:name="questions-2"/>
    <w:p>
      <w:pPr>
        <w:pStyle w:val="Heading3"/>
      </w:pPr>
      <w:r>
        <w:t xml:space="preserve">Questions</w:t>
      </w:r>
    </w:p>
    <w:p>
      <w:pPr>
        <w:pStyle w:val="Compact"/>
        <w:numPr>
          <w:ilvl w:val="0"/>
          <w:numId w:val="1011"/>
        </w:numPr>
      </w:pPr>
      <w:r>
        <w:t xml:space="preserve">What changed?</w:t>
      </w:r>
    </w:p>
    <w:p>
      <w:pPr>
        <w:pStyle w:val="Compact"/>
        <w:numPr>
          <w:ilvl w:val="0"/>
          <w:numId w:val="1011"/>
        </w:numPr>
      </w:pPr>
      <w:r>
        <w:t xml:space="preserve">What remained the same?</w:t>
      </w:r>
    </w:p>
    <w:p>
      <w:pPr>
        <w:pStyle w:val="Compact"/>
        <w:numPr>
          <w:ilvl w:val="0"/>
          <w:numId w:val="1011"/>
        </w:numPr>
      </w:pPr>
      <w:r>
        <w:t xml:space="preserve">How does EDS continue the business rather than recreate it?</w:t>
      </w:r>
    </w:p>
    <w:bookmarkEnd w:id="49"/>
    <w:bookmarkStart w:id="50" w:name="learning-outcome"/>
    <w:p>
      <w:pPr>
        <w:pStyle w:val="Heading3"/>
      </w:pPr>
      <w:r>
        <w:t xml:space="preserve">Learning Outcome</w:t>
      </w:r>
    </w:p>
    <w:p>
      <w:pPr>
        <w:pStyle w:val="FirstParagraph"/>
      </w:pPr>
      <w:r>
        <w:t xml:space="preserve">The Store of Record preserves enterprise continuity across simulation runs.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Xc9cac554724a93fbebbce55f68d0a3e745d465f"/>
    <w:p>
      <w:pPr>
        <w:pStyle w:val="Heading1"/>
      </w:pPr>
      <w:r>
        <w:t xml:space="preserve">Tutorial 8 – Understanding the Architecture</w:t>
      </w:r>
    </w:p>
    <w:bookmarkStart w:id="56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how EDS is organised internally.</w:t>
      </w:r>
    </w:p>
    <w:bookmarkStart w:id="53" w:name="read"/>
    <w:p>
      <w:pPr>
        <w:pStyle w:val="Heading3"/>
      </w:pPr>
      <w:r>
        <w:t xml:space="preserve">Read</w:t>
      </w:r>
    </w:p>
    <w:p>
      <w:pPr>
        <w:pStyle w:val="Compact"/>
        <w:numPr>
          <w:ilvl w:val="0"/>
          <w:numId w:val="1012"/>
        </w:numPr>
      </w:pPr>
      <w:r>
        <w:t xml:space="preserve">Architecture Reference Manual</w:t>
      </w:r>
    </w:p>
    <w:p>
      <w:pPr>
        <w:pStyle w:val="Compact"/>
        <w:numPr>
          <w:ilvl w:val="0"/>
          <w:numId w:val="1012"/>
        </w:numPr>
      </w:pPr>
      <w:r>
        <w:t xml:space="preserve">Relevant PADRs</w:t>
      </w:r>
    </w:p>
    <w:bookmarkEnd w:id="53"/>
    <w:bookmarkStart w:id="54" w:name="identify"/>
    <w:p>
      <w:pPr>
        <w:pStyle w:val="Heading3"/>
      </w:pPr>
      <w:r>
        <w:t xml:space="preserve">Identify</w:t>
      </w:r>
    </w:p>
    <w:p>
      <w:pPr>
        <w:pStyle w:val="Compact"/>
        <w:numPr>
          <w:ilvl w:val="0"/>
          <w:numId w:val="1013"/>
        </w:numPr>
      </w:pPr>
      <w:r>
        <w:t xml:space="preserve">Platform</w:t>
      </w:r>
    </w:p>
    <w:p>
      <w:pPr>
        <w:pStyle w:val="Compact"/>
        <w:numPr>
          <w:ilvl w:val="0"/>
          <w:numId w:val="1013"/>
        </w:numPr>
      </w:pPr>
      <w:r>
        <w:t xml:space="preserve">Domains</w:t>
      </w:r>
    </w:p>
    <w:p>
      <w:pPr>
        <w:pStyle w:val="Compact"/>
        <w:numPr>
          <w:ilvl w:val="0"/>
          <w:numId w:val="1013"/>
        </w:numPr>
      </w:pPr>
      <w:r>
        <w:t xml:space="preserve">Simulation Engine</w:t>
      </w:r>
    </w:p>
    <w:p>
      <w:pPr>
        <w:pStyle w:val="Compact"/>
        <w:numPr>
          <w:ilvl w:val="0"/>
          <w:numId w:val="1013"/>
        </w:numPr>
      </w:pPr>
      <w:r>
        <w:t xml:space="preserve">Configuration</w:t>
      </w:r>
    </w:p>
    <w:p>
      <w:pPr>
        <w:pStyle w:val="Compact"/>
        <w:numPr>
          <w:ilvl w:val="0"/>
          <w:numId w:val="1013"/>
        </w:numPr>
      </w:pPr>
      <w:r>
        <w:t xml:space="preserve">Persistence</w:t>
      </w:r>
    </w:p>
    <w:p>
      <w:pPr>
        <w:pStyle w:val="Compact"/>
        <w:numPr>
          <w:ilvl w:val="0"/>
          <w:numId w:val="1013"/>
        </w:numPr>
      </w:pPr>
      <w:r>
        <w:t xml:space="preserve">Logging</w:t>
      </w:r>
    </w:p>
    <w:bookmarkEnd w:id="54"/>
    <w:bookmarkStart w:id="55" w:name="exercise-4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Draw the execution flow from memory.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tutorial-9-creating-a-new-dataset"/>
    <w:p>
      <w:pPr>
        <w:pStyle w:val="Heading1"/>
      </w:pPr>
      <w:r>
        <w:t xml:space="preserve">Tutorial 9 – Creating a New Dataset</w:t>
      </w:r>
    </w:p>
    <w:bookmarkStart w:id="61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Learn how datasets are introduced into an existing domain.</w:t>
      </w:r>
    </w:p>
    <w:bookmarkStart w:id="58" w:name="exercise-5"/>
    <w:p>
      <w:pPr>
        <w:pStyle w:val="Heading3"/>
      </w:pPr>
      <w:r>
        <w:t xml:space="preserve">Exercise</w:t>
      </w:r>
    </w:p>
    <w:p>
      <w:pPr>
        <w:pStyle w:val="FirstParagraph"/>
      </w:pPr>
      <w:r>
        <w:t xml:space="preserve">Create a simple dataset.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Product Reviews</w:t>
      </w:r>
    </w:p>
    <w:p>
      <w:pPr>
        <w:pStyle w:val="Compact"/>
        <w:numPr>
          <w:ilvl w:val="0"/>
          <w:numId w:val="1014"/>
        </w:numPr>
      </w:pPr>
      <w:r>
        <w:t xml:space="preserve">Gift Cards</w:t>
      </w:r>
    </w:p>
    <w:p>
      <w:pPr>
        <w:pStyle w:val="Compact"/>
        <w:numPr>
          <w:ilvl w:val="0"/>
          <w:numId w:val="1014"/>
        </w:numPr>
      </w:pPr>
      <w:r>
        <w:t xml:space="preserve">Coupons</w:t>
      </w:r>
    </w:p>
    <w:p>
      <w:pPr>
        <w:pStyle w:val="Compact"/>
        <w:numPr>
          <w:ilvl w:val="0"/>
          <w:numId w:val="1014"/>
        </w:numPr>
      </w:pPr>
      <w:r>
        <w:t xml:space="preserve">Loyalty Points</w:t>
      </w:r>
    </w:p>
    <w:bookmarkEnd w:id="58"/>
    <w:bookmarkStart w:id="59" w:name="verify"/>
    <w:p>
      <w:pPr>
        <w:pStyle w:val="Heading3"/>
      </w:pPr>
      <w:r>
        <w:t xml:space="preserve">Verify</w:t>
      </w:r>
    </w:p>
    <w:p>
      <w:pPr>
        <w:pStyle w:val="Compact"/>
        <w:numPr>
          <w:ilvl w:val="0"/>
          <w:numId w:val="1015"/>
        </w:numPr>
      </w:pPr>
      <w:r>
        <w:t xml:space="preserve">Data generation</w:t>
      </w:r>
    </w:p>
    <w:p>
      <w:pPr>
        <w:pStyle w:val="Compact"/>
        <w:numPr>
          <w:ilvl w:val="0"/>
          <w:numId w:val="1015"/>
        </w:numPr>
      </w:pPr>
      <w:r>
        <w:t xml:space="preserve">Relationships</w:t>
      </w:r>
    </w:p>
    <w:p>
      <w:pPr>
        <w:pStyle w:val="Compact"/>
        <w:numPr>
          <w:ilvl w:val="0"/>
          <w:numId w:val="1015"/>
        </w:numPr>
      </w:pPr>
      <w:r>
        <w:t xml:space="preserve">Output</w:t>
      </w:r>
    </w:p>
    <w:p>
      <w:pPr>
        <w:pStyle w:val="Compact"/>
        <w:numPr>
          <w:ilvl w:val="0"/>
          <w:numId w:val="1015"/>
        </w:numPr>
      </w:pPr>
      <w:r>
        <w:t xml:space="preserve">Store of Record</w:t>
      </w:r>
    </w:p>
    <w:bookmarkEnd w:id="59"/>
    <w:bookmarkStart w:id="60" w:name="discussion-1"/>
    <w:p>
      <w:pPr>
        <w:pStyle w:val="Heading3"/>
      </w:pPr>
      <w:r>
        <w:t xml:space="preserve">Discussion</w:t>
      </w:r>
    </w:p>
    <w:p>
      <w:pPr>
        <w:pStyle w:val="FirstParagraph"/>
      </w:pPr>
      <w:r>
        <w:t xml:space="preserve">How does the new dataset fit into the business model?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tutorial-10-creating-a-new-domain"/>
    <w:p>
      <w:pPr>
        <w:pStyle w:val="Heading1"/>
      </w:pPr>
      <w:r>
        <w:t xml:space="preserve">Tutorial 10 – Creating a New Domain</w:t>
      </w:r>
    </w:p>
    <w:bookmarkStart w:id="66" w:name="objective-9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Understand the extension model of EDS.</w:t>
      </w:r>
    </w:p>
    <w:bookmarkStart w:id="63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Create a simple domain.</w:t>
      </w:r>
    </w:p>
    <w:p>
      <w:pPr>
        <w:pStyle w:val="BodyText"/>
      </w:pPr>
      <w:r>
        <w:t xml:space="preserve">Possible ideas:</w:t>
      </w:r>
    </w:p>
    <w:p>
      <w:pPr>
        <w:pStyle w:val="Compact"/>
        <w:numPr>
          <w:ilvl w:val="0"/>
          <w:numId w:val="1016"/>
        </w:numPr>
      </w:pPr>
      <w:r>
        <w:t xml:space="preserve">Library</w:t>
      </w:r>
    </w:p>
    <w:p>
      <w:pPr>
        <w:pStyle w:val="Compact"/>
        <w:numPr>
          <w:ilvl w:val="0"/>
          <w:numId w:val="1016"/>
        </w:numPr>
      </w:pPr>
      <w:r>
        <w:t xml:space="preserve">Hospital</w:t>
      </w:r>
    </w:p>
    <w:p>
      <w:pPr>
        <w:pStyle w:val="Compact"/>
        <w:numPr>
          <w:ilvl w:val="0"/>
          <w:numId w:val="1016"/>
        </w:numPr>
      </w:pPr>
      <w:r>
        <w:t xml:space="preserve">School</w:t>
      </w:r>
    </w:p>
    <w:p>
      <w:pPr>
        <w:pStyle w:val="Compact"/>
        <w:numPr>
          <w:ilvl w:val="0"/>
          <w:numId w:val="1016"/>
        </w:numPr>
      </w:pPr>
      <w:r>
        <w:t xml:space="preserve">Hotel</w:t>
      </w:r>
    </w:p>
    <w:bookmarkEnd w:id="63"/>
    <w:bookmarkStart w:id="64" w:name="steps-2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7"/>
        </w:numPr>
      </w:pPr>
      <w:r>
        <w:t xml:space="preserve">Define business entities.</w:t>
      </w:r>
    </w:p>
    <w:p>
      <w:pPr>
        <w:pStyle w:val="Compact"/>
        <w:numPr>
          <w:ilvl w:val="0"/>
          <w:numId w:val="1017"/>
        </w:numPr>
      </w:pPr>
      <w:r>
        <w:t xml:space="preserve">Create datasets.</w:t>
      </w:r>
    </w:p>
    <w:p>
      <w:pPr>
        <w:pStyle w:val="Compact"/>
        <w:numPr>
          <w:ilvl w:val="0"/>
          <w:numId w:val="1017"/>
        </w:numPr>
      </w:pPr>
      <w:r>
        <w:t xml:space="preserve">Implement business rules.</w:t>
      </w:r>
    </w:p>
    <w:p>
      <w:pPr>
        <w:pStyle w:val="Compact"/>
        <w:numPr>
          <w:ilvl w:val="0"/>
          <w:numId w:val="1017"/>
        </w:numPr>
      </w:pPr>
      <w:r>
        <w:t xml:space="preserve">Register the domain.</w:t>
      </w:r>
    </w:p>
    <w:p>
      <w:pPr>
        <w:pStyle w:val="Compact"/>
        <w:numPr>
          <w:ilvl w:val="0"/>
          <w:numId w:val="1017"/>
        </w:numPr>
      </w:pPr>
      <w:r>
        <w:t xml:space="preserve">Execute the simulation.</w:t>
      </w:r>
    </w:p>
    <w:bookmarkEnd w:id="64"/>
    <w:bookmarkStart w:id="65" w:name="expected-result-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 new domain runs independently while reusing the EDS platform.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debugging-guide"/>
    <w:p>
      <w:pPr>
        <w:pStyle w:val="Heading1"/>
      </w:pPr>
      <w:r>
        <w:t xml:space="preserve">Debugging Guide</w:t>
      </w:r>
    </w:p>
    <w:p>
      <w:pPr>
        <w:pStyle w:val="FirstParagraph"/>
      </w:pPr>
      <w:r>
        <w:t xml:space="preserve">When something goes wrong:</w:t>
      </w:r>
    </w:p>
    <w:p>
      <w:pPr>
        <w:pStyle w:val="Compact"/>
        <w:numPr>
          <w:ilvl w:val="0"/>
          <w:numId w:val="1018"/>
        </w:numPr>
      </w:pPr>
      <w:r>
        <w:t xml:space="preserve">Read the error message carefully.</w:t>
      </w:r>
    </w:p>
    <w:p>
      <w:pPr>
        <w:pStyle w:val="Compact"/>
        <w:numPr>
          <w:ilvl w:val="0"/>
          <w:numId w:val="1018"/>
        </w:numPr>
      </w:pPr>
      <w:r>
        <w:t xml:space="preserve">Check the logs.</w:t>
      </w:r>
    </w:p>
    <w:p>
      <w:pPr>
        <w:pStyle w:val="Compact"/>
        <w:numPr>
          <w:ilvl w:val="0"/>
          <w:numId w:val="1018"/>
        </w:numPr>
      </w:pPr>
      <w:r>
        <w:t xml:space="preserve">Verify configuration values.</w:t>
      </w:r>
    </w:p>
    <w:p>
      <w:pPr>
        <w:pStyle w:val="Compact"/>
        <w:numPr>
          <w:ilvl w:val="0"/>
          <w:numId w:val="1018"/>
        </w:numPr>
      </w:pPr>
      <w:r>
        <w:t xml:space="preserve">Confirm output directories exist.</w:t>
      </w:r>
    </w:p>
    <w:p>
      <w:pPr>
        <w:pStyle w:val="Compact"/>
        <w:numPr>
          <w:ilvl w:val="0"/>
          <w:numId w:val="1018"/>
        </w:numPr>
      </w:pPr>
      <w:r>
        <w:t xml:space="preserve">Run the test suite.</w:t>
      </w:r>
    </w:p>
    <w:p>
      <w:pPr>
        <w:pStyle w:val="Compact"/>
        <w:numPr>
          <w:ilvl w:val="0"/>
          <w:numId w:val="1018"/>
        </w:numPr>
      </w:pPr>
      <w:r>
        <w:t xml:space="preserve">Compare with the example configurations.</w:t>
      </w:r>
    </w:p>
    <w:p>
      <w:pPr>
        <w:pStyle w:val="FirstParagraph"/>
      </w:pPr>
      <w:r>
        <w:t xml:space="preserve">Avoid changing code until configuration has been verified.</w:t>
      </w:r>
    </w:p>
    <w:p>
      <w:r>
        <w:pict>
          <v:rect style="width:0;height:1.5pt" o:hralign="center" o:hrstd="t" o:hr="t"/>
        </w:pict>
      </w:r>
    </w:p>
    <w:bookmarkEnd w:id="68"/>
    <w:bookmarkStart w:id="73" w:name="common-mistakes"/>
    <w:p>
      <w:pPr>
        <w:pStyle w:val="Heading1"/>
      </w:pPr>
      <w:r>
        <w:t xml:space="preserve">Common Mistakes</w:t>
      </w:r>
    </w:p>
    <w:bookmarkStart w:id="69" w:name="treating-eds-as-a-random-data-generator"/>
    <w:p>
      <w:pPr>
        <w:pStyle w:val="Heading3"/>
      </w:pPr>
      <w:r>
        <w:t xml:space="preserve">Treating EDS as a random data generator</w:t>
      </w:r>
    </w:p>
    <w:p>
      <w:pPr>
        <w:pStyle w:val="FirstParagraph"/>
      </w:pPr>
      <w:r>
        <w:t xml:space="preserve">EDS generates business history, not isolated rows.</w:t>
      </w:r>
    </w:p>
    <w:p>
      <w:r>
        <w:pict>
          <v:rect style="width:0;height:1.5pt" o:hralign="center" o:hrstd="t" o:hr="t"/>
        </w:pict>
      </w:r>
    </w:p>
    <w:bookmarkEnd w:id="69"/>
    <w:bookmarkStart w:id="70" w:name="Xe1f46c23a39a4632e42bd4d88d090c559389553"/>
    <w:p>
      <w:pPr>
        <w:pStyle w:val="Heading3"/>
      </w:pPr>
      <w:r>
        <w:t xml:space="preserve">Modifying platform code for business logic</w:t>
      </w:r>
    </w:p>
    <w:p>
      <w:pPr>
        <w:pStyle w:val="FirstParagraph"/>
      </w:pPr>
      <w:r>
        <w:t xml:space="preserve">Business rules belong inside domains.</w:t>
      </w:r>
    </w:p>
    <w:p>
      <w:r>
        <w:pict>
          <v:rect style="width:0;height:1.5pt" o:hralign="center" o:hrstd="t" o:hr="t"/>
        </w:pict>
      </w:r>
    </w:p>
    <w:bookmarkEnd w:id="70"/>
    <w:bookmarkStart w:id="71" w:name="ignoring-simulation-time"/>
    <w:p>
      <w:pPr>
        <w:pStyle w:val="Heading3"/>
      </w:pPr>
      <w:r>
        <w:t xml:space="preserve">Ignoring simulation time</w:t>
      </w:r>
    </w:p>
    <w:p>
      <w:pPr>
        <w:pStyle w:val="FirstParagraph"/>
      </w:pPr>
      <w:r>
        <w:t xml:space="preserve">Time affects every business entity.</w:t>
      </w:r>
    </w:p>
    <w:p>
      <w:pPr>
        <w:pStyle w:val="BodyText"/>
      </w:pPr>
      <w:r>
        <w:t xml:space="preserve">Always consider how a change behaves across multiple simulation runs.</w:t>
      </w:r>
    </w:p>
    <w:p>
      <w:r>
        <w:pict>
          <v:rect style="width:0;height:1.5pt" o:hralign="center" o:hrstd="t" o:hr="t"/>
        </w:pict>
      </w:r>
    </w:p>
    <w:bookmarkEnd w:id="71"/>
    <w:bookmarkStart w:id="72" w:name="skipping-the-padrs"/>
    <w:p>
      <w:pPr>
        <w:pStyle w:val="Heading3"/>
      </w:pPr>
      <w:r>
        <w:t xml:space="preserve">Skipping the PADRs</w:t>
      </w:r>
    </w:p>
    <w:p>
      <w:pPr>
        <w:pStyle w:val="FirstParagraph"/>
      </w:pPr>
      <w:r>
        <w:t xml:space="preserve">Architectural decisions are documented in PADRs.</w:t>
      </w:r>
    </w:p>
    <w:p>
      <w:pPr>
        <w:pStyle w:val="BodyText"/>
      </w:pPr>
      <w:r>
        <w:t xml:space="preserve">Read them before introducing structural changes.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uggested-learning-order"/>
    <w:p>
      <w:pPr>
        <w:pStyle w:val="Heading1"/>
      </w:pPr>
      <w:r>
        <w:t xml:space="preserve">Suggested Learning Order</w:t>
      </w:r>
    </w:p>
    <w:p>
      <w:pPr>
        <w:pStyle w:val="FirstParagraph"/>
      </w:pPr>
      <w:r>
        <w:t xml:space="preserve">After completing this guide, continue with:</w:t>
      </w:r>
    </w:p>
    <w:p>
      <w:pPr>
        <w:pStyle w:val="Compact"/>
        <w:numPr>
          <w:ilvl w:val="0"/>
          <w:numId w:val="1019"/>
        </w:numPr>
      </w:pPr>
      <w:r>
        <w:t xml:space="preserve">Enterprise Data Simulator Handbook</w:t>
      </w:r>
    </w:p>
    <w:p>
      <w:pPr>
        <w:pStyle w:val="Compact"/>
        <w:numPr>
          <w:ilvl w:val="0"/>
          <w:numId w:val="1019"/>
        </w:numPr>
      </w:pPr>
      <w:r>
        <w:t xml:space="preserve">Architecture Reference Manual</w:t>
      </w:r>
    </w:p>
    <w:p>
      <w:pPr>
        <w:pStyle w:val="Compact"/>
        <w:numPr>
          <w:ilvl w:val="0"/>
          <w:numId w:val="1019"/>
        </w:numPr>
      </w:pPr>
      <w:r>
        <w:t xml:space="preserve">Maintainer Guide</w:t>
      </w:r>
    </w:p>
    <w:p>
      <w:pPr>
        <w:pStyle w:val="Compact"/>
        <w:numPr>
          <w:ilvl w:val="0"/>
          <w:numId w:val="1019"/>
        </w:numPr>
      </w:pPr>
      <w:r>
        <w:t xml:space="preserve">Package Reference</w:t>
      </w:r>
    </w:p>
    <w:p>
      <w:pPr>
        <w:pStyle w:val="FirstParagraph"/>
      </w:pPr>
      <w:r>
        <w:t xml:space="preserve">Each document explores the project at a deeper level.</w:t>
      </w:r>
    </w:p>
    <w:p>
      <w:r>
        <w:pict>
          <v:rect style="width:0;height:1.5pt" o:hralign="center" o:hrstd="t" o:hr="t"/>
        </w:pict>
      </w:r>
    </w:p>
    <w:bookmarkEnd w:id="74"/>
    <w:bookmarkStart w:id="75" w:name="final-project"/>
    <w:p>
      <w:pPr>
        <w:pStyle w:val="Heading1"/>
      </w:pPr>
      <w:r>
        <w:t xml:space="preserve">Final Project</w:t>
      </w:r>
    </w:p>
    <w:p>
      <w:pPr>
        <w:pStyle w:val="FirstParagraph"/>
      </w:pPr>
      <w:r>
        <w:t xml:space="preserve">As a capstone exercise, build a completely new simulation domain.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20"/>
        </w:numPr>
      </w:pPr>
      <w:r>
        <w:t xml:space="preserve">At least five related datasets.</w:t>
      </w:r>
    </w:p>
    <w:p>
      <w:pPr>
        <w:pStyle w:val="Compact"/>
        <w:numPr>
          <w:ilvl w:val="0"/>
          <w:numId w:val="1020"/>
        </w:numPr>
      </w:pPr>
      <w:r>
        <w:t xml:space="preserve">Meaningful business rules.</w:t>
      </w:r>
    </w:p>
    <w:p>
      <w:pPr>
        <w:pStyle w:val="Compact"/>
        <w:numPr>
          <w:ilvl w:val="0"/>
          <w:numId w:val="1020"/>
        </w:numPr>
      </w:pPr>
      <w:r>
        <w:t xml:space="preserve">Referential integrity.</w:t>
      </w:r>
    </w:p>
    <w:p>
      <w:pPr>
        <w:pStyle w:val="Compact"/>
        <w:numPr>
          <w:ilvl w:val="0"/>
          <w:numId w:val="1020"/>
        </w:numPr>
      </w:pPr>
      <w:r>
        <w:t xml:space="preserve">Time-aware behaviour.</w:t>
      </w:r>
    </w:p>
    <w:p>
      <w:pPr>
        <w:pStyle w:val="Compact"/>
        <w:numPr>
          <w:ilvl w:val="0"/>
          <w:numId w:val="1020"/>
        </w:numPr>
      </w:pPr>
      <w:r>
        <w:t xml:space="preserve">Configuration support.</w:t>
      </w:r>
    </w:p>
    <w:p>
      <w:pPr>
        <w:pStyle w:val="Compact"/>
        <w:numPr>
          <w:ilvl w:val="0"/>
          <w:numId w:val="1020"/>
        </w:numPr>
      </w:pPr>
      <w:r>
        <w:t xml:space="preserve">Automated tests.</w:t>
      </w:r>
    </w:p>
    <w:p>
      <w:pPr>
        <w:pStyle w:val="FirstParagraph"/>
      </w:pPr>
      <w:r>
        <w:t xml:space="preserve">This project demonstrates that you understand both the EDS platform and its architectural philosophy.</w:t>
      </w:r>
    </w:p>
    <w:p>
      <w:r>
        <w:pict>
          <v:rect style="width:0;height:1.5pt" o:hralign="center" o:hrstd="t" o:hr="t"/>
        </w:pict>
      </w:r>
    </w:p>
    <w:bookmarkEnd w:id="75"/>
    <w:bookmarkStart w:id="76" w:name="congratulations"/>
    <w:p>
      <w:pPr>
        <w:pStyle w:val="Heading1"/>
      </w:pPr>
      <w:r>
        <w:t xml:space="preserve">Congratulations</w:t>
      </w:r>
    </w:p>
    <w:p>
      <w:pPr>
        <w:pStyle w:val="FirstParagraph"/>
      </w:pPr>
      <w:r>
        <w:t xml:space="preserve">If you have completed every tutorial, you should now be able to:</w:t>
      </w:r>
    </w:p>
    <w:p>
      <w:pPr>
        <w:pStyle w:val="Compact"/>
        <w:numPr>
          <w:ilvl w:val="0"/>
          <w:numId w:val="1021"/>
        </w:numPr>
      </w:pPr>
      <w:r>
        <w:t xml:space="preserve">Install EDS confidently.</w:t>
      </w:r>
    </w:p>
    <w:p>
      <w:pPr>
        <w:pStyle w:val="Compact"/>
        <w:numPr>
          <w:ilvl w:val="0"/>
          <w:numId w:val="1021"/>
        </w:numPr>
      </w:pPr>
      <w:r>
        <w:t xml:space="preserve">Run simulations.</w:t>
      </w:r>
    </w:p>
    <w:p>
      <w:pPr>
        <w:pStyle w:val="Compact"/>
        <w:numPr>
          <w:ilvl w:val="0"/>
          <w:numId w:val="1021"/>
        </w:numPr>
      </w:pPr>
      <w:r>
        <w:t xml:space="preserve">Interpret generated data.</w:t>
      </w:r>
    </w:p>
    <w:p>
      <w:pPr>
        <w:pStyle w:val="Compact"/>
        <w:numPr>
          <w:ilvl w:val="0"/>
          <w:numId w:val="1021"/>
        </w:numPr>
      </w:pPr>
      <w:r>
        <w:t xml:space="preserve">Understand the architecture.</w:t>
      </w:r>
    </w:p>
    <w:p>
      <w:pPr>
        <w:pStyle w:val="Compact"/>
        <w:numPr>
          <w:ilvl w:val="0"/>
          <w:numId w:val="1021"/>
        </w:numPr>
      </w:pPr>
      <w:r>
        <w:t xml:space="preserve">Extend the simulator responsibly.</w:t>
      </w:r>
    </w:p>
    <w:p>
      <w:pPr>
        <w:pStyle w:val="Compact"/>
        <w:numPr>
          <w:ilvl w:val="0"/>
          <w:numId w:val="1021"/>
        </w:numPr>
      </w:pPr>
      <w:r>
        <w:t xml:space="preserve">Contribute to the project using established architectural principles.</w:t>
      </w:r>
    </w:p>
    <w:p>
      <w:pPr>
        <w:pStyle w:val="FirstParagraph"/>
      </w:pPr>
      <w:r>
        <w:t xml:space="preserve">You are now ready to participate in the ongoing development of Enterprise Data Simulator.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