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8711" w14:textId="77777777" w:rsidR="009B45A1" w:rsidRDefault="00000000">
      <w:pPr>
        <w:pStyle w:val="BodyText"/>
        <w:ind w:left="3558"/>
        <w:rPr>
          <w:sz w:val="20"/>
        </w:rPr>
      </w:pPr>
      <w:r>
        <w:rPr>
          <w:noProof/>
          <w:sz w:val="20"/>
        </w:rPr>
        <w:drawing>
          <wp:inline distT="0" distB="0" distL="0" distR="0" wp14:anchorId="2FEE136A" wp14:editId="5B6BA106">
            <wp:extent cx="1518601" cy="15687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8601" cy="1568767"/>
                    </a:xfrm>
                    <a:prstGeom prst="rect">
                      <a:avLst/>
                    </a:prstGeom>
                  </pic:spPr>
                </pic:pic>
              </a:graphicData>
            </a:graphic>
          </wp:inline>
        </w:drawing>
      </w:r>
    </w:p>
    <w:p w14:paraId="5E6440D6" w14:textId="77777777" w:rsidR="009B45A1" w:rsidRDefault="009B45A1">
      <w:pPr>
        <w:pStyle w:val="BodyText"/>
        <w:rPr>
          <w:sz w:val="20"/>
        </w:rPr>
      </w:pPr>
    </w:p>
    <w:p w14:paraId="47182B48" w14:textId="77777777" w:rsidR="009B45A1" w:rsidRDefault="00000000">
      <w:pPr>
        <w:pStyle w:val="Heading1"/>
        <w:spacing w:before="245"/>
        <w:ind w:right="1131"/>
        <w:jc w:val="center"/>
      </w:pPr>
      <w:r>
        <w:t>Bharatiya</w:t>
      </w:r>
      <w:r>
        <w:rPr>
          <w:spacing w:val="-18"/>
        </w:rPr>
        <w:t xml:space="preserve"> </w:t>
      </w:r>
      <w:r>
        <w:t>Vidya</w:t>
      </w:r>
      <w:r>
        <w:rPr>
          <w:spacing w:val="-17"/>
        </w:rPr>
        <w:t xml:space="preserve"> </w:t>
      </w:r>
      <w:r>
        <w:t>Bhavan’s</w:t>
      </w:r>
    </w:p>
    <w:p w14:paraId="05414552" w14:textId="77777777" w:rsidR="009B45A1" w:rsidRDefault="00000000">
      <w:pPr>
        <w:spacing w:before="56"/>
        <w:ind w:left="1171" w:right="1131"/>
        <w:jc w:val="center"/>
        <w:rPr>
          <w:b/>
          <w:sz w:val="32"/>
        </w:rPr>
      </w:pPr>
      <w:r>
        <w:rPr>
          <w:b/>
          <w:sz w:val="32"/>
        </w:rPr>
        <w:t>SARDAR</w:t>
      </w:r>
      <w:r>
        <w:rPr>
          <w:b/>
          <w:spacing w:val="-15"/>
          <w:sz w:val="32"/>
        </w:rPr>
        <w:t xml:space="preserve"> </w:t>
      </w:r>
      <w:r>
        <w:rPr>
          <w:b/>
          <w:sz w:val="32"/>
        </w:rPr>
        <w:t>PATEL</w:t>
      </w:r>
      <w:r>
        <w:rPr>
          <w:b/>
          <w:spacing w:val="-15"/>
          <w:sz w:val="32"/>
        </w:rPr>
        <w:t xml:space="preserve"> </w:t>
      </w:r>
      <w:r>
        <w:rPr>
          <w:b/>
          <w:sz w:val="32"/>
        </w:rPr>
        <w:t>INSTITUTE</w:t>
      </w:r>
      <w:r>
        <w:rPr>
          <w:b/>
          <w:spacing w:val="-14"/>
          <w:sz w:val="32"/>
        </w:rPr>
        <w:t xml:space="preserve"> </w:t>
      </w:r>
      <w:r>
        <w:rPr>
          <w:b/>
          <w:sz w:val="32"/>
        </w:rPr>
        <w:t>OF</w:t>
      </w:r>
      <w:r>
        <w:rPr>
          <w:b/>
          <w:spacing w:val="-15"/>
          <w:sz w:val="32"/>
        </w:rPr>
        <w:t xml:space="preserve"> </w:t>
      </w:r>
      <w:r>
        <w:rPr>
          <w:b/>
          <w:sz w:val="32"/>
        </w:rPr>
        <w:t>TECHNOLOGY</w:t>
      </w:r>
    </w:p>
    <w:p w14:paraId="340D1E4D" w14:textId="77777777" w:rsidR="009B45A1" w:rsidRDefault="009B45A1">
      <w:pPr>
        <w:pStyle w:val="BodyText"/>
        <w:rPr>
          <w:b/>
          <w:sz w:val="34"/>
        </w:rPr>
      </w:pPr>
    </w:p>
    <w:p w14:paraId="76503CB2" w14:textId="77777777" w:rsidR="009B45A1" w:rsidRDefault="009B45A1">
      <w:pPr>
        <w:pStyle w:val="BodyText"/>
        <w:rPr>
          <w:b/>
          <w:sz w:val="34"/>
        </w:rPr>
      </w:pPr>
    </w:p>
    <w:p w14:paraId="7F3578DD" w14:textId="77777777" w:rsidR="009B45A1" w:rsidRDefault="009B45A1">
      <w:pPr>
        <w:pStyle w:val="BodyText"/>
        <w:rPr>
          <w:b/>
          <w:sz w:val="34"/>
        </w:rPr>
      </w:pPr>
    </w:p>
    <w:p w14:paraId="416AAE65" w14:textId="77777777" w:rsidR="009B45A1" w:rsidRDefault="009B45A1">
      <w:pPr>
        <w:pStyle w:val="BodyText"/>
        <w:rPr>
          <w:b/>
          <w:sz w:val="34"/>
        </w:rPr>
      </w:pPr>
    </w:p>
    <w:p w14:paraId="34B13920" w14:textId="77777777" w:rsidR="009B45A1" w:rsidRDefault="009B45A1">
      <w:pPr>
        <w:pStyle w:val="BodyText"/>
        <w:spacing w:before="6"/>
        <w:rPr>
          <w:b/>
          <w:sz w:val="43"/>
        </w:rPr>
      </w:pPr>
    </w:p>
    <w:p w14:paraId="0DE951B3" w14:textId="77777777" w:rsidR="009B45A1" w:rsidRDefault="00000000">
      <w:pPr>
        <w:pStyle w:val="Title"/>
      </w:pPr>
      <w:r>
        <w:t>Advanced</w:t>
      </w:r>
      <w:r>
        <w:rPr>
          <w:spacing w:val="-13"/>
        </w:rPr>
        <w:t xml:space="preserve"> </w:t>
      </w:r>
      <w:r>
        <w:t>Data</w:t>
      </w:r>
      <w:r>
        <w:rPr>
          <w:spacing w:val="-12"/>
        </w:rPr>
        <w:t xml:space="preserve"> </w:t>
      </w:r>
      <w:r>
        <w:t>Visualization</w:t>
      </w:r>
    </w:p>
    <w:p w14:paraId="4AF00808" w14:textId="70D90DFD" w:rsidR="009B45A1" w:rsidRDefault="00000000">
      <w:pPr>
        <w:spacing w:before="75"/>
        <w:ind w:left="1171" w:right="1131"/>
        <w:jc w:val="center"/>
        <w:rPr>
          <w:b/>
          <w:sz w:val="38"/>
        </w:rPr>
      </w:pPr>
      <w:r>
        <w:rPr>
          <w:b/>
          <w:sz w:val="38"/>
        </w:rPr>
        <w:t>Experiment</w:t>
      </w:r>
      <w:r>
        <w:rPr>
          <w:b/>
          <w:spacing w:val="-5"/>
          <w:sz w:val="38"/>
        </w:rPr>
        <w:t xml:space="preserve"> </w:t>
      </w:r>
      <w:r>
        <w:rPr>
          <w:b/>
          <w:sz w:val="38"/>
        </w:rPr>
        <w:t>no.</w:t>
      </w:r>
      <w:r>
        <w:rPr>
          <w:b/>
          <w:spacing w:val="-4"/>
          <w:sz w:val="38"/>
        </w:rPr>
        <w:t xml:space="preserve"> </w:t>
      </w:r>
      <w:r w:rsidR="00847684">
        <w:rPr>
          <w:b/>
          <w:sz w:val="38"/>
        </w:rPr>
        <w:t>9</w:t>
      </w:r>
    </w:p>
    <w:p w14:paraId="75710A19" w14:textId="77777777" w:rsidR="009B45A1" w:rsidRDefault="009B45A1">
      <w:pPr>
        <w:pStyle w:val="BodyText"/>
        <w:rPr>
          <w:b/>
          <w:sz w:val="42"/>
        </w:rPr>
      </w:pPr>
    </w:p>
    <w:p w14:paraId="0C9D5034" w14:textId="77777777" w:rsidR="009B45A1" w:rsidRDefault="009B45A1">
      <w:pPr>
        <w:pStyle w:val="BodyText"/>
        <w:rPr>
          <w:b/>
          <w:sz w:val="42"/>
        </w:rPr>
      </w:pPr>
    </w:p>
    <w:p w14:paraId="0A1A9CC2" w14:textId="77777777" w:rsidR="009B45A1" w:rsidRDefault="009B45A1">
      <w:pPr>
        <w:pStyle w:val="BodyText"/>
        <w:spacing w:before="1"/>
        <w:rPr>
          <w:b/>
          <w:sz w:val="55"/>
        </w:rPr>
      </w:pPr>
    </w:p>
    <w:p w14:paraId="39FC64FE" w14:textId="77777777" w:rsidR="009B45A1" w:rsidRDefault="00000000">
      <w:pPr>
        <w:spacing w:before="1"/>
        <w:ind w:left="1170" w:right="1131"/>
        <w:jc w:val="center"/>
        <w:rPr>
          <w:b/>
          <w:sz w:val="30"/>
        </w:rPr>
      </w:pPr>
      <w:r>
        <w:rPr>
          <w:b/>
          <w:sz w:val="30"/>
          <w:u w:val="thick"/>
        </w:rPr>
        <w:t>Submitted</w:t>
      </w:r>
      <w:r>
        <w:rPr>
          <w:b/>
          <w:spacing w:val="-12"/>
          <w:sz w:val="30"/>
          <w:u w:val="thick"/>
        </w:rPr>
        <w:t xml:space="preserve"> </w:t>
      </w:r>
      <w:r>
        <w:rPr>
          <w:b/>
          <w:sz w:val="30"/>
          <w:u w:val="thick"/>
        </w:rPr>
        <w:t>To</w:t>
      </w:r>
    </w:p>
    <w:p w14:paraId="22BB25B0" w14:textId="77777777" w:rsidR="009B45A1" w:rsidRDefault="00000000">
      <w:pPr>
        <w:pStyle w:val="Heading1"/>
        <w:spacing w:before="187"/>
        <w:ind w:right="1131"/>
        <w:jc w:val="center"/>
      </w:pPr>
      <w:r>
        <w:t>Prof.</w:t>
      </w:r>
      <w:r>
        <w:rPr>
          <w:spacing w:val="-6"/>
        </w:rPr>
        <w:t xml:space="preserve"> </w:t>
      </w:r>
      <w:r>
        <w:t>Pranav</w:t>
      </w:r>
      <w:r>
        <w:rPr>
          <w:spacing w:val="-6"/>
        </w:rPr>
        <w:t xml:space="preserve"> </w:t>
      </w:r>
      <w:r>
        <w:t>Nerurkar</w:t>
      </w:r>
    </w:p>
    <w:p w14:paraId="00A19A5F" w14:textId="77777777" w:rsidR="009B45A1" w:rsidRDefault="009B45A1">
      <w:pPr>
        <w:pStyle w:val="BodyText"/>
        <w:rPr>
          <w:sz w:val="34"/>
        </w:rPr>
      </w:pPr>
    </w:p>
    <w:p w14:paraId="52ABE249" w14:textId="77777777" w:rsidR="009B45A1" w:rsidRDefault="009B45A1">
      <w:pPr>
        <w:pStyle w:val="BodyText"/>
        <w:rPr>
          <w:sz w:val="34"/>
        </w:rPr>
      </w:pPr>
    </w:p>
    <w:p w14:paraId="2714F811" w14:textId="77777777" w:rsidR="009B45A1" w:rsidRDefault="009B45A1">
      <w:pPr>
        <w:pStyle w:val="BodyText"/>
        <w:spacing w:before="11"/>
        <w:rPr>
          <w:sz w:val="46"/>
        </w:rPr>
      </w:pPr>
    </w:p>
    <w:p w14:paraId="6A7D788B" w14:textId="77777777" w:rsidR="009B45A1" w:rsidRDefault="00000000">
      <w:pPr>
        <w:ind w:left="1170" w:right="1131"/>
        <w:jc w:val="center"/>
        <w:rPr>
          <w:b/>
          <w:sz w:val="30"/>
        </w:rPr>
      </w:pPr>
      <w:r>
        <w:rPr>
          <w:b/>
          <w:sz w:val="30"/>
          <w:u w:val="thick"/>
        </w:rPr>
        <w:t>Submitted By</w:t>
      </w:r>
    </w:p>
    <w:p w14:paraId="6A865A90" w14:textId="238B5290" w:rsidR="009B45A1" w:rsidRDefault="00000000">
      <w:pPr>
        <w:pStyle w:val="Heading1"/>
        <w:spacing w:before="193"/>
        <w:ind w:left="3300"/>
      </w:pPr>
      <w:proofErr w:type="gramStart"/>
      <w:r>
        <w:t>Name</w:t>
      </w:r>
      <w:r>
        <w:rPr>
          <w:spacing w:val="-4"/>
        </w:rPr>
        <w:t xml:space="preserve"> </w:t>
      </w:r>
      <w:r>
        <w:t>:</w:t>
      </w:r>
      <w:proofErr w:type="gramEnd"/>
      <w:r>
        <w:rPr>
          <w:spacing w:val="74"/>
        </w:rPr>
        <w:t xml:space="preserve"> </w:t>
      </w:r>
      <w:r w:rsidR="00847684">
        <w:t>Mohit Narwaiye</w:t>
      </w:r>
    </w:p>
    <w:p w14:paraId="3F4D3FFF" w14:textId="6F83A8B0" w:rsidR="009B45A1" w:rsidRDefault="00000000">
      <w:pPr>
        <w:spacing w:before="190" w:line="362" w:lineRule="auto"/>
        <w:ind w:left="3299" w:right="1534" w:hanging="26"/>
        <w:rPr>
          <w:sz w:val="32"/>
        </w:rPr>
      </w:pPr>
      <w:proofErr w:type="gramStart"/>
      <w:r>
        <w:rPr>
          <w:sz w:val="32"/>
        </w:rPr>
        <w:t>Class :</w:t>
      </w:r>
      <w:proofErr w:type="gramEnd"/>
      <w:r>
        <w:rPr>
          <w:sz w:val="32"/>
        </w:rPr>
        <w:t xml:space="preserve"> Btech Computer Engineering</w:t>
      </w:r>
      <w:r>
        <w:rPr>
          <w:spacing w:val="-78"/>
          <w:sz w:val="32"/>
        </w:rPr>
        <w:t xml:space="preserve"> </w:t>
      </w:r>
      <w:r>
        <w:rPr>
          <w:sz w:val="32"/>
        </w:rPr>
        <w:t>Batch</w:t>
      </w:r>
      <w:r>
        <w:rPr>
          <w:spacing w:val="-2"/>
          <w:sz w:val="32"/>
        </w:rPr>
        <w:t xml:space="preserve"> </w:t>
      </w:r>
      <w:r>
        <w:rPr>
          <w:sz w:val="32"/>
        </w:rPr>
        <w:t>:</w:t>
      </w:r>
      <w:r>
        <w:rPr>
          <w:spacing w:val="-1"/>
          <w:sz w:val="32"/>
        </w:rPr>
        <w:t xml:space="preserve"> </w:t>
      </w:r>
      <w:r w:rsidR="00224099">
        <w:rPr>
          <w:sz w:val="32"/>
        </w:rPr>
        <w:t>A</w:t>
      </w:r>
    </w:p>
    <w:p w14:paraId="4D1E6207" w14:textId="0235601B" w:rsidR="009B45A1" w:rsidRDefault="00000000" w:rsidP="00224099">
      <w:pPr>
        <w:pStyle w:val="Heading1"/>
        <w:ind w:left="3299"/>
        <w:sectPr w:rsidR="009B45A1">
          <w:type w:val="continuous"/>
          <w:pgSz w:w="12240" w:h="15840"/>
          <w:pgMar w:top="900" w:right="1380" w:bottom="280" w:left="1340" w:header="720" w:footer="720" w:gutter="0"/>
          <w:cols w:space="720"/>
        </w:sectPr>
      </w:pPr>
      <w:proofErr w:type="gramStart"/>
      <w:r>
        <w:t>UID</w:t>
      </w:r>
      <w:r>
        <w:rPr>
          <w:spacing w:val="-8"/>
        </w:rPr>
        <w:t xml:space="preserve"> </w:t>
      </w:r>
      <w:r>
        <w:t>:</w:t>
      </w:r>
      <w:proofErr w:type="gramEnd"/>
      <w:r>
        <w:rPr>
          <w:spacing w:val="-8"/>
        </w:rPr>
        <w:t xml:space="preserve"> </w:t>
      </w:r>
      <w:r>
        <w:t>2021300</w:t>
      </w:r>
      <w:r w:rsidR="00224099">
        <w:t>08</w:t>
      </w:r>
      <w:r w:rsidR="00847684">
        <w:t>5</w:t>
      </w:r>
    </w:p>
    <w:p w14:paraId="21A37A8A" w14:textId="77777777" w:rsidR="009B45A1" w:rsidRDefault="009B45A1">
      <w:pPr>
        <w:pStyle w:val="BodyText"/>
        <w:spacing w:before="6"/>
        <w:rPr>
          <w:sz w:val="17"/>
        </w:rPr>
      </w:pPr>
    </w:p>
    <w:p w14:paraId="17A0CB5D" w14:textId="77777777" w:rsidR="009B45A1" w:rsidRDefault="00000000">
      <w:pPr>
        <w:pStyle w:val="Heading2"/>
        <w:numPr>
          <w:ilvl w:val="0"/>
          <w:numId w:val="2"/>
        </w:numPr>
        <w:tabs>
          <w:tab w:val="left" w:pos="360"/>
        </w:tabs>
        <w:spacing w:before="89"/>
      </w:pPr>
      <w:r>
        <w:t>Dataset</w:t>
      </w:r>
    </w:p>
    <w:p w14:paraId="4EF4E05B" w14:textId="483FEFD9" w:rsidR="00224099" w:rsidRDefault="00224099" w:rsidP="00224099">
      <w:pPr>
        <w:pStyle w:val="Heading2"/>
        <w:tabs>
          <w:tab w:val="left" w:pos="360"/>
        </w:tabs>
        <w:spacing w:before="89"/>
        <w:ind w:left="99" w:firstLine="0"/>
        <w:rPr>
          <w:b w:val="0"/>
          <w:bCs w:val="0"/>
        </w:rPr>
      </w:pPr>
      <w:r>
        <w:rPr>
          <w:b w:val="0"/>
          <w:bCs w:val="0"/>
        </w:rPr>
        <w:t>Can view the dataset here</w:t>
      </w:r>
      <w:r w:rsidR="00847684">
        <w:rPr>
          <w:b w:val="0"/>
          <w:bCs w:val="0"/>
        </w:rPr>
        <w:t>:</w:t>
      </w:r>
      <w:r w:rsidR="00847684" w:rsidRPr="00847684">
        <w:t xml:space="preserve"> </w:t>
      </w:r>
      <w:r w:rsidR="00847684" w:rsidRPr="00847684">
        <w:rPr>
          <w:b w:val="0"/>
          <w:bCs w:val="0"/>
        </w:rPr>
        <w:t>https://drive.google.com/drive/folders/1sYTaTsBLpkU1BNQQOsCCDgtfBIcovi7L?usp=sharing</w:t>
      </w:r>
    </w:p>
    <w:p w14:paraId="24C6115F" w14:textId="77777777" w:rsidR="008D37C8" w:rsidRDefault="008D37C8" w:rsidP="00226380">
      <w:pPr>
        <w:pStyle w:val="Heading2"/>
        <w:tabs>
          <w:tab w:val="left" w:pos="360"/>
        </w:tabs>
        <w:spacing w:before="89"/>
        <w:rPr>
          <w:b w:val="0"/>
          <w:bCs w:val="0"/>
        </w:rPr>
      </w:pPr>
    </w:p>
    <w:p w14:paraId="5F9073F7" w14:textId="77777777" w:rsidR="00224099" w:rsidRPr="00224099" w:rsidRDefault="00224099" w:rsidP="00224099">
      <w:pPr>
        <w:pStyle w:val="Heading2"/>
        <w:tabs>
          <w:tab w:val="left" w:pos="360"/>
        </w:tabs>
        <w:spacing w:before="89"/>
        <w:ind w:left="99" w:firstLine="0"/>
        <w:rPr>
          <w:b w:val="0"/>
          <w:bCs w:val="0"/>
        </w:rPr>
      </w:pPr>
    </w:p>
    <w:p w14:paraId="29756508" w14:textId="77777777" w:rsidR="009B45A1" w:rsidRDefault="00000000">
      <w:pPr>
        <w:pStyle w:val="Heading2"/>
        <w:numPr>
          <w:ilvl w:val="0"/>
          <w:numId w:val="2"/>
        </w:numPr>
        <w:tabs>
          <w:tab w:val="left" w:pos="360"/>
        </w:tabs>
      </w:pPr>
      <w:r>
        <w:t>Description</w:t>
      </w:r>
    </w:p>
    <w:p w14:paraId="435F7FDF" w14:textId="77777777" w:rsidR="00847684" w:rsidRPr="00847684" w:rsidRDefault="00847684" w:rsidP="00847684">
      <w:pPr>
        <w:pStyle w:val="Heading2"/>
        <w:tabs>
          <w:tab w:val="left" w:pos="360"/>
        </w:tabs>
        <w:ind w:left="0" w:firstLine="0"/>
        <w:rPr>
          <w:b w:val="0"/>
          <w:bCs w:val="0"/>
        </w:rPr>
      </w:pPr>
    </w:p>
    <w:p w14:paraId="41B975DD" w14:textId="77777777" w:rsidR="00847684" w:rsidRPr="00847684" w:rsidRDefault="00847684" w:rsidP="00847684">
      <w:pPr>
        <w:pStyle w:val="Heading2"/>
        <w:tabs>
          <w:tab w:val="left" w:pos="360"/>
        </w:tabs>
        <w:rPr>
          <w:b w:val="0"/>
          <w:bCs w:val="0"/>
        </w:rPr>
      </w:pPr>
      <w:r w:rsidRPr="00847684">
        <w:rPr>
          <w:b w:val="0"/>
          <w:bCs w:val="0"/>
        </w:rPr>
        <w:t>This dataset contains information on legal frameworks related to gender equality in employment across 53 countries. It has two columns:</w:t>
      </w:r>
    </w:p>
    <w:p w14:paraId="02EB6FB0" w14:textId="77777777" w:rsidR="00847684" w:rsidRPr="00847684" w:rsidRDefault="00847684" w:rsidP="00847684">
      <w:pPr>
        <w:pStyle w:val="Heading2"/>
        <w:tabs>
          <w:tab w:val="left" w:pos="360"/>
        </w:tabs>
        <w:rPr>
          <w:b w:val="0"/>
          <w:bCs w:val="0"/>
        </w:rPr>
      </w:pPr>
    </w:p>
    <w:p w14:paraId="1D286298" w14:textId="77777777" w:rsidR="00847684" w:rsidRPr="00847684" w:rsidRDefault="00847684" w:rsidP="00847684">
      <w:pPr>
        <w:pStyle w:val="Heading2"/>
        <w:tabs>
          <w:tab w:val="left" w:pos="360"/>
        </w:tabs>
        <w:rPr>
          <w:b w:val="0"/>
          <w:bCs w:val="0"/>
        </w:rPr>
      </w:pPr>
      <w:r w:rsidRPr="00847684">
        <w:rPr>
          <w:b w:val="0"/>
          <w:bCs w:val="0"/>
        </w:rPr>
        <w:t>Countries: Lists the names of 53 countries.</w:t>
      </w:r>
    </w:p>
    <w:p w14:paraId="387D13F1" w14:textId="315B28C7" w:rsidR="008D37C8" w:rsidRDefault="00847684" w:rsidP="00847684">
      <w:pPr>
        <w:pStyle w:val="Heading2"/>
        <w:tabs>
          <w:tab w:val="left" w:pos="360"/>
        </w:tabs>
      </w:pPr>
      <w:r w:rsidRPr="00847684">
        <w:rPr>
          <w:b w:val="0"/>
          <w:bCs w:val="0"/>
        </w:rPr>
        <w:t xml:space="preserve">Legal frameworks on gender equality in employment: This column provides a numerical value between 0 and 1, representing each country's legal framework score on gender equality in employment. A score closer to 1 indicates stronger legal support for gender </w:t>
      </w:r>
      <w:proofErr w:type="gramStart"/>
      <w:r w:rsidRPr="00847684">
        <w:rPr>
          <w:b w:val="0"/>
          <w:bCs w:val="0"/>
        </w:rPr>
        <w:t>equality.</w:t>
      </w:r>
      <w:r w:rsidR="008D37C8">
        <w:t>.</w:t>
      </w:r>
      <w:proofErr w:type="gramEnd"/>
    </w:p>
    <w:p w14:paraId="17B1A5C5" w14:textId="77777777" w:rsidR="009B45A1" w:rsidRDefault="009B45A1">
      <w:pPr>
        <w:pStyle w:val="BodyText"/>
        <w:spacing w:before="11"/>
        <w:rPr>
          <w:b/>
          <w:sz w:val="22"/>
        </w:rPr>
      </w:pPr>
    </w:p>
    <w:p w14:paraId="3FDA44D5" w14:textId="77777777" w:rsidR="00224099" w:rsidRDefault="00224099">
      <w:pPr>
        <w:pStyle w:val="BodyText"/>
        <w:spacing w:before="2"/>
      </w:pPr>
    </w:p>
    <w:p w14:paraId="0487C23B" w14:textId="5EFB5943" w:rsidR="008D37C8" w:rsidRPr="008D37C8" w:rsidRDefault="00000000" w:rsidP="008D37C8">
      <w:pPr>
        <w:pStyle w:val="Heading2"/>
        <w:numPr>
          <w:ilvl w:val="0"/>
          <w:numId w:val="2"/>
        </w:numPr>
        <w:tabs>
          <w:tab w:val="left" w:pos="360"/>
        </w:tabs>
        <w:spacing w:before="1"/>
      </w:pPr>
      <w:r>
        <w:t>Metadata</w:t>
      </w:r>
    </w:p>
    <w:p w14:paraId="4FA3B89B" w14:textId="77777777" w:rsidR="00847684" w:rsidRPr="00847684" w:rsidRDefault="00847684" w:rsidP="00847684">
      <w:pPr>
        <w:numPr>
          <w:ilvl w:val="0"/>
          <w:numId w:val="5"/>
        </w:numPr>
        <w:spacing w:line="259" w:lineRule="auto"/>
        <w:rPr>
          <w:b/>
          <w:bCs/>
          <w:sz w:val="24"/>
          <w:lang w:val="en-IN"/>
        </w:rPr>
      </w:pPr>
      <w:r w:rsidRPr="00847684">
        <w:rPr>
          <w:b/>
          <w:bCs/>
          <w:sz w:val="24"/>
          <w:lang w:val="en-IN"/>
        </w:rPr>
        <w:t>Number of Records: 53</w:t>
      </w:r>
    </w:p>
    <w:p w14:paraId="56EDF404" w14:textId="77777777" w:rsidR="00847684" w:rsidRPr="00847684" w:rsidRDefault="00847684" w:rsidP="00847684">
      <w:pPr>
        <w:numPr>
          <w:ilvl w:val="0"/>
          <w:numId w:val="5"/>
        </w:numPr>
        <w:spacing w:line="259" w:lineRule="auto"/>
        <w:rPr>
          <w:b/>
          <w:bCs/>
          <w:sz w:val="24"/>
          <w:lang w:val="en-IN"/>
        </w:rPr>
      </w:pPr>
      <w:r w:rsidRPr="00847684">
        <w:rPr>
          <w:b/>
          <w:bCs/>
          <w:sz w:val="24"/>
          <w:lang w:val="en-IN"/>
        </w:rPr>
        <w:t>Number of Columns: 2</w:t>
      </w:r>
    </w:p>
    <w:p w14:paraId="01B711E7" w14:textId="77777777" w:rsidR="00847684" w:rsidRPr="00847684" w:rsidRDefault="00847684" w:rsidP="00847684">
      <w:pPr>
        <w:spacing w:line="259" w:lineRule="auto"/>
        <w:rPr>
          <w:b/>
          <w:bCs/>
          <w:sz w:val="24"/>
          <w:lang w:val="en-IN"/>
        </w:rPr>
      </w:pPr>
      <w:r w:rsidRPr="00847684">
        <w:rPr>
          <w:b/>
          <w:bCs/>
          <w:sz w:val="24"/>
          <w:lang w:val="en-IN"/>
        </w:rPr>
        <w:t>Column Details</w:t>
      </w:r>
    </w:p>
    <w:p w14:paraId="6736733A" w14:textId="77777777" w:rsidR="00847684" w:rsidRPr="00847684" w:rsidRDefault="00847684" w:rsidP="00847684">
      <w:pPr>
        <w:numPr>
          <w:ilvl w:val="0"/>
          <w:numId w:val="6"/>
        </w:numPr>
        <w:spacing w:line="259" w:lineRule="auto"/>
        <w:rPr>
          <w:b/>
          <w:bCs/>
          <w:sz w:val="24"/>
          <w:lang w:val="en-IN"/>
        </w:rPr>
      </w:pPr>
      <w:r w:rsidRPr="00847684">
        <w:rPr>
          <w:b/>
          <w:bCs/>
          <w:sz w:val="24"/>
          <w:lang w:val="en-IN"/>
        </w:rPr>
        <w:t>Countries</w:t>
      </w:r>
    </w:p>
    <w:p w14:paraId="2EEF6DA3" w14:textId="77777777" w:rsidR="00847684" w:rsidRPr="00847684" w:rsidRDefault="00847684" w:rsidP="00847684">
      <w:pPr>
        <w:numPr>
          <w:ilvl w:val="1"/>
          <w:numId w:val="6"/>
        </w:numPr>
        <w:spacing w:line="259" w:lineRule="auto"/>
        <w:rPr>
          <w:b/>
          <w:bCs/>
          <w:sz w:val="24"/>
          <w:lang w:val="en-IN"/>
        </w:rPr>
      </w:pPr>
      <w:r w:rsidRPr="00847684">
        <w:rPr>
          <w:b/>
          <w:bCs/>
          <w:sz w:val="24"/>
          <w:lang w:val="en-IN"/>
        </w:rPr>
        <w:t>Data Type: String</w:t>
      </w:r>
    </w:p>
    <w:p w14:paraId="324DD078" w14:textId="77777777" w:rsidR="00847684" w:rsidRPr="00847684" w:rsidRDefault="00847684" w:rsidP="00847684">
      <w:pPr>
        <w:numPr>
          <w:ilvl w:val="1"/>
          <w:numId w:val="6"/>
        </w:numPr>
        <w:spacing w:line="259" w:lineRule="auto"/>
        <w:rPr>
          <w:b/>
          <w:bCs/>
          <w:sz w:val="24"/>
          <w:lang w:val="en-IN"/>
        </w:rPr>
      </w:pPr>
      <w:r w:rsidRPr="00847684">
        <w:rPr>
          <w:b/>
          <w:bCs/>
          <w:sz w:val="24"/>
          <w:lang w:val="en-IN"/>
        </w:rPr>
        <w:t>Description: Name of the country for which data on gender equality frameworks in employment is provided.</w:t>
      </w:r>
    </w:p>
    <w:p w14:paraId="6E4365A8" w14:textId="77777777" w:rsidR="00847684" w:rsidRPr="00847684" w:rsidRDefault="00847684" w:rsidP="00847684">
      <w:pPr>
        <w:numPr>
          <w:ilvl w:val="1"/>
          <w:numId w:val="6"/>
        </w:numPr>
        <w:spacing w:line="259" w:lineRule="auto"/>
        <w:rPr>
          <w:b/>
          <w:bCs/>
          <w:sz w:val="24"/>
          <w:lang w:val="en-IN"/>
        </w:rPr>
      </w:pPr>
      <w:r w:rsidRPr="00847684">
        <w:rPr>
          <w:b/>
          <w:bCs/>
          <w:sz w:val="24"/>
          <w:lang w:val="en-IN"/>
        </w:rPr>
        <w:t>Unique Values: 53 (each entry represents a unique country).</w:t>
      </w:r>
    </w:p>
    <w:p w14:paraId="03D3FF42" w14:textId="77777777" w:rsidR="008D37C8" w:rsidRDefault="008D37C8">
      <w:pPr>
        <w:spacing w:line="259" w:lineRule="auto"/>
        <w:rPr>
          <w:sz w:val="24"/>
        </w:rPr>
        <w:sectPr w:rsidR="008D37C8">
          <w:headerReference w:type="default" r:id="rId8"/>
          <w:footerReference w:type="default" r:id="rId9"/>
          <w:pgSz w:w="12240" w:h="15840"/>
          <w:pgMar w:top="1540" w:right="1380" w:bottom="1260" w:left="1340" w:header="443" w:footer="1076" w:gutter="0"/>
          <w:pgNumType w:start="1"/>
          <w:cols w:space="720"/>
        </w:sectPr>
      </w:pPr>
    </w:p>
    <w:p w14:paraId="76F42937" w14:textId="77777777" w:rsidR="009B45A1" w:rsidRDefault="009B45A1">
      <w:pPr>
        <w:pStyle w:val="BodyText"/>
        <w:spacing w:before="5"/>
        <w:rPr>
          <w:sz w:val="17"/>
        </w:rPr>
      </w:pPr>
    </w:p>
    <w:p w14:paraId="65864B49" w14:textId="397E64D5" w:rsidR="00C1596C" w:rsidRPr="00476445" w:rsidRDefault="00000000" w:rsidP="00476445">
      <w:pPr>
        <w:pStyle w:val="Heading3"/>
        <w:numPr>
          <w:ilvl w:val="0"/>
          <w:numId w:val="2"/>
        </w:numPr>
        <w:tabs>
          <w:tab w:val="left" w:pos="340"/>
        </w:tabs>
        <w:spacing w:before="90"/>
        <w:ind w:left="340" w:hanging="240"/>
      </w:pPr>
      <w:r>
        <w:t>Visualizations</w:t>
      </w:r>
      <w:r>
        <w:rPr>
          <w:spacing w:val="-3"/>
        </w:rPr>
        <w:t xml:space="preserve"> </w:t>
      </w:r>
      <w:r>
        <w:t>and</w:t>
      </w:r>
      <w:r>
        <w:rPr>
          <w:spacing w:val="-3"/>
        </w:rPr>
        <w:t xml:space="preserve"> </w:t>
      </w:r>
      <w:r>
        <w:t>Observations</w:t>
      </w:r>
    </w:p>
    <w:p w14:paraId="57585AF4" w14:textId="30F491C0" w:rsidR="008D37C8" w:rsidRDefault="008D37C8" w:rsidP="00847684">
      <w:pPr>
        <w:pStyle w:val="Heading3"/>
        <w:tabs>
          <w:tab w:val="left" w:pos="340"/>
        </w:tabs>
        <w:spacing w:before="90"/>
        <w:rPr>
          <w:b w:val="0"/>
          <w:bCs w:val="0"/>
        </w:rPr>
      </w:pPr>
      <w:r>
        <w:rPr>
          <w:b w:val="0"/>
          <w:bCs w:val="0"/>
        </w:rPr>
        <w:t>1.</w:t>
      </w:r>
    </w:p>
    <w:p w14:paraId="53DB1AF1" w14:textId="3A0E552C" w:rsidR="00847684" w:rsidRDefault="00847684" w:rsidP="00847684">
      <w:pPr>
        <w:pStyle w:val="Heading3"/>
        <w:tabs>
          <w:tab w:val="left" w:pos="340"/>
        </w:tabs>
        <w:spacing w:before="90"/>
        <w:rPr>
          <w:b w:val="0"/>
          <w:bCs w:val="0"/>
        </w:rPr>
      </w:pPr>
      <w:r w:rsidRPr="00847684">
        <w:rPr>
          <w:b w:val="0"/>
          <w:bCs w:val="0"/>
        </w:rPr>
        <w:drawing>
          <wp:inline distT="0" distB="0" distL="0" distR="0" wp14:anchorId="52E657EB" wp14:editId="5AFD5C0E">
            <wp:extent cx="6045200" cy="4276725"/>
            <wp:effectExtent l="0" t="0" r="0" b="9525"/>
            <wp:docPr id="50622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26676" name=""/>
                    <pic:cNvPicPr/>
                  </pic:nvPicPr>
                  <pic:blipFill>
                    <a:blip r:embed="rId10"/>
                    <a:stretch>
                      <a:fillRect/>
                    </a:stretch>
                  </pic:blipFill>
                  <pic:spPr>
                    <a:xfrm>
                      <a:off x="0" y="0"/>
                      <a:ext cx="6045200" cy="4276725"/>
                    </a:xfrm>
                    <a:prstGeom prst="rect">
                      <a:avLst/>
                    </a:prstGeom>
                  </pic:spPr>
                </pic:pic>
              </a:graphicData>
            </a:graphic>
          </wp:inline>
        </w:drawing>
      </w:r>
    </w:p>
    <w:p w14:paraId="0BBB6939" w14:textId="77777777" w:rsidR="008D37C8" w:rsidRDefault="008D37C8" w:rsidP="008D37C8">
      <w:pPr>
        <w:pStyle w:val="Heading3"/>
        <w:tabs>
          <w:tab w:val="left" w:pos="340"/>
        </w:tabs>
        <w:spacing w:before="90"/>
        <w:rPr>
          <w:b w:val="0"/>
          <w:bCs w:val="0"/>
        </w:rPr>
      </w:pPr>
    </w:p>
    <w:p w14:paraId="43D5766A" w14:textId="77777777" w:rsidR="00847684" w:rsidRPr="00847684" w:rsidRDefault="00847684" w:rsidP="00847684">
      <w:pPr>
        <w:pStyle w:val="Heading3"/>
        <w:tabs>
          <w:tab w:val="left" w:pos="340"/>
        </w:tabs>
        <w:spacing w:before="90"/>
        <w:rPr>
          <w:b w:val="0"/>
          <w:bCs w:val="0"/>
        </w:rPr>
      </w:pPr>
      <w:r w:rsidRPr="00847684">
        <w:rPr>
          <w:b w:val="0"/>
          <w:bCs w:val="0"/>
        </w:rPr>
        <w:t>This visualization depicts the relationship between female labor force participation rates and unemployment rates across different countries. Here’s a breakdown of what it shows:</w:t>
      </w:r>
    </w:p>
    <w:p w14:paraId="6F2CAC7A" w14:textId="77777777" w:rsidR="00847684" w:rsidRPr="00847684" w:rsidRDefault="00847684" w:rsidP="00847684">
      <w:pPr>
        <w:pStyle w:val="Heading3"/>
        <w:tabs>
          <w:tab w:val="left" w:pos="340"/>
        </w:tabs>
        <w:spacing w:before="90"/>
        <w:rPr>
          <w:b w:val="0"/>
          <w:bCs w:val="0"/>
        </w:rPr>
      </w:pPr>
    </w:p>
    <w:p w14:paraId="1FE1BAB6" w14:textId="77777777" w:rsidR="00847684" w:rsidRPr="00847684" w:rsidRDefault="00847684" w:rsidP="00847684">
      <w:pPr>
        <w:pStyle w:val="Heading3"/>
        <w:tabs>
          <w:tab w:val="left" w:pos="340"/>
        </w:tabs>
        <w:spacing w:before="90"/>
        <w:rPr>
          <w:b w:val="0"/>
          <w:bCs w:val="0"/>
        </w:rPr>
      </w:pPr>
      <w:r w:rsidRPr="00847684">
        <w:rPr>
          <w:b w:val="0"/>
          <w:bCs w:val="0"/>
        </w:rPr>
        <w:t>X-Axis (</w:t>
      </w:r>
      <w:proofErr w:type="spellStart"/>
      <w:r w:rsidRPr="00847684">
        <w:rPr>
          <w:b w:val="0"/>
          <w:bCs w:val="0"/>
        </w:rPr>
        <w:t>Labour</w:t>
      </w:r>
      <w:proofErr w:type="spellEnd"/>
      <w:r w:rsidRPr="00847684">
        <w:rPr>
          <w:b w:val="0"/>
          <w:bCs w:val="0"/>
        </w:rPr>
        <w:t xml:space="preserve"> force participation rate for female %): This axis represents the percentage of females participating in the labor force in each country. The values range from 0 to 0.9 (or 90%).</w:t>
      </w:r>
    </w:p>
    <w:p w14:paraId="31C48B4B" w14:textId="77777777" w:rsidR="00847684" w:rsidRPr="00847684" w:rsidRDefault="00847684" w:rsidP="00847684">
      <w:pPr>
        <w:pStyle w:val="Heading3"/>
        <w:tabs>
          <w:tab w:val="left" w:pos="340"/>
        </w:tabs>
        <w:spacing w:before="90"/>
        <w:rPr>
          <w:b w:val="0"/>
          <w:bCs w:val="0"/>
        </w:rPr>
      </w:pPr>
    </w:p>
    <w:p w14:paraId="5C209868" w14:textId="77777777" w:rsidR="00847684" w:rsidRPr="00847684" w:rsidRDefault="00847684" w:rsidP="00847684">
      <w:pPr>
        <w:pStyle w:val="Heading3"/>
        <w:tabs>
          <w:tab w:val="left" w:pos="340"/>
        </w:tabs>
        <w:spacing w:before="90"/>
        <w:rPr>
          <w:b w:val="0"/>
          <w:bCs w:val="0"/>
        </w:rPr>
      </w:pPr>
      <w:r w:rsidRPr="00847684">
        <w:rPr>
          <w:b w:val="0"/>
          <w:bCs w:val="0"/>
        </w:rPr>
        <w:t>Y-Axis (Unemployment %): This axis represents the unemployment rate, with values shown as percentages (0 to 0.35 or 35%).</w:t>
      </w:r>
    </w:p>
    <w:p w14:paraId="6983B7A7" w14:textId="77777777" w:rsidR="00847684" w:rsidRPr="00847684" w:rsidRDefault="00847684" w:rsidP="00847684">
      <w:pPr>
        <w:pStyle w:val="Heading3"/>
        <w:tabs>
          <w:tab w:val="left" w:pos="340"/>
        </w:tabs>
        <w:spacing w:before="90"/>
        <w:rPr>
          <w:b w:val="0"/>
          <w:bCs w:val="0"/>
        </w:rPr>
      </w:pPr>
    </w:p>
    <w:p w14:paraId="7D2974C1" w14:textId="77777777" w:rsidR="00847684" w:rsidRPr="00847684" w:rsidRDefault="00847684" w:rsidP="00847684">
      <w:pPr>
        <w:pStyle w:val="Heading3"/>
        <w:tabs>
          <w:tab w:val="left" w:pos="340"/>
        </w:tabs>
        <w:spacing w:before="90"/>
        <w:rPr>
          <w:b w:val="0"/>
          <w:bCs w:val="0"/>
        </w:rPr>
      </w:pPr>
      <w:r w:rsidRPr="00847684">
        <w:rPr>
          <w:b w:val="0"/>
          <w:bCs w:val="0"/>
        </w:rPr>
        <w:t>Color Intensity and Bar Heights: Each bar's height represents the frequency of occurrences within specific ranges of female labor participation and unemployment rates. Darker bars suggest a higher concentration of data points within that range.</w:t>
      </w:r>
    </w:p>
    <w:p w14:paraId="3A711051" w14:textId="77777777" w:rsidR="00847684" w:rsidRPr="00847684" w:rsidRDefault="00847684" w:rsidP="00847684">
      <w:pPr>
        <w:pStyle w:val="Heading3"/>
        <w:tabs>
          <w:tab w:val="left" w:pos="340"/>
        </w:tabs>
        <w:spacing w:before="90"/>
        <w:rPr>
          <w:b w:val="0"/>
          <w:bCs w:val="0"/>
        </w:rPr>
      </w:pPr>
    </w:p>
    <w:p w14:paraId="1E8BC52D" w14:textId="77777777" w:rsidR="00847684" w:rsidRPr="00847684" w:rsidRDefault="00847684" w:rsidP="00847684">
      <w:pPr>
        <w:pStyle w:val="Heading3"/>
        <w:tabs>
          <w:tab w:val="left" w:pos="340"/>
        </w:tabs>
        <w:spacing w:before="90"/>
        <w:rPr>
          <w:b w:val="0"/>
          <w:bCs w:val="0"/>
        </w:rPr>
      </w:pPr>
      <w:r w:rsidRPr="00847684">
        <w:rPr>
          <w:b w:val="0"/>
          <w:bCs w:val="0"/>
        </w:rPr>
        <w:lastRenderedPageBreak/>
        <w:t>Observations</w:t>
      </w:r>
    </w:p>
    <w:p w14:paraId="73180957" w14:textId="77777777" w:rsidR="00847684" w:rsidRPr="00847684" w:rsidRDefault="00847684" w:rsidP="00847684">
      <w:pPr>
        <w:pStyle w:val="Heading3"/>
        <w:tabs>
          <w:tab w:val="left" w:pos="340"/>
        </w:tabs>
        <w:spacing w:before="90"/>
        <w:rPr>
          <w:b w:val="0"/>
          <w:bCs w:val="0"/>
        </w:rPr>
      </w:pPr>
      <w:r w:rsidRPr="00847684">
        <w:rPr>
          <w:b w:val="0"/>
          <w:bCs w:val="0"/>
        </w:rPr>
        <w:t>Distribution Patterns:</w:t>
      </w:r>
    </w:p>
    <w:p w14:paraId="7C2B3F12" w14:textId="77777777" w:rsidR="00847684" w:rsidRPr="00847684" w:rsidRDefault="00847684" w:rsidP="00847684">
      <w:pPr>
        <w:pStyle w:val="Heading3"/>
        <w:tabs>
          <w:tab w:val="left" w:pos="340"/>
        </w:tabs>
        <w:spacing w:before="90"/>
        <w:rPr>
          <w:b w:val="0"/>
          <w:bCs w:val="0"/>
        </w:rPr>
      </w:pPr>
    </w:p>
    <w:p w14:paraId="221F881B" w14:textId="77777777" w:rsidR="00847684" w:rsidRPr="00847684" w:rsidRDefault="00847684" w:rsidP="00847684">
      <w:pPr>
        <w:pStyle w:val="Heading3"/>
        <w:tabs>
          <w:tab w:val="left" w:pos="340"/>
        </w:tabs>
        <w:spacing w:before="90"/>
        <w:rPr>
          <w:b w:val="0"/>
          <w:bCs w:val="0"/>
        </w:rPr>
      </w:pPr>
      <w:r w:rsidRPr="00847684">
        <w:rPr>
          <w:b w:val="0"/>
          <w:bCs w:val="0"/>
        </w:rPr>
        <w:t>There is a higher concentration of data in the mid-range (around 0.3-0.6) for female labor force participation rates.</w:t>
      </w:r>
    </w:p>
    <w:p w14:paraId="2EB5434F" w14:textId="77777777" w:rsidR="00847684" w:rsidRPr="00847684" w:rsidRDefault="00847684" w:rsidP="00847684">
      <w:pPr>
        <w:pStyle w:val="Heading3"/>
        <w:tabs>
          <w:tab w:val="left" w:pos="340"/>
        </w:tabs>
        <w:spacing w:before="90"/>
        <w:rPr>
          <w:b w:val="0"/>
          <w:bCs w:val="0"/>
        </w:rPr>
      </w:pPr>
      <w:r w:rsidRPr="00847684">
        <w:rPr>
          <w:b w:val="0"/>
          <w:bCs w:val="0"/>
        </w:rPr>
        <w:t>Similarly, unemployment rates are commonly below 0.2 (20%), with fewer instances beyond 0.25 (25%).</w:t>
      </w:r>
    </w:p>
    <w:p w14:paraId="7AE3FCD2" w14:textId="77777777" w:rsidR="00847684" w:rsidRPr="00847684" w:rsidRDefault="00847684" w:rsidP="00847684">
      <w:pPr>
        <w:pStyle w:val="Heading3"/>
        <w:tabs>
          <w:tab w:val="left" w:pos="340"/>
        </w:tabs>
        <w:spacing w:before="90"/>
        <w:rPr>
          <w:b w:val="0"/>
          <w:bCs w:val="0"/>
        </w:rPr>
      </w:pPr>
      <w:r w:rsidRPr="00847684">
        <w:rPr>
          <w:b w:val="0"/>
          <w:bCs w:val="0"/>
        </w:rPr>
        <w:t>Potential Correlations:</w:t>
      </w:r>
    </w:p>
    <w:p w14:paraId="1766FD4D" w14:textId="77777777" w:rsidR="00847684" w:rsidRPr="00847684" w:rsidRDefault="00847684" w:rsidP="00847684">
      <w:pPr>
        <w:pStyle w:val="Heading3"/>
        <w:tabs>
          <w:tab w:val="left" w:pos="340"/>
        </w:tabs>
        <w:spacing w:before="90"/>
        <w:rPr>
          <w:b w:val="0"/>
          <w:bCs w:val="0"/>
        </w:rPr>
      </w:pPr>
    </w:p>
    <w:p w14:paraId="651033EF" w14:textId="77777777" w:rsidR="00847684" w:rsidRPr="00847684" w:rsidRDefault="00847684" w:rsidP="00847684">
      <w:pPr>
        <w:pStyle w:val="Heading3"/>
        <w:tabs>
          <w:tab w:val="left" w:pos="340"/>
        </w:tabs>
        <w:spacing w:before="90"/>
        <w:rPr>
          <w:b w:val="0"/>
          <w:bCs w:val="0"/>
        </w:rPr>
      </w:pPr>
      <w:r w:rsidRPr="00847684">
        <w:rPr>
          <w:b w:val="0"/>
          <w:bCs w:val="0"/>
        </w:rPr>
        <w:t>The visualization seems to suggest that countries with a higher female labor participation rate do not necessarily have a higher unemployment rate.</w:t>
      </w:r>
    </w:p>
    <w:p w14:paraId="0A2131A1" w14:textId="39A5442C" w:rsidR="008D37C8" w:rsidRDefault="00847684" w:rsidP="00847684">
      <w:pPr>
        <w:pStyle w:val="Heading3"/>
        <w:tabs>
          <w:tab w:val="left" w:pos="340"/>
        </w:tabs>
        <w:spacing w:before="90"/>
        <w:ind w:left="0" w:firstLine="0"/>
        <w:rPr>
          <w:b w:val="0"/>
          <w:bCs w:val="0"/>
        </w:rPr>
      </w:pPr>
      <w:r w:rsidRPr="00847684">
        <w:rPr>
          <w:b w:val="0"/>
          <w:bCs w:val="0"/>
        </w:rPr>
        <w:t>Most high unemployment values are clustered in the mid-range of labor force participation, indicating that extremely high or low participation rates are less associated with high unemployment.</w:t>
      </w:r>
    </w:p>
    <w:p w14:paraId="53F93858" w14:textId="77777777" w:rsidR="00847684" w:rsidRDefault="00847684" w:rsidP="00847684">
      <w:pPr>
        <w:pStyle w:val="Heading3"/>
        <w:tabs>
          <w:tab w:val="left" w:pos="340"/>
        </w:tabs>
        <w:spacing w:before="90"/>
        <w:ind w:left="0" w:firstLine="0"/>
        <w:rPr>
          <w:b w:val="0"/>
          <w:bCs w:val="0"/>
        </w:rPr>
      </w:pPr>
    </w:p>
    <w:p w14:paraId="069D0CA2" w14:textId="77777777" w:rsidR="00847684" w:rsidRDefault="00847684" w:rsidP="00847684">
      <w:pPr>
        <w:pStyle w:val="Heading3"/>
        <w:tabs>
          <w:tab w:val="left" w:pos="340"/>
        </w:tabs>
        <w:spacing w:before="90"/>
        <w:ind w:left="0" w:firstLine="0"/>
        <w:rPr>
          <w:b w:val="0"/>
          <w:bCs w:val="0"/>
        </w:rPr>
      </w:pPr>
    </w:p>
    <w:p w14:paraId="3C353E5A" w14:textId="34F0B9DF" w:rsidR="008D37C8" w:rsidRDefault="008D37C8" w:rsidP="008D37C8">
      <w:pPr>
        <w:pStyle w:val="Heading3"/>
        <w:tabs>
          <w:tab w:val="left" w:pos="340"/>
        </w:tabs>
        <w:spacing w:before="90"/>
        <w:ind w:left="0" w:firstLine="0"/>
        <w:rPr>
          <w:b w:val="0"/>
          <w:bCs w:val="0"/>
        </w:rPr>
      </w:pPr>
      <w:r>
        <w:rPr>
          <w:b w:val="0"/>
          <w:bCs w:val="0"/>
        </w:rPr>
        <w:t>2.</w:t>
      </w:r>
      <w:r w:rsidR="00847684" w:rsidRPr="00847684">
        <w:rPr>
          <w:b w:val="0"/>
          <w:bCs w:val="0"/>
        </w:rPr>
        <w:drawing>
          <wp:inline distT="0" distB="0" distL="0" distR="0" wp14:anchorId="2D0B1735" wp14:editId="7BBF12DF">
            <wp:extent cx="6045200" cy="2246630"/>
            <wp:effectExtent l="0" t="0" r="0" b="1270"/>
            <wp:docPr id="206671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0435" name=""/>
                    <pic:cNvPicPr/>
                  </pic:nvPicPr>
                  <pic:blipFill>
                    <a:blip r:embed="rId11"/>
                    <a:stretch>
                      <a:fillRect/>
                    </a:stretch>
                  </pic:blipFill>
                  <pic:spPr>
                    <a:xfrm>
                      <a:off x="0" y="0"/>
                      <a:ext cx="6045200" cy="2246630"/>
                    </a:xfrm>
                    <a:prstGeom prst="rect">
                      <a:avLst/>
                    </a:prstGeom>
                  </pic:spPr>
                </pic:pic>
              </a:graphicData>
            </a:graphic>
          </wp:inline>
        </w:drawing>
      </w:r>
      <w:r>
        <w:rPr>
          <w:b w:val="0"/>
          <w:bCs w:val="0"/>
        </w:rPr>
        <w:br/>
      </w:r>
      <w:r>
        <w:rPr>
          <w:b w:val="0"/>
          <w:bCs w:val="0"/>
        </w:rPr>
        <w:br/>
      </w:r>
    </w:p>
    <w:p w14:paraId="5A0244C1" w14:textId="77777777" w:rsidR="008D37C8" w:rsidRDefault="008D37C8" w:rsidP="008D37C8">
      <w:pPr>
        <w:pStyle w:val="Heading3"/>
        <w:tabs>
          <w:tab w:val="left" w:pos="340"/>
        </w:tabs>
        <w:spacing w:before="90"/>
        <w:ind w:left="0" w:firstLine="0"/>
        <w:rPr>
          <w:b w:val="0"/>
          <w:bCs w:val="0"/>
        </w:rPr>
      </w:pPr>
    </w:p>
    <w:p w14:paraId="29350317" w14:textId="77777777" w:rsidR="00847684" w:rsidRPr="00847684" w:rsidRDefault="00847684" w:rsidP="00847684">
      <w:pPr>
        <w:pStyle w:val="Heading3"/>
        <w:tabs>
          <w:tab w:val="left" w:pos="340"/>
        </w:tabs>
        <w:spacing w:before="90"/>
        <w:rPr>
          <w:lang w:val="en-IN"/>
        </w:rPr>
      </w:pPr>
      <w:r w:rsidRPr="00847684">
        <w:rPr>
          <w:lang w:val="en-IN"/>
        </w:rPr>
        <w:t>This visualization illustrates the financial inclusion rates across various countries, with the following key components:</w:t>
      </w:r>
    </w:p>
    <w:p w14:paraId="71C45900" w14:textId="77777777" w:rsidR="00847684" w:rsidRPr="00847684" w:rsidRDefault="00847684" w:rsidP="00847684">
      <w:pPr>
        <w:pStyle w:val="Heading3"/>
        <w:numPr>
          <w:ilvl w:val="0"/>
          <w:numId w:val="7"/>
        </w:numPr>
        <w:tabs>
          <w:tab w:val="left" w:pos="340"/>
        </w:tabs>
        <w:spacing w:before="90"/>
        <w:rPr>
          <w:lang w:val="en-IN"/>
        </w:rPr>
      </w:pPr>
      <w:r w:rsidRPr="00847684">
        <w:rPr>
          <w:lang w:val="en-IN"/>
        </w:rPr>
        <w:t>X-Axis (Countries): Each bar represents a country, listed in order from lowest to highest financial inclusion rates. Due to the high number of countries, the labels may appear condensed.</w:t>
      </w:r>
    </w:p>
    <w:p w14:paraId="1497586D" w14:textId="77777777" w:rsidR="00847684" w:rsidRPr="00847684" w:rsidRDefault="00847684" w:rsidP="00847684">
      <w:pPr>
        <w:pStyle w:val="Heading3"/>
        <w:numPr>
          <w:ilvl w:val="0"/>
          <w:numId w:val="7"/>
        </w:numPr>
        <w:tabs>
          <w:tab w:val="left" w:pos="340"/>
        </w:tabs>
        <w:spacing w:before="90"/>
        <w:rPr>
          <w:lang w:val="en-IN"/>
        </w:rPr>
      </w:pPr>
      <w:r w:rsidRPr="00847684">
        <w:rPr>
          <w:lang w:val="en-IN"/>
        </w:rPr>
        <w:t>Y-Axis (Financial Inclusion %): This shows the percentage of the population in each country that has access to financial services, such as bank accounts or other financial institutions. The values range from 0 to 1 (or 0% to 100%).</w:t>
      </w:r>
    </w:p>
    <w:p w14:paraId="0D281828" w14:textId="77777777" w:rsidR="00847684" w:rsidRPr="00847684" w:rsidRDefault="00847684" w:rsidP="00847684">
      <w:pPr>
        <w:pStyle w:val="Heading3"/>
        <w:numPr>
          <w:ilvl w:val="0"/>
          <w:numId w:val="7"/>
        </w:numPr>
        <w:tabs>
          <w:tab w:val="left" w:pos="340"/>
        </w:tabs>
        <w:spacing w:before="90"/>
        <w:rPr>
          <w:lang w:val="en-IN"/>
        </w:rPr>
      </w:pPr>
      <w:r w:rsidRPr="00847684">
        <w:rPr>
          <w:lang w:val="en-IN"/>
        </w:rPr>
        <w:t xml:space="preserve">Bars (Financial Inclusion): The purple bars indicate the financial inclusion rate for </w:t>
      </w:r>
      <w:r w:rsidRPr="00847684">
        <w:rPr>
          <w:lang w:val="en-IN"/>
        </w:rPr>
        <w:lastRenderedPageBreak/>
        <w:t>each country. Taller bars correspond to countries with higher financial inclusion.</w:t>
      </w:r>
    </w:p>
    <w:p w14:paraId="56335FBE" w14:textId="77777777" w:rsidR="00847684" w:rsidRPr="00847684" w:rsidRDefault="00847684" w:rsidP="00847684">
      <w:pPr>
        <w:pStyle w:val="Heading3"/>
        <w:numPr>
          <w:ilvl w:val="0"/>
          <w:numId w:val="7"/>
        </w:numPr>
        <w:tabs>
          <w:tab w:val="left" w:pos="340"/>
        </w:tabs>
        <w:spacing w:before="90"/>
        <w:rPr>
          <w:lang w:val="en-IN"/>
        </w:rPr>
      </w:pPr>
      <w:r w:rsidRPr="00847684">
        <w:rPr>
          <w:lang w:val="en-IN"/>
        </w:rPr>
        <w:t xml:space="preserve">Line Graph: The blue line provides a visual trend of financial inclusion across the countries. This line allows for an easier comparison of relative financial inclusion rates between </w:t>
      </w:r>
      <w:proofErr w:type="spellStart"/>
      <w:r w:rsidRPr="00847684">
        <w:rPr>
          <w:lang w:val="en-IN"/>
        </w:rPr>
        <w:t>neighboring</w:t>
      </w:r>
      <w:proofErr w:type="spellEnd"/>
      <w:r w:rsidRPr="00847684">
        <w:rPr>
          <w:lang w:val="en-IN"/>
        </w:rPr>
        <w:t xml:space="preserve"> countries and highlights any significant rises or drops.</w:t>
      </w:r>
    </w:p>
    <w:p w14:paraId="0BECD21F" w14:textId="77777777" w:rsidR="00847684" w:rsidRPr="00847684" w:rsidRDefault="00847684" w:rsidP="00847684">
      <w:pPr>
        <w:pStyle w:val="Heading3"/>
        <w:tabs>
          <w:tab w:val="left" w:pos="340"/>
        </w:tabs>
        <w:spacing w:before="90"/>
        <w:rPr>
          <w:lang w:val="en-IN"/>
        </w:rPr>
      </w:pPr>
      <w:r w:rsidRPr="00847684">
        <w:rPr>
          <w:lang w:val="en-IN"/>
        </w:rPr>
        <w:t>Observations</w:t>
      </w:r>
    </w:p>
    <w:p w14:paraId="1745976D" w14:textId="77777777" w:rsidR="00847684" w:rsidRPr="00847684" w:rsidRDefault="00847684" w:rsidP="00847684">
      <w:pPr>
        <w:pStyle w:val="Heading3"/>
        <w:numPr>
          <w:ilvl w:val="0"/>
          <w:numId w:val="8"/>
        </w:numPr>
        <w:tabs>
          <w:tab w:val="left" w:pos="340"/>
        </w:tabs>
        <w:spacing w:before="90"/>
        <w:rPr>
          <w:lang w:val="en-IN"/>
        </w:rPr>
      </w:pPr>
      <w:r w:rsidRPr="00847684">
        <w:rPr>
          <w:lang w:val="en-IN"/>
        </w:rPr>
        <w:t>Low Financial Inclusion Countries: Countries on the left side, such as Yemen, South Sudan, and Burundi, have very low financial inclusion rates, indicating limited access to financial services.</w:t>
      </w:r>
    </w:p>
    <w:p w14:paraId="63CEF1DC" w14:textId="77777777" w:rsidR="00847684" w:rsidRPr="00847684" w:rsidRDefault="00847684" w:rsidP="00847684">
      <w:pPr>
        <w:pStyle w:val="Heading3"/>
        <w:numPr>
          <w:ilvl w:val="0"/>
          <w:numId w:val="8"/>
        </w:numPr>
        <w:tabs>
          <w:tab w:val="left" w:pos="340"/>
        </w:tabs>
        <w:spacing w:before="90"/>
        <w:rPr>
          <w:lang w:val="en-IN"/>
        </w:rPr>
      </w:pPr>
      <w:r w:rsidRPr="00847684">
        <w:rPr>
          <w:lang w:val="en-IN"/>
        </w:rPr>
        <w:t>Higher Financial Inclusion Countries: Towards the right, countries like Albania, Senegal, and Kyrgyzstan show higher financial inclusion rates, suggesting better access to financial services.</w:t>
      </w:r>
    </w:p>
    <w:p w14:paraId="3D238CCC" w14:textId="147768BD" w:rsidR="00476445" w:rsidRDefault="00847684" w:rsidP="00476445">
      <w:pPr>
        <w:pStyle w:val="Heading3"/>
        <w:numPr>
          <w:ilvl w:val="0"/>
          <w:numId w:val="8"/>
        </w:numPr>
        <w:tabs>
          <w:tab w:val="left" w:pos="340"/>
        </w:tabs>
        <w:spacing w:before="90"/>
        <w:rPr>
          <w:lang w:val="en-IN"/>
        </w:rPr>
      </w:pPr>
      <w:r w:rsidRPr="00847684">
        <w:rPr>
          <w:lang w:val="en-IN"/>
        </w:rPr>
        <w:t>Trend Analysis: The line graph shows a generally increasing trend from left to right, indicating that financial inclusion improves across the selected countries, though there are fluctuations along the way. The trend line helps to identify patterns, with certain regions or groups of countries showing similar levels of financial inclusion.</w:t>
      </w:r>
    </w:p>
    <w:p w14:paraId="6123C95C" w14:textId="77777777" w:rsidR="00476445" w:rsidRPr="00476445" w:rsidRDefault="00476445" w:rsidP="00476445">
      <w:pPr>
        <w:pStyle w:val="Heading3"/>
        <w:tabs>
          <w:tab w:val="left" w:pos="340"/>
        </w:tabs>
        <w:spacing w:before="90"/>
        <w:ind w:left="720" w:firstLine="0"/>
        <w:rPr>
          <w:lang w:val="en-IN"/>
        </w:rPr>
      </w:pPr>
    </w:p>
    <w:p w14:paraId="160693F6" w14:textId="77777777" w:rsidR="00476445" w:rsidRDefault="00476445" w:rsidP="008D37C8">
      <w:pPr>
        <w:pStyle w:val="Heading3"/>
        <w:tabs>
          <w:tab w:val="left" w:pos="340"/>
        </w:tabs>
        <w:spacing w:before="90"/>
        <w:ind w:left="0" w:firstLine="0"/>
        <w:rPr>
          <w:b w:val="0"/>
          <w:bCs w:val="0"/>
        </w:rPr>
      </w:pPr>
    </w:p>
    <w:p w14:paraId="2A198CD3" w14:textId="77777777" w:rsidR="00476445" w:rsidRDefault="00476445" w:rsidP="008D37C8">
      <w:pPr>
        <w:pStyle w:val="Heading3"/>
        <w:tabs>
          <w:tab w:val="left" w:pos="340"/>
        </w:tabs>
        <w:spacing w:before="90"/>
        <w:ind w:left="0" w:firstLine="0"/>
        <w:rPr>
          <w:b w:val="0"/>
          <w:bCs w:val="0"/>
        </w:rPr>
      </w:pPr>
    </w:p>
    <w:p w14:paraId="6EF8C02E" w14:textId="77777777" w:rsidR="00476445" w:rsidRDefault="00476445" w:rsidP="008D37C8">
      <w:pPr>
        <w:pStyle w:val="Heading3"/>
        <w:tabs>
          <w:tab w:val="left" w:pos="340"/>
        </w:tabs>
        <w:spacing w:before="90"/>
        <w:ind w:left="0" w:firstLine="0"/>
        <w:rPr>
          <w:b w:val="0"/>
          <w:bCs w:val="0"/>
        </w:rPr>
      </w:pPr>
    </w:p>
    <w:p w14:paraId="6B50A256" w14:textId="77777777" w:rsidR="00476445" w:rsidRDefault="00476445" w:rsidP="008D37C8">
      <w:pPr>
        <w:pStyle w:val="Heading3"/>
        <w:tabs>
          <w:tab w:val="left" w:pos="340"/>
        </w:tabs>
        <w:spacing w:before="90"/>
        <w:ind w:left="0" w:firstLine="0"/>
        <w:rPr>
          <w:b w:val="0"/>
          <w:bCs w:val="0"/>
        </w:rPr>
      </w:pPr>
    </w:p>
    <w:p w14:paraId="729F360D" w14:textId="77777777" w:rsidR="00476445" w:rsidRDefault="00476445" w:rsidP="008D37C8">
      <w:pPr>
        <w:pStyle w:val="Heading3"/>
        <w:tabs>
          <w:tab w:val="left" w:pos="340"/>
        </w:tabs>
        <w:spacing w:before="90"/>
        <w:ind w:left="0" w:firstLine="0"/>
        <w:rPr>
          <w:b w:val="0"/>
          <w:bCs w:val="0"/>
        </w:rPr>
      </w:pPr>
    </w:p>
    <w:p w14:paraId="7C7AB9A1" w14:textId="77777777" w:rsidR="00476445" w:rsidRDefault="00476445" w:rsidP="008D37C8">
      <w:pPr>
        <w:pStyle w:val="Heading3"/>
        <w:tabs>
          <w:tab w:val="left" w:pos="340"/>
        </w:tabs>
        <w:spacing w:before="90"/>
        <w:ind w:left="0" w:firstLine="0"/>
        <w:rPr>
          <w:b w:val="0"/>
          <w:bCs w:val="0"/>
        </w:rPr>
      </w:pPr>
    </w:p>
    <w:p w14:paraId="592BCF6C" w14:textId="77777777" w:rsidR="00476445" w:rsidRDefault="00476445" w:rsidP="008D37C8">
      <w:pPr>
        <w:pStyle w:val="Heading3"/>
        <w:tabs>
          <w:tab w:val="left" w:pos="340"/>
        </w:tabs>
        <w:spacing w:before="90"/>
        <w:ind w:left="0" w:firstLine="0"/>
        <w:rPr>
          <w:b w:val="0"/>
          <w:bCs w:val="0"/>
        </w:rPr>
      </w:pPr>
    </w:p>
    <w:p w14:paraId="11DC830D" w14:textId="77777777" w:rsidR="00476445" w:rsidRDefault="00476445" w:rsidP="008D37C8">
      <w:pPr>
        <w:pStyle w:val="Heading3"/>
        <w:tabs>
          <w:tab w:val="left" w:pos="340"/>
        </w:tabs>
        <w:spacing w:before="90"/>
        <w:ind w:left="0" w:firstLine="0"/>
        <w:rPr>
          <w:b w:val="0"/>
          <w:bCs w:val="0"/>
        </w:rPr>
      </w:pPr>
    </w:p>
    <w:p w14:paraId="2A8E9A18" w14:textId="77777777" w:rsidR="00476445" w:rsidRDefault="00476445" w:rsidP="008D37C8">
      <w:pPr>
        <w:pStyle w:val="Heading3"/>
        <w:tabs>
          <w:tab w:val="left" w:pos="340"/>
        </w:tabs>
        <w:spacing w:before="90"/>
        <w:ind w:left="0" w:firstLine="0"/>
        <w:rPr>
          <w:b w:val="0"/>
          <w:bCs w:val="0"/>
        </w:rPr>
      </w:pPr>
    </w:p>
    <w:p w14:paraId="73D3EB9E" w14:textId="77777777" w:rsidR="00476445" w:rsidRDefault="00476445" w:rsidP="008D37C8">
      <w:pPr>
        <w:pStyle w:val="Heading3"/>
        <w:tabs>
          <w:tab w:val="left" w:pos="340"/>
        </w:tabs>
        <w:spacing w:before="90"/>
        <w:ind w:left="0" w:firstLine="0"/>
        <w:rPr>
          <w:b w:val="0"/>
          <w:bCs w:val="0"/>
        </w:rPr>
      </w:pPr>
    </w:p>
    <w:p w14:paraId="212A4299" w14:textId="77777777" w:rsidR="00476445" w:rsidRDefault="00476445" w:rsidP="008D37C8">
      <w:pPr>
        <w:pStyle w:val="Heading3"/>
        <w:tabs>
          <w:tab w:val="left" w:pos="340"/>
        </w:tabs>
        <w:spacing w:before="90"/>
        <w:ind w:left="0" w:firstLine="0"/>
        <w:rPr>
          <w:b w:val="0"/>
          <w:bCs w:val="0"/>
        </w:rPr>
      </w:pPr>
    </w:p>
    <w:p w14:paraId="3DFEE6E7" w14:textId="77777777" w:rsidR="00476445" w:rsidRDefault="00476445" w:rsidP="008D37C8">
      <w:pPr>
        <w:pStyle w:val="Heading3"/>
        <w:tabs>
          <w:tab w:val="left" w:pos="340"/>
        </w:tabs>
        <w:spacing w:before="90"/>
        <w:ind w:left="0" w:firstLine="0"/>
        <w:rPr>
          <w:b w:val="0"/>
          <w:bCs w:val="0"/>
        </w:rPr>
      </w:pPr>
    </w:p>
    <w:p w14:paraId="7E41F24D" w14:textId="77777777" w:rsidR="00476445" w:rsidRDefault="00476445" w:rsidP="008D37C8">
      <w:pPr>
        <w:pStyle w:val="Heading3"/>
        <w:tabs>
          <w:tab w:val="left" w:pos="340"/>
        </w:tabs>
        <w:spacing w:before="90"/>
        <w:ind w:left="0" w:firstLine="0"/>
        <w:rPr>
          <w:b w:val="0"/>
          <w:bCs w:val="0"/>
        </w:rPr>
      </w:pPr>
    </w:p>
    <w:p w14:paraId="74C2CCEC" w14:textId="77777777" w:rsidR="00476445" w:rsidRDefault="00476445" w:rsidP="008D37C8">
      <w:pPr>
        <w:pStyle w:val="Heading3"/>
        <w:tabs>
          <w:tab w:val="left" w:pos="340"/>
        </w:tabs>
        <w:spacing w:before="90"/>
        <w:ind w:left="0" w:firstLine="0"/>
        <w:rPr>
          <w:b w:val="0"/>
          <w:bCs w:val="0"/>
        </w:rPr>
      </w:pPr>
    </w:p>
    <w:p w14:paraId="59F0EB96" w14:textId="77777777" w:rsidR="00476445" w:rsidRDefault="00476445" w:rsidP="008D37C8">
      <w:pPr>
        <w:pStyle w:val="Heading3"/>
        <w:tabs>
          <w:tab w:val="left" w:pos="340"/>
        </w:tabs>
        <w:spacing w:before="90"/>
        <w:ind w:left="0" w:firstLine="0"/>
        <w:rPr>
          <w:b w:val="0"/>
          <w:bCs w:val="0"/>
        </w:rPr>
      </w:pPr>
    </w:p>
    <w:p w14:paraId="09B1EBA7" w14:textId="77777777" w:rsidR="00476445" w:rsidRDefault="00476445" w:rsidP="008D37C8">
      <w:pPr>
        <w:pStyle w:val="Heading3"/>
        <w:tabs>
          <w:tab w:val="left" w:pos="340"/>
        </w:tabs>
        <w:spacing w:before="90"/>
        <w:ind w:left="0" w:firstLine="0"/>
        <w:rPr>
          <w:b w:val="0"/>
          <w:bCs w:val="0"/>
        </w:rPr>
      </w:pPr>
    </w:p>
    <w:p w14:paraId="5EA1A5F4" w14:textId="77777777" w:rsidR="00476445" w:rsidRDefault="00476445" w:rsidP="008D37C8">
      <w:pPr>
        <w:pStyle w:val="Heading3"/>
        <w:tabs>
          <w:tab w:val="left" w:pos="340"/>
        </w:tabs>
        <w:spacing w:before="90"/>
        <w:ind w:left="0" w:firstLine="0"/>
        <w:rPr>
          <w:b w:val="0"/>
          <w:bCs w:val="0"/>
        </w:rPr>
      </w:pPr>
    </w:p>
    <w:p w14:paraId="15A91463" w14:textId="77777777" w:rsidR="00476445" w:rsidRDefault="00476445" w:rsidP="008D37C8">
      <w:pPr>
        <w:pStyle w:val="Heading3"/>
        <w:tabs>
          <w:tab w:val="left" w:pos="340"/>
        </w:tabs>
        <w:spacing w:before="90"/>
        <w:ind w:left="0" w:firstLine="0"/>
        <w:rPr>
          <w:b w:val="0"/>
          <w:bCs w:val="0"/>
        </w:rPr>
      </w:pPr>
    </w:p>
    <w:p w14:paraId="4C04B934" w14:textId="77777777" w:rsidR="00476445" w:rsidRDefault="00476445" w:rsidP="008D37C8">
      <w:pPr>
        <w:pStyle w:val="Heading3"/>
        <w:tabs>
          <w:tab w:val="left" w:pos="340"/>
        </w:tabs>
        <w:spacing w:before="90"/>
        <w:ind w:left="0" w:firstLine="0"/>
        <w:rPr>
          <w:b w:val="0"/>
          <w:bCs w:val="0"/>
        </w:rPr>
      </w:pPr>
    </w:p>
    <w:p w14:paraId="3880C79E" w14:textId="77777777" w:rsidR="00476445" w:rsidRDefault="00476445" w:rsidP="008D37C8">
      <w:pPr>
        <w:pStyle w:val="Heading3"/>
        <w:tabs>
          <w:tab w:val="left" w:pos="340"/>
        </w:tabs>
        <w:spacing w:before="90"/>
        <w:ind w:left="0" w:firstLine="0"/>
        <w:rPr>
          <w:b w:val="0"/>
          <w:bCs w:val="0"/>
        </w:rPr>
      </w:pPr>
    </w:p>
    <w:p w14:paraId="4DF32E3E" w14:textId="77777777" w:rsidR="00476445" w:rsidRDefault="00476445" w:rsidP="008D37C8">
      <w:pPr>
        <w:pStyle w:val="Heading3"/>
        <w:tabs>
          <w:tab w:val="left" w:pos="340"/>
        </w:tabs>
        <w:spacing w:before="90"/>
        <w:ind w:left="0" w:firstLine="0"/>
        <w:rPr>
          <w:b w:val="0"/>
          <w:bCs w:val="0"/>
        </w:rPr>
      </w:pPr>
    </w:p>
    <w:p w14:paraId="4C909A5E" w14:textId="77777777" w:rsidR="00476445" w:rsidRDefault="00476445" w:rsidP="008D37C8">
      <w:pPr>
        <w:pStyle w:val="Heading3"/>
        <w:tabs>
          <w:tab w:val="left" w:pos="340"/>
        </w:tabs>
        <w:spacing w:before="90"/>
        <w:ind w:left="0" w:firstLine="0"/>
        <w:rPr>
          <w:b w:val="0"/>
          <w:bCs w:val="0"/>
        </w:rPr>
      </w:pPr>
    </w:p>
    <w:p w14:paraId="398AEEC1" w14:textId="77777777" w:rsidR="00476445" w:rsidRDefault="00476445" w:rsidP="008D37C8">
      <w:pPr>
        <w:pStyle w:val="Heading3"/>
        <w:tabs>
          <w:tab w:val="left" w:pos="340"/>
        </w:tabs>
        <w:spacing w:before="90"/>
        <w:ind w:left="0" w:firstLine="0"/>
        <w:rPr>
          <w:b w:val="0"/>
          <w:bCs w:val="0"/>
        </w:rPr>
      </w:pPr>
    </w:p>
    <w:p w14:paraId="1EF00848" w14:textId="21F63536" w:rsidR="00476445" w:rsidRDefault="008D37C8" w:rsidP="008D37C8">
      <w:pPr>
        <w:pStyle w:val="Heading3"/>
        <w:tabs>
          <w:tab w:val="left" w:pos="340"/>
        </w:tabs>
        <w:spacing w:before="90"/>
        <w:ind w:left="0" w:firstLine="0"/>
        <w:rPr>
          <w:b w:val="0"/>
          <w:bCs w:val="0"/>
        </w:rPr>
      </w:pPr>
      <w:r>
        <w:rPr>
          <w:b w:val="0"/>
          <w:bCs w:val="0"/>
        </w:rPr>
        <w:t>3</w:t>
      </w:r>
      <w:r w:rsidR="00476445">
        <w:rPr>
          <w:b w:val="0"/>
          <w:bCs w:val="0"/>
        </w:rPr>
        <w:t>.</w:t>
      </w:r>
    </w:p>
    <w:p w14:paraId="7CE9A7B0" w14:textId="40EF110D" w:rsidR="008D37C8" w:rsidRDefault="00476445" w:rsidP="008D37C8">
      <w:pPr>
        <w:pStyle w:val="Heading3"/>
        <w:tabs>
          <w:tab w:val="left" w:pos="340"/>
        </w:tabs>
        <w:spacing w:before="90"/>
        <w:ind w:left="0" w:firstLine="0"/>
        <w:rPr>
          <w:b w:val="0"/>
          <w:bCs w:val="0"/>
        </w:rPr>
      </w:pPr>
      <w:r w:rsidRPr="00476445">
        <w:rPr>
          <w:b w:val="0"/>
          <w:bCs w:val="0"/>
        </w:rPr>
        <w:drawing>
          <wp:inline distT="0" distB="0" distL="0" distR="0" wp14:anchorId="39AEAE13" wp14:editId="58D354B7">
            <wp:extent cx="4328160" cy="4937760"/>
            <wp:effectExtent l="0" t="0" r="0" b="0"/>
            <wp:docPr id="104109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94311" name=""/>
                    <pic:cNvPicPr/>
                  </pic:nvPicPr>
                  <pic:blipFill>
                    <a:blip r:embed="rId12"/>
                    <a:stretch>
                      <a:fillRect/>
                    </a:stretch>
                  </pic:blipFill>
                  <pic:spPr>
                    <a:xfrm>
                      <a:off x="0" y="0"/>
                      <a:ext cx="4328539" cy="4938192"/>
                    </a:xfrm>
                    <a:prstGeom prst="rect">
                      <a:avLst/>
                    </a:prstGeom>
                  </pic:spPr>
                </pic:pic>
              </a:graphicData>
            </a:graphic>
          </wp:inline>
        </w:drawing>
      </w:r>
      <w:r w:rsidR="008D37C8">
        <w:rPr>
          <w:b w:val="0"/>
          <w:bCs w:val="0"/>
        </w:rPr>
        <w:br/>
      </w:r>
    </w:p>
    <w:p w14:paraId="7317A963" w14:textId="77777777" w:rsidR="00476445" w:rsidRPr="00476445" w:rsidRDefault="00476445" w:rsidP="00476445">
      <w:pPr>
        <w:pStyle w:val="Heading3"/>
        <w:tabs>
          <w:tab w:val="left" w:pos="340"/>
        </w:tabs>
        <w:spacing w:before="90"/>
        <w:rPr>
          <w:b w:val="0"/>
          <w:bCs w:val="0"/>
        </w:rPr>
      </w:pPr>
      <w:r w:rsidRPr="00476445">
        <w:rPr>
          <w:b w:val="0"/>
          <w:bCs w:val="0"/>
        </w:rPr>
        <w:t>The map uses a purple gradient scale from light to dark (0.000 to 1.000)</w:t>
      </w:r>
    </w:p>
    <w:p w14:paraId="6DCA29A2" w14:textId="77777777" w:rsidR="00476445" w:rsidRPr="00476445" w:rsidRDefault="00476445" w:rsidP="00476445">
      <w:pPr>
        <w:pStyle w:val="Heading3"/>
        <w:tabs>
          <w:tab w:val="left" w:pos="340"/>
        </w:tabs>
        <w:spacing w:before="90"/>
        <w:rPr>
          <w:b w:val="0"/>
          <w:bCs w:val="0"/>
        </w:rPr>
      </w:pPr>
      <w:r w:rsidRPr="00476445">
        <w:rPr>
          <w:b w:val="0"/>
          <w:bCs w:val="0"/>
        </w:rPr>
        <w:t>This suggests a scoring system where 1.000 likely represents stronger legal frameworks for gender equality in employment</w:t>
      </w:r>
    </w:p>
    <w:p w14:paraId="0706D62B" w14:textId="77777777" w:rsidR="00476445" w:rsidRPr="00476445" w:rsidRDefault="00476445" w:rsidP="00476445">
      <w:pPr>
        <w:pStyle w:val="Heading3"/>
        <w:tabs>
          <w:tab w:val="left" w:pos="340"/>
        </w:tabs>
        <w:spacing w:before="90"/>
        <w:ind w:left="0" w:firstLine="0"/>
        <w:rPr>
          <w:b w:val="0"/>
          <w:bCs w:val="0"/>
        </w:rPr>
      </w:pPr>
    </w:p>
    <w:p w14:paraId="71FCB92A" w14:textId="1E65A57B" w:rsidR="00476445" w:rsidRPr="00476445" w:rsidRDefault="00476445" w:rsidP="00476445">
      <w:pPr>
        <w:pStyle w:val="Heading3"/>
        <w:tabs>
          <w:tab w:val="left" w:pos="340"/>
        </w:tabs>
        <w:spacing w:before="90"/>
        <w:rPr>
          <w:b w:val="0"/>
          <w:bCs w:val="0"/>
        </w:rPr>
      </w:pPr>
      <w:r w:rsidRPr="00476445">
        <w:rPr>
          <w:b w:val="0"/>
          <w:bCs w:val="0"/>
        </w:rPr>
        <w:t>Geographic Patterns:</w:t>
      </w:r>
    </w:p>
    <w:p w14:paraId="6A111781" w14:textId="3C8A352D" w:rsidR="00476445" w:rsidRPr="00476445" w:rsidRDefault="00476445" w:rsidP="00476445">
      <w:pPr>
        <w:pStyle w:val="Heading3"/>
        <w:tabs>
          <w:tab w:val="left" w:pos="340"/>
        </w:tabs>
        <w:spacing w:before="90"/>
        <w:rPr>
          <w:b w:val="0"/>
          <w:bCs w:val="0"/>
        </w:rPr>
      </w:pPr>
      <w:r w:rsidRPr="00476445">
        <w:rPr>
          <w:b w:val="0"/>
          <w:bCs w:val="0"/>
        </w:rPr>
        <w:t>Strong frameworks (darker purple) appear in:</w:t>
      </w:r>
    </w:p>
    <w:p w14:paraId="2CBFA581" w14:textId="77777777" w:rsidR="00476445" w:rsidRPr="00476445" w:rsidRDefault="00476445" w:rsidP="00476445">
      <w:pPr>
        <w:pStyle w:val="Heading3"/>
        <w:tabs>
          <w:tab w:val="left" w:pos="340"/>
        </w:tabs>
        <w:spacing w:before="90"/>
        <w:rPr>
          <w:b w:val="0"/>
          <w:bCs w:val="0"/>
        </w:rPr>
      </w:pPr>
      <w:r w:rsidRPr="00476445">
        <w:rPr>
          <w:b w:val="0"/>
          <w:bCs w:val="0"/>
        </w:rPr>
        <w:t>Western Europe</w:t>
      </w:r>
    </w:p>
    <w:p w14:paraId="4F3D0015" w14:textId="77777777" w:rsidR="00476445" w:rsidRPr="00476445" w:rsidRDefault="00476445" w:rsidP="00476445">
      <w:pPr>
        <w:pStyle w:val="Heading3"/>
        <w:tabs>
          <w:tab w:val="left" w:pos="340"/>
        </w:tabs>
        <w:spacing w:before="90"/>
        <w:rPr>
          <w:b w:val="0"/>
          <w:bCs w:val="0"/>
        </w:rPr>
      </w:pPr>
      <w:r w:rsidRPr="00476445">
        <w:rPr>
          <w:b w:val="0"/>
          <w:bCs w:val="0"/>
        </w:rPr>
        <w:t>Australia</w:t>
      </w:r>
    </w:p>
    <w:p w14:paraId="44B344A0" w14:textId="1D26E2DB" w:rsidR="00476445" w:rsidRPr="00476445" w:rsidRDefault="00476445" w:rsidP="00476445">
      <w:pPr>
        <w:pStyle w:val="Heading3"/>
        <w:tabs>
          <w:tab w:val="left" w:pos="340"/>
        </w:tabs>
        <w:spacing w:before="90"/>
        <w:rPr>
          <w:b w:val="0"/>
          <w:bCs w:val="0"/>
        </w:rPr>
      </w:pPr>
      <w:r w:rsidRPr="00476445">
        <w:rPr>
          <w:b w:val="0"/>
          <w:bCs w:val="0"/>
        </w:rPr>
        <w:t>Parts of South America (notably Brazil)</w:t>
      </w:r>
    </w:p>
    <w:p w14:paraId="72469E04" w14:textId="77D9A76C" w:rsidR="00476445" w:rsidRPr="00476445" w:rsidRDefault="00476445" w:rsidP="00476445">
      <w:pPr>
        <w:pStyle w:val="Heading3"/>
        <w:tabs>
          <w:tab w:val="left" w:pos="340"/>
        </w:tabs>
        <w:spacing w:before="90"/>
        <w:rPr>
          <w:b w:val="0"/>
          <w:bCs w:val="0"/>
        </w:rPr>
      </w:pPr>
      <w:r w:rsidRPr="00476445">
        <w:rPr>
          <w:b w:val="0"/>
          <w:bCs w:val="0"/>
        </w:rPr>
        <w:t>Moderate frameworks (lighter purple) appear in:</w:t>
      </w:r>
    </w:p>
    <w:p w14:paraId="1A28EFD9" w14:textId="77777777" w:rsidR="00476445" w:rsidRPr="00476445" w:rsidRDefault="00476445" w:rsidP="00476445">
      <w:pPr>
        <w:pStyle w:val="Heading3"/>
        <w:tabs>
          <w:tab w:val="left" w:pos="340"/>
        </w:tabs>
        <w:spacing w:before="90"/>
        <w:rPr>
          <w:b w:val="0"/>
          <w:bCs w:val="0"/>
        </w:rPr>
      </w:pPr>
      <w:r w:rsidRPr="00476445">
        <w:rPr>
          <w:b w:val="0"/>
          <w:bCs w:val="0"/>
        </w:rPr>
        <w:t>India</w:t>
      </w:r>
    </w:p>
    <w:p w14:paraId="2F861CFE" w14:textId="77777777" w:rsidR="00476445" w:rsidRPr="00476445" w:rsidRDefault="00476445" w:rsidP="00476445">
      <w:pPr>
        <w:pStyle w:val="Heading3"/>
        <w:tabs>
          <w:tab w:val="left" w:pos="340"/>
        </w:tabs>
        <w:spacing w:before="90"/>
        <w:rPr>
          <w:b w:val="0"/>
          <w:bCs w:val="0"/>
        </w:rPr>
      </w:pPr>
      <w:r w:rsidRPr="00476445">
        <w:rPr>
          <w:b w:val="0"/>
          <w:bCs w:val="0"/>
        </w:rPr>
        <w:lastRenderedPageBreak/>
        <w:t>Some African nations</w:t>
      </w:r>
    </w:p>
    <w:p w14:paraId="471308DA" w14:textId="77777777" w:rsidR="00476445" w:rsidRPr="00476445" w:rsidRDefault="00476445" w:rsidP="00476445">
      <w:pPr>
        <w:pStyle w:val="Heading3"/>
        <w:tabs>
          <w:tab w:val="left" w:pos="340"/>
        </w:tabs>
        <w:spacing w:before="90"/>
        <w:rPr>
          <w:b w:val="0"/>
          <w:bCs w:val="0"/>
        </w:rPr>
      </w:pPr>
    </w:p>
    <w:p w14:paraId="40475F19" w14:textId="77777777" w:rsidR="00476445" w:rsidRPr="00476445" w:rsidRDefault="00476445" w:rsidP="00476445">
      <w:pPr>
        <w:pStyle w:val="Heading3"/>
        <w:tabs>
          <w:tab w:val="left" w:pos="340"/>
        </w:tabs>
        <w:spacing w:before="90"/>
        <w:rPr>
          <w:b w:val="0"/>
          <w:bCs w:val="0"/>
        </w:rPr>
      </w:pPr>
    </w:p>
    <w:p w14:paraId="2DA163D9" w14:textId="77777777" w:rsidR="00476445" w:rsidRDefault="00476445" w:rsidP="008D37C8">
      <w:pPr>
        <w:pStyle w:val="Heading3"/>
        <w:tabs>
          <w:tab w:val="left" w:pos="340"/>
        </w:tabs>
        <w:spacing w:before="90"/>
        <w:ind w:left="99" w:firstLine="0"/>
        <w:rPr>
          <w:b w:val="0"/>
          <w:bCs w:val="0"/>
        </w:rPr>
      </w:pPr>
    </w:p>
    <w:p w14:paraId="440F269F" w14:textId="672640E8" w:rsidR="00476445" w:rsidRPr="00476445" w:rsidRDefault="00476445" w:rsidP="00476445">
      <w:pPr>
        <w:pStyle w:val="Heading3"/>
        <w:tabs>
          <w:tab w:val="left" w:pos="340"/>
        </w:tabs>
        <w:spacing w:before="90"/>
        <w:ind w:left="99"/>
        <w:rPr>
          <w:b w:val="0"/>
          <w:bCs w:val="0"/>
        </w:rPr>
      </w:pPr>
      <w:r w:rsidRPr="00476445">
        <w:rPr>
          <w:b w:val="0"/>
          <w:bCs w:val="0"/>
        </w:rPr>
        <w:t>Notable Patterns:</w:t>
      </w:r>
    </w:p>
    <w:p w14:paraId="14496E0B" w14:textId="77777777" w:rsidR="00476445" w:rsidRPr="00476445" w:rsidRDefault="00476445" w:rsidP="00476445">
      <w:pPr>
        <w:pStyle w:val="Heading3"/>
        <w:tabs>
          <w:tab w:val="left" w:pos="340"/>
        </w:tabs>
        <w:spacing w:before="90"/>
        <w:ind w:left="99"/>
        <w:rPr>
          <w:b w:val="0"/>
          <w:bCs w:val="0"/>
        </w:rPr>
      </w:pPr>
      <w:r w:rsidRPr="00476445">
        <w:rPr>
          <w:b w:val="0"/>
          <w:bCs w:val="0"/>
        </w:rPr>
        <w:t>There seems to be a correlation between economic development and stronger legal frameworks for gender equality</w:t>
      </w:r>
    </w:p>
    <w:p w14:paraId="600F4C06" w14:textId="77777777" w:rsidR="00476445" w:rsidRPr="00476445" w:rsidRDefault="00476445" w:rsidP="00476445">
      <w:pPr>
        <w:pStyle w:val="Heading3"/>
        <w:tabs>
          <w:tab w:val="left" w:pos="340"/>
        </w:tabs>
        <w:spacing w:before="90"/>
        <w:ind w:left="99"/>
        <w:rPr>
          <w:b w:val="0"/>
          <w:bCs w:val="0"/>
        </w:rPr>
      </w:pPr>
      <w:r w:rsidRPr="00476445">
        <w:rPr>
          <w:b w:val="0"/>
          <w:bCs w:val="0"/>
        </w:rPr>
        <w:t>Regional clusters are visible, suggesting possible influence of regional policies or cultural similarities</w:t>
      </w:r>
    </w:p>
    <w:p w14:paraId="45E46C94" w14:textId="77777777" w:rsidR="00476445" w:rsidRPr="00476445" w:rsidRDefault="00476445" w:rsidP="00476445">
      <w:pPr>
        <w:pStyle w:val="Heading3"/>
        <w:tabs>
          <w:tab w:val="left" w:pos="340"/>
        </w:tabs>
        <w:spacing w:before="90"/>
        <w:ind w:left="99"/>
        <w:rPr>
          <w:b w:val="0"/>
          <w:bCs w:val="0"/>
        </w:rPr>
      </w:pPr>
      <w:r w:rsidRPr="00476445">
        <w:rPr>
          <w:b w:val="0"/>
          <w:bCs w:val="0"/>
        </w:rPr>
        <w:t>Some emerging economies show progress in establishing these frameworks</w:t>
      </w:r>
    </w:p>
    <w:p w14:paraId="0889B107" w14:textId="77777777" w:rsidR="00476445" w:rsidRDefault="00476445" w:rsidP="008D37C8">
      <w:pPr>
        <w:pStyle w:val="Heading3"/>
        <w:tabs>
          <w:tab w:val="left" w:pos="340"/>
        </w:tabs>
        <w:spacing w:before="90"/>
        <w:ind w:left="99" w:firstLine="0"/>
        <w:rPr>
          <w:b w:val="0"/>
          <w:bCs w:val="0"/>
        </w:rPr>
      </w:pPr>
    </w:p>
    <w:p w14:paraId="08872C83" w14:textId="77777777" w:rsidR="00476445" w:rsidRDefault="00476445" w:rsidP="008D37C8">
      <w:pPr>
        <w:pStyle w:val="Heading3"/>
        <w:tabs>
          <w:tab w:val="left" w:pos="340"/>
        </w:tabs>
        <w:spacing w:before="90"/>
        <w:ind w:left="99" w:firstLine="0"/>
        <w:rPr>
          <w:b w:val="0"/>
          <w:bCs w:val="0"/>
        </w:rPr>
      </w:pPr>
    </w:p>
    <w:p w14:paraId="385250AC" w14:textId="65668538" w:rsidR="00224099" w:rsidRDefault="00C1596C" w:rsidP="008D37C8">
      <w:pPr>
        <w:pStyle w:val="Heading3"/>
        <w:tabs>
          <w:tab w:val="left" w:pos="340"/>
        </w:tabs>
        <w:spacing w:before="90"/>
        <w:ind w:left="99" w:firstLine="0"/>
      </w:pPr>
      <w:r>
        <w:t>5.</w:t>
      </w:r>
      <w:r w:rsidR="00476445">
        <w:t>Tableau Workbook</w:t>
      </w:r>
    </w:p>
    <w:p w14:paraId="5954E752" w14:textId="77777777" w:rsidR="00935C9E" w:rsidRDefault="00935C9E" w:rsidP="00476445">
      <w:pPr>
        <w:pStyle w:val="Heading3"/>
        <w:tabs>
          <w:tab w:val="left" w:pos="340"/>
        </w:tabs>
        <w:spacing w:before="90"/>
      </w:pPr>
    </w:p>
    <w:p w14:paraId="68110F63" w14:textId="51E11EED" w:rsidR="00935C9E" w:rsidRPr="00935C9E" w:rsidRDefault="00476445" w:rsidP="00935C9E">
      <w:pPr>
        <w:pStyle w:val="Heading3"/>
        <w:tabs>
          <w:tab w:val="left" w:pos="340"/>
        </w:tabs>
        <w:spacing w:before="90"/>
        <w:ind w:left="99" w:firstLine="0"/>
        <w:rPr>
          <w:b w:val="0"/>
          <w:bCs w:val="0"/>
        </w:rPr>
      </w:pPr>
      <w:r w:rsidRPr="00476445">
        <w:rPr>
          <w:b w:val="0"/>
          <w:bCs w:val="0"/>
        </w:rPr>
        <w:t>https://drive.google.com/drive/folders/1sYTaTsBLpkU1BNQQOsCCDgtfBIcovi7L?usp=sharing</w:t>
      </w:r>
    </w:p>
    <w:p w14:paraId="6AA935A6" w14:textId="77777777" w:rsidR="00C1596C" w:rsidRPr="00C1596C" w:rsidRDefault="00C1596C" w:rsidP="00C1596C">
      <w:pPr>
        <w:pStyle w:val="Heading3"/>
        <w:tabs>
          <w:tab w:val="left" w:pos="340"/>
        </w:tabs>
        <w:spacing w:before="90"/>
        <w:ind w:left="99" w:firstLine="0"/>
        <w:rPr>
          <w:b w:val="0"/>
          <w:bCs w:val="0"/>
        </w:rPr>
      </w:pPr>
    </w:p>
    <w:p w14:paraId="5806F319" w14:textId="77777777" w:rsidR="009B45A1" w:rsidRDefault="009B45A1">
      <w:pPr>
        <w:pStyle w:val="BodyText"/>
        <w:spacing w:before="3"/>
        <w:rPr>
          <w:b/>
          <w:sz w:val="26"/>
        </w:rPr>
      </w:pPr>
    </w:p>
    <w:p w14:paraId="0295704D" w14:textId="77777777" w:rsidR="00224099" w:rsidRDefault="00224099">
      <w:pPr>
        <w:pStyle w:val="BodyText"/>
        <w:spacing w:before="3"/>
        <w:rPr>
          <w:b/>
          <w:sz w:val="26"/>
        </w:rPr>
      </w:pPr>
    </w:p>
    <w:sectPr w:rsidR="00224099">
      <w:pgSz w:w="12240" w:h="15840"/>
      <w:pgMar w:top="1540" w:right="1380" w:bottom="1260" w:left="1340" w:header="443"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8208" w14:textId="77777777" w:rsidR="00857EF8" w:rsidRDefault="00857EF8">
      <w:r>
        <w:separator/>
      </w:r>
    </w:p>
  </w:endnote>
  <w:endnote w:type="continuationSeparator" w:id="0">
    <w:p w14:paraId="7C4C10B7" w14:textId="77777777" w:rsidR="00857EF8" w:rsidRDefault="0085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07605" w14:textId="7E4D95CF" w:rsidR="009B45A1" w:rsidRDefault="00A52EB5">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32299EA2" wp14:editId="09D6537D">
              <wp:simplePos x="0" y="0"/>
              <wp:positionH relativeFrom="page">
                <wp:posOffset>914400</wp:posOffset>
              </wp:positionH>
              <wp:positionV relativeFrom="page">
                <wp:posOffset>9201150</wp:posOffset>
              </wp:positionV>
              <wp:extent cx="5668010" cy="0"/>
              <wp:effectExtent l="0" t="0" r="0" b="0"/>
              <wp:wrapNone/>
              <wp:docPr id="5395002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010" cy="0"/>
                      </a:xfrm>
                      <a:prstGeom prst="line">
                        <a:avLst/>
                      </a:prstGeom>
                      <a:noFill/>
                      <a:ln w="88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2FE97" id="Line 2" o:spid="_x0000_s1026" style="position:absolute;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4.5pt" to="518.3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" strokeweight=".24447mm">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01B768A6" wp14:editId="2907BE5D">
              <wp:simplePos x="0" y="0"/>
              <wp:positionH relativeFrom="page">
                <wp:posOffset>3809365</wp:posOffset>
              </wp:positionH>
              <wp:positionV relativeFrom="page">
                <wp:posOffset>9223375</wp:posOffset>
              </wp:positionV>
              <wp:extent cx="154305" cy="181610"/>
              <wp:effectExtent l="0" t="0" r="0" b="0"/>
              <wp:wrapNone/>
              <wp:docPr id="11722592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E7967" w14:textId="77777777" w:rsidR="009B45A1"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768A6" id="_x0000_t202" coordsize="21600,21600" o:spt="202" path="m,l,21600r21600,l21600,xe">
              <v:stroke joinstyle="miter"/>
              <v:path gradientshapeok="t" o:connecttype="rect"/>
            </v:shapetype>
            <v:shape id="Text Box 1" o:spid="_x0000_s1027" type="#_x0000_t202" style="position:absolute;margin-left:299.95pt;margin-top:726.25pt;width:12.15pt;height:14.3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" filled="f" stroked="f">
              <v:textbox inset="0,0,0,0">
                <w:txbxContent>
                  <w:p w14:paraId="467E7967" w14:textId="77777777" w:rsidR="009B45A1"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DEE36" w14:textId="77777777" w:rsidR="00857EF8" w:rsidRDefault="00857EF8">
      <w:r>
        <w:separator/>
      </w:r>
    </w:p>
  </w:footnote>
  <w:footnote w:type="continuationSeparator" w:id="0">
    <w:p w14:paraId="67FA3523" w14:textId="77777777" w:rsidR="00857EF8" w:rsidRDefault="00857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7041" w14:textId="3C9500A6" w:rsidR="009B45A1" w:rsidRDefault="00000000">
    <w:pPr>
      <w:pStyle w:val="BodyText"/>
      <w:spacing w:line="14" w:lineRule="auto"/>
      <w:rPr>
        <w:sz w:val="20"/>
      </w:rPr>
    </w:pPr>
    <w:r>
      <w:rPr>
        <w:noProof/>
      </w:rPr>
      <w:drawing>
        <wp:anchor distT="0" distB="0" distL="0" distR="0" simplePos="0" relativeHeight="487505920" behindDoc="1" locked="0" layoutInCell="1" allowOverlap="1" wp14:anchorId="3A7E857E" wp14:editId="22D41109">
          <wp:simplePos x="0" y="0"/>
          <wp:positionH relativeFrom="page">
            <wp:posOffset>442912</wp:posOffset>
          </wp:positionH>
          <wp:positionV relativeFrom="page">
            <wp:posOffset>281476</wp:posOffset>
          </wp:positionV>
          <wp:extent cx="590073" cy="620571"/>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90073" cy="620571"/>
                  </a:xfrm>
                  <a:prstGeom prst="rect">
                    <a:avLst/>
                  </a:prstGeom>
                </pic:spPr>
              </pic:pic>
            </a:graphicData>
          </a:graphic>
        </wp:anchor>
      </w:drawing>
    </w:r>
    <w:r w:rsidR="00A52EB5">
      <w:rPr>
        <w:noProof/>
      </w:rPr>
      <mc:AlternateContent>
        <mc:Choice Requires="wps">
          <w:drawing>
            <wp:anchor distT="0" distB="0" distL="114300" distR="114300" simplePos="0" relativeHeight="487506432" behindDoc="1" locked="0" layoutInCell="1" allowOverlap="1" wp14:anchorId="3C9E4D14" wp14:editId="1FE202E0">
              <wp:simplePos x="0" y="0"/>
              <wp:positionH relativeFrom="page">
                <wp:posOffset>1190625</wp:posOffset>
              </wp:positionH>
              <wp:positionV relativeFrom="page">
                <wp:posOffset>979805</wp:posOffset>
              </wp:positionV>
              <wp:extent cx="5257800" cy="0"/>
              <wp:effectExtent l="0" t="0" r="0" b="0"/>
              <wp:wrapNone/>
              <wp:docPr id="140286647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05183" id="Line 4" o:spid="_x0000_s1026" style="position:absolute;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7.15pt" to="507.7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" strokeweight=".48pt">
              <w10:wrap anchorx="page" anchory="page"/>
            </v:line>
          </w:pict>
        </mc:Fallback>
      </mc:AlternateContent>
    </w:r>
    <w:r w:rsidR="00A52EB5">
      <w:rPr>
        <w:noProof/>
      </w:rPr>
      <mc:AlternateContent>
        <mc:Choice Requires="wps">
          <w:drawing>
            <wp:anchor distT="0" distB="0" distL="114300" distR="114300" simplePos="0" relativeHeight="487506944" behindDoc="1" locked="0" layoutInCell="1" allowOverlap="1" wp14:anchorId="1FFFC4B2" wp14:editId="527FA00B">
              <wp:simplePos x="0" y="0"/>
              <wp:positionH relativeFrom="page">
                <wp:posOffset>2299335</wp:posOffset>
              </wp:positionH>
              <wp:positionV relativeFrom="page">
                <wp:posOffset>450850</wp:posOffset>
              </wp:positionV>
              <wp:extent cx="3449955" cy="369570"/>
              <wp:effectExtent l="0" t="0" r="0" b="0"/>
              <wp:wrapNone/>
              <wp:docPr id="14921302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659D4" w14:textId="77777777" w:rsidR="009B45A1" w:rsidRDefault="00000000">
                          <w:pPr>
                            <w:pStyle w:val="BodyText"/>
                            <w:spacing w:before="10"/>
                            <w:ind w:left="1599"/>
                          </w:pPr>
                          <w:r>
                            <w:t>Bharatiya</w:t>
                          </w:r>
                          <w:r>
                            <w:rPr>
                              <w:spacing w:val="-9"/>
                            </w:rPr>
                            <w:t xml:space="preserve"> </w:t>
                          </w:r>
                          <w:r>
                            <w:t>Vidya</w:t>
                          </w:r>
                          <w:r>
                            <w:rPr>
                              <w:spacing w:val="-9"/>
                            </w:rPr>
                            <w:t xml:space="preserve"> </w:t>
                          </w:r>
                          <w:r>
                            <w:t>Bhavan’s</w:t>
                          </w:r>
                        </w:p>
                        <w:p w14:paraId="64211CB1" w14:textId="77777777" w:rsidR="009B45A1" w:rsidRDefault="00000000">
                          <w:pPr>
                            <w:ind w:left="20"/>
                            <w:rPr>
                              <w:b/>
                              <w:sz w:val="24"/>
                            </w:rPr>
                          </w:pPr>
                          <w:r>
                            <w:rPr>
                              <w:b/>
                              <w:sz w:val="24"/>
                            </w:rPr>
                            <w:t>SARDAR</w:t>
                          </w:r>
                          <w:r>
                            <w:rPr>
                              <w:b/>
                              <w:spacing w:val="-9"/>
                              <w:sz w:val="24"/>
                            </w:rPr>
                            <w:t xml:space="preserve"> </w:t>
                          </w:r>
                          <w:r>
                            <w:rPr>
                              <w:b/>
                              <w:sz w:val="24"/>
                            </w:rPr>
                            <w:t>PATEL</w:t>
                          </w:r>
                          <w:r>
                            <w:rPr>
                              <w:b/>
                              <w:spacing w:val="-8"/>
                              <w:sz w:val="24"/>
                            </w:rPr>
                            <w:t xml:space="preserve"> </w:t>
                          </w:r>
                          <w:r>
                            <w:rPr>
                              <w:b/>
                              <w:sz w:val="24"/>
                            </w:rPr>
                            <w:t>INSTITUTE</w:t>
                          </w:r>
                          <w:r>
                            <w:rPr>
                              <w:b/>
                              <w:spacing w:val="-8"/>
                              <w:sz w:val="24"/>
                            </w:rPr>
                            <w:t xml:space="preserve"> </w:t>
                          </w:r>
                          <w:r>
                            <w:rPr>
                              <w:b/>
                              <w:sz w:val="24"/>
                            </w:rPr>
                            <w:t>OF</w:t>
                          </w:r>
                          <w:r>
                            <w:rPr>
                              <w:b/>
                              <w:spacing w:val="-9"/>
                              <w:sz w:val="24"/>
                            </w:rPr>
                            <w:t xml:space="preserve"> </w:t>
                          </w:r>
                          <w:r>
                            <w:rPr>
                              <w:b/>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FC4B2" id="_x0000_t202" coordsize="21600,21600" o:spt="202" path="m,l,21600r21600,l21600,xe">
              <v:stroke joinstyle="miter"/>
              <v:path gradientshapeok="t" o:connecttype="rect"/>
            </v:shapetype>
            <v:shape id="Text Box 3" o:spid="_x0000_s1026" type="#_x0000_t202" style="position:absolute;margin-left:181.05pt;margin-top:35.5pt;width:271.65pt;height:29.1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" filled="f" stroked="f">
              <v:textbox inset="0,0,0,0">
                <w:txbxContent>
                  <w:p w14:paraId="743659D4" w14:textId="77777777" w:rsidR="009B45A1" w:rsidRDefault="00000000">
                    <w:pPr>
                      <w:pStyle w:val="BodyText"/>
                      <w:spacing w:before="10"/>
                      <w:ind w:left="1599"/>
                    </w:pPr>
                    <w:r>
                      <w:t>Bharatiya</w:t>
                    </w:r>
                    <w:r>
                      <w:rPr>
                        <w:spacing w:val="-9"/>
                      </w:rPr>
                      <w:t xml:space="preserve"> </w:t>
                    </w:r>
                    <w:r>
                      <w:t>Vidya</w:t>
                    </w:r>
                    <w:r>
                      <w:rPr>
                        <w:spacing w:val="-9"/>
                      </w:rPr>
                      <w:t xml:space="preserve"> </w:t>
                    </w:r>
                    <w:r>
                      <w:t>Bhavan’s</w:t>
                    </w:r>
                  </w:p>
                  <w:p w14:paraId="64211CB1" w14:textId="77777777" w:rsidR="009B45A1" w:rsidRDefault="00000000">
                    <w:pPr>
                      <w:ind w:left="20"/>
                      <w:rPr>
                        <w:b/>
                        <w:sz w:val="24"/>
                      </w:rPr>
                    </w:pPr>
                    <w:r>
                      <w:rPr>
                        <w:b/>
                        <w:sz w:val="24"/>
                      </w:rPr>
                      <w:t>SARDAR</w:t>
                    </w:r>
                    <w:r>
                      <w:rPr>
                        <w:b/>
                        <w:spacing w:val="-9"/>
                        <w:sz w:val="24"/>
                      </w:rPr>
                      <w:t xml:space="preserve"> </w:t>
                    </w:r>
                    <w:r>
                      <w:rPr>
                        <w:b/>
                        <w:sz w:val="24"/>
                      </w:rPr>
                      <w:t>PATEL</w:t>
                    </w:r>
                    <w:r>
                      <w:rPr>
                        <w:b/>
                        <w:spacing w:val="-8"/>
                        <w:sz w:val="24"/>
                      </w:rPr>
                      <w:t xml:space="preserve"> </w:t>
                    </w:r>
                    <w:r>
                      <w:rPr>
                        <w:b/>
                        <w:sz w:val="24"/>
                      </w:rPr>
                      <w:t>INSTITUTE</w:t>
                    </w:r>
                    <w:r>
                      <w:rPr>
                        <w:b/>
                        <w:spacing w:val="-8"/>
                        <w:sz w:val="24"/>
                      </w:rPr>
                      <w:t xml:space="preserve"> </w:t>
                    </w:r>
                    <w:r>
                      <w:rPr>
                        <w:b/>
                        <w:sz w:val="24"/>
                      </w:rPr>
                      <w:t>OF</w:t>
                    </w:r>
                    <w:r>
                      <w:rPr>
                        <w:b/>
                        <w:spacing w:val="-9"/>
                        <w:sz w:val="24"/>
                      </w:rPr>
                      <w:t xml:space="preserve"> </w:t>
                    </w:r>
                    <w:r>
                      <w:rPr>
                        <w:b/>
                        <w:sz w:val="24"/>
                      </w:rPr>
                      <w:t>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996"/>
    <w:multiLevelType w:val="hybridMultilevel"/>
    <w:tmpl w:val="EBFA5B12"/>
    <w:lvl w:ilvl="0" w:tplc="1D82836A">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EE76EBC8">
      <w:numFmt w:val="bullet"/>
      <w:lvlText w:val="•"/>
      <w:lvlJc w:val="left"/>
      <w:pPr>
        <w:ind w:left="1258" w:hanging="240"/>
      </w:pPr>
      <w:rPr>
        <w:rFonts w:hint="default"/>
        <w:lang w:val="en-US" w:eastAsia="en-US" w:bidi="ar-SA"/>
      </w:rPr>
    </w:lvl>
    <w:lvl w:ilvl="2" w:tplc="EB90A28C">
      <w:numFmt w:val="bullet"/>
      <w:lvlText w:val="•"/>
      <w:lvlJc w:val="left"/>
      <w:pPr>
        <w:ind w:left="2176" w:hanging="240"/>
      </w:pPr>
      <w:rPr>
        <w:rFonts w:hint="default"/>
        <w:lang w:val="en-US" w:eastAsia="en-US" w:bidi="ar-SA"/>
      </w:rPr>
    </w:lvl>
    <w:lvl w:ilvl="3" w:tplc="4D1EFFE4">
      <w:numFmt w:val="bullet"/>
      <w:lvlText w:val="•"/>
      <w:lvlJc w:val="left"/>
      <w:pPr>
        <w:ind w:left="3094" w:hanging="240"/>
      </w:pPr>
      <w:rPr>
        <w:rFonts w:hint="default"/>
        <w:lang w:val="en-US" w:eastAsia="en-US" w:bidi="ar-SA"/>
      </w:rPr>
    </w:lvl>
    <w:lvl w:ilvl="4" w:tplc="53E4B298">
      <w:numFmt w:val="bullet"/>
      <w:lvlText w:val="•"/>
      <w:lvlJc w:val="left"/>
      <w:pPr>
        <w:ind w:left="4012" w:hanging="240"/>
      </w:pPr>
      <w:rPr>
        <w:rFonts w:hint="default"/>
        <w:lang w:val="en-US" w:eastAsia="en-US" w:bidi="ar-SA"/>
      </w:rPr>
    </w:lvl>
    <w:lvl w:ilvl="5" w:tplc="E7DA529A">
      <w:numFmt w:val="bullet"/>
      <w:lvlText w:val="•"/>
      <w:lvlJc w:val="left"/>
      <w:pPr>
        <w:ind w:left="4930" w:hanging="240"/>
      </w:pPr>
      <w:rPr>
        <w:rFonts w:hint="default"/>
        <w:lang w:val="en-US" w:eastAsia="en-US" w:bidi="ar-SA"/>
      </w:rPr>
    </w:lvl>
    <w:lvl w:ilvl="6" w:tplc="4D38CC54">
      <w:numFmt w:val="bullet"/>
      <w:lvlText w:val="•"/>
      <w:lvlJc w:val="left"/>
      <w:pPr>
        <w:ind w:left="5848" w:hanging="240"/>
      </w:pPr>
      <w:rPr>
        <w:rFonts w:hint="default"/>
        <w:lang w:val="en-US" w:eastAsia="en-US" w:bidi="ar-SA"/>
      </w:rPr>
    </w:lvl>
    <w:lvl w:ilvl="7" w:tplc="354ADDDA">
      <w:numFmt w:val="bullet"/>
      <w:lvlText w:val="•"/>
      <w:lvlJc w:val="left"/>
      <w:pPr>
        <w:ind w:left="6766" w:hanging="240"/>
      </w:pPr>
      <w:rPr>
        <w:rFonts w:hint="default"/>
        <w:lang w:val="en-US" w:eastAsia="en-US" w:bidi="ar-SA"/>
      </w:rPr>
    </w:lvl>
    <w:lvl w:ilvl="8" w:tplc="82600554">
      <w:numFmt w:val="bullet"/>
      <w:lvlText w:val="•"/>
      <w:lvlJc w:val="left"/>
      <w:pPr>
        <w:ind w:left="7684" w:hanging="240"/>
      </w:pPr>
      <w:rPr>
        <w:rFonts w:hint="default"/>
        <w:lang w:val="en-US" w:eastAsia="en-US" w:bidi="ar-SA"/>
      </w:rPr>
    </w:lvl>
  </w:abstractNum>
  <w:abstractNum w:abstractNumId="1" w15:restartNumberingAfterBreak="0">
    <w:nsid w:val="1678257C"/>
    <w:multiLevelType w:val="multilevel"/>
    <w:tmpl w:val="80EA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C5808"/>
    <w:multiLevelType w:val="multilevel"/>
    <w:tmpl w:val="FA7C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0410"/>
    <w:multiLevelType w:val="multilevel"/>
    <w:tmpl w:val="F9B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37EC1"/>
    <w:multiLevelType w:val="multilevel"/>
    <w:tmpl w:val="F72A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E41B8"/>
    <w:multiLevelType w:val="multilevel"/>
    <w:tmpl w:val="E6ECA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D495E"/>
    <w:multiLevelType w:val="hybridMultilevel"/>
    <w:tmpl w:val="D89EB0EE"/>
    <w:lvl w:ilvl="0" w:tplc="40186C6A">
      <w:start w:val="1"/>
      <w:numFmt w:val="decimal"/>
      <w:lvlText w:val="%1."/>
      <w:lvlJc w:val="left"/>
      <w:pPr>
        <w:ind w:left="359" w:hanging="260"/>
      </w:pPr>
      <w:rPr>
        <w:rFonts w:hint="default"/>
        <w:b/>
        <w:bCs/>
        <w:spacing w:val="-1"/>
        <w:w w:val="100"/>
        <w:lang w:val="en-US" w:eastAsia="en-US" w:bidi="ar-SA"/>
      </w:rPr>
    </w:lvl>
    <w:lvl w:ilvl="1" w:tplc="B088C0BE">
      <w:numFmt w:val="bullet"/>
      <w:lvlText w:val="●"/>
      <w:lvlJc w:val="left"/>
      <w:pPr>
        <w:ind w:left="820" w:hanging="360"/>
      </w:pPr>
      <w:rPr>
        <w:rFonts w:ascii="Arial MT" w:eastAsia="Arial MT" w:hAnsi="Arial MT" w:cs="Arial MT" w:hint="default"/>
        <w:w w:val="60"/>
        <w:sz w:val="24"/>
        <w:szCs w:val="24"/>
        <w:lang w:val="en-US" w:eastAsia="en-US" w:bidi="ar-SA"/>
      </w:rPr>
    </w:lvl>
    <w:lvl w:ilvl="2" w:tplc="BCF0F3B2">
      <w:numFmt w:val="bullet"/>
      <w:lvlText w:val="•"/>
      <w:lvlJc w:val="left"/>
      <w:pPr>
        <w:ind w:left="1786" w:hanging="360"/>
      </w:pPr>
      <w:rPr>
        <w:rFonts w:hint="default"/>
        <w:lang w:val="en-US" w:eastAsia="en-US" w:bidi="ar-SA"/>
      </w:rPr>
    </w:lvl>
    <w:lvl w:ilvl="3" w:tplc="98AEE8BA">
      <w:numFmt w:val="bullet"/>
      <w:lvlText w:val="•"/>
      <w:lvlJc w:val="left"/>
      <w:pPr>
        <w:ind w:left="2753" w:hanging="360"/>
      </w:pPr>
      <w:rPr>
        <w:rFonts w:hint="default"/>
        <w:lang w:val="en-US" w:eastAsia="en-US" w:bidi="ar-SA"/>
      </w:rPr>
    </w:lvl>
    <w:lvl w:ilvl="4" w:tplc="D6F89B8E">
      <w:numFmt w:val="bullet"/>
      <w:lvlText w:val="•"/>
      <w:lvlJc w:val="left"/>
      <w:pPr>
        <w:ind w:left="3720" w:hanging="360"/>
      </w:pPr>
      <w:rPr>
        <w:rFonts w:hint="default"/>
        <w:lang w:val="en-US" w:eastAsia="en-US" w:bidi="ar-SA"/>
      </w:rPr>
    </w:lvl>
    <w:lvl w:ilvl="5" w:tplc="355EAECE">
      <w:numFmt w:val="bullet"/>
      <w:lvlText w:val="•"/>
      <w:lvlJc w:val="left"/>
      <w:pPr>
        <w:ind w:left="4686" w:hanging="360"/>
      </w:pPr>
      <w:rPr>
        <w:rFonts w:hint="default"/>
        <w:lang w:val="en-US" w:eastAsia="en-US" w:bidi="ar-SA"/>
      </w:rPr>
    </w:lvl>
    <w:lvl w:ilvl="6" w:tplc="AA946DB4">
      <w:numFmt w:val="bullet"/>
      <w:lvlText w:val="•"/>
      <w:lvlJc w:val="left"/>
      <w:pPr>
        <w:ind w:left="5653" w:hanging="360"/>
      </w:pPr>
      <w:rPr>
        <w:rFonts w:hint="default"/>
        <w:lang w:val="en-US" w:eastAsia="en-US" w:bidi="ar-SA"/>
      </w:rPr>
    </w:lvl>
    <w:lvl w:ilvl="7" w:tplc="1DD01436">
      <w:numFmt w:val="bullet"/>
      <w:lvlText w:val="•"/>
      <w:lvlJc w:val="left"/>
      <w:pPr>
        <w:ind w:left="6620" w:hanging="360"/>
      </w:pPr>
      <w:rPr>
        <w:rFonts w:hint="default"/>
        <w:lang w:val="en-US" w:eastAsia="en-US" w:bidi="ar-SA"/>
      </w:rPr>
    </w:lvl>
    <w:lvl w:ilvl="8" w:tplc="BE787BD2">
      <w:numFmt w:val="bullet"/>
      <w:lvlText w:val="•"/>
      <w:lvlJc w:val="left"/>
      <w:pPr>
        <w:ind w:left="7586" w:hanging="360"/>
      </w:pPr>
      <w:rPr>
        <w:rFonts w:hint="default"/>
        <w:lang w:val="en-US" w:eastAsia="en-US" w:bidi="ar-SA"/>
      </w:rPr>
    </w:lvl>
  </w:abstractNum>
  <w:abstractNum w:abstractNumId="7" w15:restartNumberingAfterBreak="0">
    <w:nsid w:val="684D29D4"/>
    <w:multiLevelType w:val="multilevel"/>
    <w:tmpl w:val="C16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395464">
    <w:abstractNumId w:val="0"/>
  </w:num>
  <w:num w:numId="2" w16cid:durableId="409430131">
    <w:abstractNumId w:val="6"/>
  </w:num>
  <w:num w:numId="3" w16cid:durableId="1090389480">
    <w:abstractNumId w:val="4"/>
  </w:num>
  <w:num w:numId="4" w16cid:durableId="1221552290">
    <w:abstractNumId w:val="5"/>
  </w:num>
  <w:num w:numId="5" w16cid:durableId="2020962762">
    <w:abstractNumId w:val="3"/>
  </w:num>
  <w:num w:numId="6" w16cid:durableId="228273159">
    <w:abstractNumId w:val="2"/>
  </w:num>
  <w:num w:numId="7" w16cid:durableId="17505999">
    <w:abstractNumId w:val="7"/>
  </w:num>
  <w:num w:numId="8" w16cid:durableId="506866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A1"/>
    <w:rsid w:val="00224099"/>
    <w:rsid w:val="00226380"/>
    <w:rsid w:val="002A463A"/>
    <w:rsid w:val="002C4B2E"/>
    <w:rsid w:val="00300F3D"/>
    <w:rsid w:val="00342814"/>
    <w:rsid w:val="00396495"/>
    <w:rsid w:val="00476445"/>
    <w:rsid w:val="00506ECC"/>
    <w:rsid w:val="0060253D"/>
    <w:rsid w:val="006C337C"/>
    <w:rsid w:val="007A4332"/>
    <w:rsid w:val="00847684"/>
    <w:rsid w:val="00857EF8"/>
    <w:rsid w:val="008D37C8"/>
    <w:rsid w:val="00935C9E"/>
    <w:rsid w:val="00971582"/>
    <w:rsid w:val="009B45A1"/>
    <w:rsid w:val="00A156E5"/>
    <w:rsid w:val="00A52EB5"/>
    <w:rsid w:val="00B41596"/>
    <w:rsid w:val="00C01B47"/>
    <w:rsid w:val="00C1596C"/>
    <w:rsid w:val="00D72793"/>
    <w:rsid w:val="00E92D8F"/>
    <w:rsid w:val="00EB3D2E"/>
    <w:rsid w:val="00F7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5C00"/>
  <w15:docId w15:val="{24F82633-8B27-4B4C-9B92-7D2E1514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left="1171"/>
      <w:outlineLvl w:val="0"/>
    </w:pPr>
    <w:rPr>
      <w:sz w:val="32"/>
      <w:szCs w:val="32"/>
    </w:rPr>
  </w:style>
  <w:style w:type="paragraph" w:styleId="Heading2">
    <w:name w:val="heading 2"/>
    <w:basedOn w:val="Normal"/>
    <w:uiPriority w:val="9"/>
    <w:unhideWhenUsed/>
    <w:qFormat/>
    <w:pPr>
      <w:ind w:left="359" w:hanging="260"/>
      <w:outlineLvl w:val="1"/>
    </w:pPr>
    <w:rPr>
      <w:b/>
      <w:bCs/>
      <w:sz w:val="26"/>
      <w:szCs w:val="26"/>
    </w:rPr>
  </w:style>
  <w:style w:type="paragraph" w:styleId="Heading3">
    <w:name w:val="heading 3"/>
    <w:basedOn w:val="Normal"/>
    <w:uiPriority w:val="9"/>
    <w:unhideWhenUsed/>
    <w:qFormat/>
    <w:pPr>
      <w:ind w:left="340" w:hanging="2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171" w:right="1131"/>
      <w:jc w:val="center"/>
    </w:pPr>
    <w:rPr>
      <w:b/>
      <w:bCs/>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4099"/>
    <w:rPr>
      <w:color w:val="0000FF" w:themeColor="hyperlink"/>
      <w:u w:val="single"/>
    </w:rPr>
  </w:style>
  <w:style w:type="character" w:styleId="UnresolvedMention">
    <w:name w:val="Unresolved Mention"/>
    <w:basedOn w:val="DefaultParagraphFont"/>
    <w:uiPriority w:val="99"/>
    <w:semiHidden/>
    <w:unhideWhenUsed/>
    <w:rsid w:val="0022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1622">
      <w:bodyDiv w:val="1"/>
      <w:marLeft w:val="0"/>
      <w:marRight w:val="0"/>
      <w:marTop w:val="0"/>
      <w:marBottom w:val="0"/>
      <w:divBdr>
        <w:top w:val="none" w:sz="0" w:space="0" w:color="auto"/>
        <w:left w:val="none" w:sz="0" w:space="0" w:color="auto"/>
        <w:bottom w:val="none" w:sz="0" w:space="0" w:color="auto"/>
        <w:right w:val="none" w:sz="0" w:space="0" w:color="auto"/>
      </w:divBdr>
    </w:div>
    <w:div w:id="99421091">
      <w:bodyDiv w:val="1"/>
      <w:marLeft w:val="0"/>
      <w:marRight w:val="0"/>
      <w:marTop w:val="0"/>
      <w:marBottom w:val="0"/>
      <w:divBdr>
        <w:top w:val="none" w:sz="0" w:space="0" w:color="auto"/>
        <w:left w:val="none" w:sz="0" w:space="0" w:color="auto"/>
        <w:bottom w:val="none" w:sz="0" w:space="0" w:color="auto"/>
        <w:right w:val="none" w:sz="0" w:space="0" w:color="auto"/>
      </w:divBdr>
    </w:div>
    <w:div w:id="108739001">
      <w:bodyDiv w:val="1"/>
      <w:marLeft w:val="0"/>
      <w:marRight w:val="0"/>
      <w:marTop w:val="0"/>
      <w:marBottom w:val="0"/>
      <w:divBdr>
        <w:top w:val="none" w:sz="0" w:space="0" w:color="auto"/>
        <w:left w:val="none" w:sz="0" w:space="0" w:color="auto"/>
        <w:bottom w:val="none" w:sz="0" w:space="0" w:color="auto"/>
        <w:right w:val="none" w:sz="0" w:space="0" w:color="auto"/>
      </w:divBdr>
    </w:div>
    <w:div w:id="171533030">
      <w:bodyDiv w:val="1"/>
      <w:marLeft w:val="0"/>
      <w:marRight w:val="0"/>
      <w:marTop w:val="0"/>
      <w:marBottom w:val="0"/>
      <w:divBdr>
        <w:top w:val="none" w:sz="0" w:space="0" w:color="auto"/>
        <w:left w:val="none" w:sz="0" w:space="0" w:color="auto"/>
        <w:bottom w:val="none" w:sz="0" w:space="0" w:color="auto"/>
        <w:right w:val="none" w:sz="0" w:space="0" w:color="auto"/>
      </w:divBdr>
    </w:div>
    <w:div w:id="411780001">
      <w:bodyDiv w:val="1"/>
      <w:marLeft w:val="0"/>
      <w:marRight w:val="0"/>
      <w:marTop w:val="0"/>
      <w:marBottom w:val="0"/>
      <w:divBdr>
        <w:top w:val="none" w:sz="0" w:space="0" w:color="auto"/>
        <w:left w:val="none" w:sz="0" w:space="0" w:color="auto"/>
        <w:bottom w:val="none" w:sz="0" w:space="0" w:color="auto"/>
        <w:right w:val="none" w:sz="0" w:space="0" w:color="auto"/>
      </w:divBdr>
    </w:div>
    <w:div w:id="442388134">
      <w:bodyDiv w:val="1"/>
      <w:marLeft w:val="0"/>
      <w:marRight w:val="0"/>
      <w:marTop w:val="0"/>
      <w:marBottom w:val="0"/>
      <w:divBdr>
        <w:top w:val="none" w:sz="0" w:space="0" w:color="auto"/>
        <w:left w:val="none" w:sz="0" w:space="0" w:color="auto"/>
        <w:bottom w:val="none" w:sz="0" w:space="0" w:color="auto"/>
        <w:right w:val="none" w:sz="0" w:space="0" w:color="auto"/>
      </w:divBdr>
    </w:div>
    <w:div w:id="605575977">
      <w:bodyDiv w:val="1"/>
      <w:marLeft w:val="0"/>
      <w:marRight w:val="0"/>
      <w:marTop w:val="0"/>
      <w:marBottom w:val="0"/>
      <w:divBdr>
        <w:top w:val="none" w:sz="0" w:space="0" w:color="auto"/>
        <w:left w:val="none" w:sz="0" w:space="0" w:color="auto"/>
        <w:bottom w:val="none" w:sz="0" w:space="0" w:color="auto"/>
        <w:right w:val="none" w:sz="0" w:space="0" w:color="auto"/>
      </w:divBdr>
    </w:div>
    <w:div w:id="689916071">
      <w:bodyDiv w:val="1"/>
      <w:marLeft w:val="0"/>
      <w:marRight w:val="0"/>
      <w:marTop w:val="0"/>
      <w:marBottom w:val="0"/>
      <w:divBdr>
        <w:top w:val="none" w:sz="0" w:space="0" w:color="auto"/>
        <w:left w:val="none" w:sz="0" w:space="0" w:color="auto"/>
        <w:bottom w:val="none" w:sz="0" w:space="0" w:color="auto"/>
        <w:right w:val="none" w:sz="0" w:space="0" w:color="auto"/>
      </w:divBdr>
    </w:div>
    <w:div w:id="705983775">
      <w:bodyDiv w:val="1"/>
      <w:marLeft w:val="0"/>
      <w:marRight w:val="0"/>
      <w:marTop w:val="0"/>
      <w:marBottom w:val="0"/>
      <w:divBdr>
        <w:top w:val="none" w:sz="0" w:space="0" w:color="auto"/>
        <w:left w:val="none" w:sz="0" w:space="0" w:color="auto"/>
        <w:bottom w:val="none" w:sz="0" w:space="0" w:color="auto"/>
        <w:right w:val="none" w:sz="0" w:space="0" w:color="auto"/>
      </w:divBdr>
    </w:div>
    <w:div w:id="853957528">
      <w:bodyDiv w:val="1"/>
      <w:marLeft w:val="0"/>
      <w:marRight w:val="0"/>
      <w:marTop w:val="0"/>
      <w:marBottom w:val="0"/>
      <w:divBdr>
        <w:top w:val="none" w:sz="0" w:space="0" w:color="auto"/>
        <w:left w:val="none" w:sz="0" w:space="0" w:color="auto"/>
        <w:bottom w:val="none" w:sz="0" w:space="0" w:color="auto"/>
        <w:right w:val="none" w:sz="0" w:space="0" w:color="auto"/>
      </w:divBdr>
    </w:div>
    <w:div w:id="862016502">
      <w:bodyDiv w:val="1"/>
      <w:marLeft w:val="0"/>
      <w:marRight w:val="0"/>
      <w:marTop w:val="0"/>
      <w:marBottom w:val="0"/>
      <w:divBdr>
        <w:top w:val="none" w:sz="0" w:space="0" w:color="auto"/>
        <w:left w:val="none" w:sz="0" w:space="0" w:color="auto"/>
        <w:bottom w:val="none" w:sz="0" w:space="0" w:color="auto"/>
        <w:right w:val="none" w:sz="0" w:space="0" w:color="auto"/>
      </w:divBdr>
    </w:div>
    <w:div w:id="876620628">
      <w:bodyDiv w:val="1"/>
      <w:marLeft w:val="0"/>
      <w:marRight w:val="0"/>
      <w:marTop w:val="0"/>
      <w:marBottom w:val="0"/>
      <w:divBdr>
        <w:top w:val="none" w:sz="0" w:space="0" w:color="auto"/>
        <w:left w:val="none" w:sz="0" w:space="0" w:color="auto"/>
        <w:bottom w:val="none" w:sz="0" w:space="0" w:color="auto"/>
        <w:right w:val="none" w:sz="0" w:space="0" w:color="auto"/>
      </w:divBdr>
    </w:div>
    <w:div w:id="910427370">
      <w:bodyDiv w:val="1"/>
      <w:marLeft w:val="0"/>
      <w:marRight w:val="0"/>
      <w:marTop w:val="0"/>
      <w:marBottom w:val="0"/>
      <w:divBdr>
        <w:top w:val="none" w:sz="0" w:space="0" w:color="auto"/>
        <w:left w:val="none" w:sz="0" w:space="0" w:color="auto"/>
        <w:bottom w:val="none" w:sz="0" w:space="0" w:color="auto"/>
        <w:right w:val="none" w:sz="0" w:space="0" w:color="auto"/>
      </w:divBdr>
    </w:div>
    <w:div w:id="992098918">
      <w:bodyDiv w:val="1"/>
      <w:marLeft w:val="0"/>
      <w:marRight w:val="0"/>
      <w:marTop w:val="0"/>
      <w:marBottom w:val="0"/>
      <w:divBdr>
        <w:top w:val="none" w:sz="0" w:space="0" w:color="auto"/>
        <w:left w:val="none" w:sz="0" w:space="0" w:color="auto"/>
        <w:bottom w:val="none" w:sz="0" w:space="0" w:color="auto"/>
        <w:right w:val="none" w:sz="0" w:space="0" w:color="auto"/>
      </w:divBdr>
    </w:div>
    <w:div w:id="1061515091">
      <w:bodyDiv w:val="1"/>
      <w:marLeft w:val="0"/>
      <w:marRight w:val="0"/>
      <w:marTop w:val="0"/>
      <w:marBottom w:val="0"/>
      <w:divBdr>
        <w:top w:val="none" w:sz="0" w:space="0" w:color="auto"/>
        <w:left w:val="none" w:sz="0" w:space="0" w:color="auto"/>
        <w:bottom w:val="none" w:sz="0" w:space="0" w:color="auto"/>
        <w:right w:val="none" w:sz="0" w:space="0" w:color="auto"/>
      </w:divBdr>
    </w:div>
    <w:div w:id="1064066788">
      <w:bodyDiv w:val="1"/>
      <w:marLeft w:val="0"/>
      <w:marRight w:val="0"/>
      <w:marTop w:val="0"/>
      <w:marBottom w:val="0"/>
      <w:divBdr>
        <w:top w:val="none" w:sz="0" w:space="0" w:color="auto"/>
        <w:left w:val="none" w:sz="0" w:space="0" w:color="auto"/>
        <w:bottom w:val="none" w:sz="0" w:space="0" w:color="auto"/>
        <w:right w:val="none" w:sz="0" w:space="0" w:color="auto"/>
      </w:divBdr>
    </w:div>
    <w:div w:id="1101023161">
      <w:bodyDiv w:val="1"/>
      <w:marLeft w:val="0"/>
      <w:marRight w:val="0"/>
      <w:marTop w:val="0"/>
      <w:marBottom w:val="0"/>
      <w:divBdr>
        <w:top w:val="none" w:sz="0" w:space="0" w:color="auto"/>
        <w:left w:val="none" w:sz="0" w:space="0" w:color="auto"/>
        <w:bottom w:val="none" w:sz="0" w:space="0" w:color="auto"/>
        <w:right w:val="none" w:sz="0" w:space="0" w:color="auto"/>
      </w:divBdr>
    </w:div>
    <w:div w:id="1142775291">
      <w:bodyDiv w:val="1"/>
      <w:marLeft w:val="0"/>
      <w:marRight w:val="0"/>
      <w:marTop w:val="0"/>
      <w:marBottom w:val="0"/>
      <w:divBdr>
        <w:top w:val="none" w:sz="0" w:space="0" w:color="auto"/>
        <w:left w:val="none" w:sz="0" w:space="0" w:color="auto"/>
        <w:bottom w:val="none" w:sz="0" w:space="0" w:color="auto"/>
        <w:right w:val="none" w:sz="0" w:space="0" w:color="auto"/>
      </w:divBdr>
    </w:div>
    <w:div w:id="1157653085">
      <w:bodyDiv w:val="1"/>
      <w:marLeft w:val="0"/>
      <w:marRight w:val="0"/>
      <w:marTop w:val="0"/>
      <w:marBottom w:val="0"/>
      <w:divBdr>
        <w:top w:val="none" w:sz="0" w:space="0" w:color="auto"/>
        <w:left w:val="none" w:sz="0" w:space="0" w:color="auto"/>
        <w:bottom w:val="none" w:sz="0" w:space="0" w:color="auto"/>
        <w:right w:val="none" w:sz="0" w:space="0" w:color="auto"/>
      </w:divBdr>
    </w:div>
    <w:div w:id="1192262221">
      <w:bodyDiv w:val="1"/>
      <w:marLeft w:val="0"/>
      <w:marRight w:val="0"/>
      <w:marTop w:val="0"/>
      <w:marBottom w:val="0"/>
      <w:divBdr>
        <w:top w:val="none" w:sz="0" w:space="0" w:color="auto"/>
        <w:left w:val="none" w:sz="0" w:space="0" w:color="auto"/>
        <w:bottom w:val="none" w:sz="0" w:space="0" w:color="auto"/>
        <w:right w:val="none" w:sz="0" w:space="0" w:color="auto"/>
      </w:divBdr>
    </w:div>
    <w:div w:id="1294216615">
      <w:bodyDiv w:val="1"/>
      <w:marLeft w:val="0"/>
      <w:marRight w:val="0"/>
      <w:marTop w:val="0"/>
      <w:marBottom w:val="0"/>
      <w:divBdr>
        <w:top w:val="none" w:sz="0" w:space="0" w:color="auto"/>
        <w:left w:val="none" w:sz="0" w:space="0" w:color="auto"/>
        <w:bottom w:val="none" w:sz="0" w:space="0" w:color="auto"/>
        <w:right w:val="none" w:sz="0" w:space="0" w:color="auto"/>
      </w:divBdr>
      <w:divsChild>
        <w:div w:id="1372926091">
          <w:marLeft w:val="0"/>
          <w:marRight w:val="0"/>
          <w:marTop w:val="0"/>
          <w:marBottom w:val="0"/>
          <w:divBdr>
            <w:top w:val="none" w:sz="0" w:space="0" w:color="auto"/>
            <w:left w:val="none" w:sz="0" w:space="0" w:color="auto"/>
            <w:bottom w:val="none" w:sz="0" w:space="0" w:color="auto"/>
            <w:right w:val="none" w:sz="0" w:space="0" w:color="auto"/>
          </w:divBdr>
          <w:divsChild>
            <w:div w:id="2121144677">
              <w:marLeft w:val="0"/>
              <w:marRight w:val="0"/>
              <w:marTop w:val="0"/>
              <w:marBottom w:val="0"/>
              <w:divBdr>
                <w:top w:val="none" w:sz="0" w:space="0" w:color="auto"/>
                <w:left w:val="none" w:sz="0" w:space="0" w:color="auto"/>
                <w:bottom w:val="none" w:sz="0" w:space="0" w:color="auto"/>
                <w:right w:val="none" w:sz="0" w:space="0" w:color="auto"/>
              </w:divBdr>
              <w:divsChild>
                <w:div w:id="1163744452">
                  <w:marLeft w:val="0"/>
                  <w:marRight w:val="0"/>
                  <w:marTop w:val="0"/>
                  <w:marBottom w:val="0"/>
                  <w:divBdr>
                    <w:top w:val="none" w:sz="0" w:space="0" w:color="auto"/>
                    <w:left w:val="none" w:sz="0" w:space="0" w:color="auto"/>
                    <w:bottom w:val="none" w:sz="0" w:space="0" w:color="auto"/>
                    <w:right w:val="none" w:sz="0" w:space="0" w:color="auto"/>
                  </w:divBdr>
                  <w:divsChild>
                    <w:div w:id="565461215">
                      <w:marLeft w:val="0"/>
                      <w:marRight w:val="0"/>
                      <w:marTop w:val="0"/>
                      <w:marBottom w:val="0"/>
                      <w:divBdr>
                        <w:top w:val="none" w:sz="0" w:space="0" w:color="auto"/>
                        <w:left w:val="none" w:sz="0" w:space="0" w:color="auto"/>
                        <w:bottom w:val="none" w:sz="0" w:space="0" w:color="auto"/>
                        <w:right w:val="none" w:sz="0" w:space="0" w:color="auto"/>
                      </w:divBdr>
                      <w:divsChild>
                        <w:div w:id="2031175442">
                          <w:marLeft w:val="0"/>
                          <w:marRight w:val="0"/>
                          <w:marTop w:val="0"/>
                          <w:marBottom w:val="0"/>
                          <w:divBdr>
                            <w:top w:val="none" w:sz="0" w:space="0" w:color="auto"/>
                            <w:left w:val="none" w:sz="0" w:space="0" w:color="auto"/>
                            <w:bottom w:val="none" w:sz="0" w:space="0" w:color="auto"/>
                            <w:right w:val="none" w:sz="0" w:space="0" w:color="auto"/>
                          </w:divBdr>
                          <w:divsChild>
                            <w:div w:id="382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86300">
      <w:bodyDiv w:val="1"/>
      <w:marLeft w:val="0"/>
      <w:marRight w:val="0"/>
      <w:marTop w:val="0"/>
      <w:marBottom w:val="0"/>
      <w:divBdr>
        <w:top w:val="none" w:sz="0" w:space="0" w:color="auto"/>
        <w:left w:val="none" w:sz="0" w:space="0" w:color="auto"/>
        <w:bottom w:val="none" w:sz="0" w:space="0" w:color="auto"/>
        <w:right w:val="none" w:sz="0" w:space="0" w:color="auto"/>
      </w:divBdr>
    </w:div>
    <w:div w:id="1628009324">
      <w:bodyDiv w:val="1"/>
      <w:marLeft w:val="0"/>
      <w:marRight w:val="0"/>
      <w:marTop w:val="0"/>
      <w:marBottom w:val="0"/>
      <w:divBdr>
        <w:top w:val="none" w:sz="0" w:space="0" w:color="auto"/>
        <w:left w:val="none" w:sz="0" w:space="0" w:color="auto"/>
        <w:bottom w:val="none" w:sz="0" w:space="0" w:color="auto"/>
        <w:right w:val="none" w:sz="0" w:space="0" w:color="auto"/>
      </w:divBdr>
    </w:div>
    <w:div w:id="1709140704">
      <w:bodyDiv w:val="1"/>
      <w:marLeft w:val="0"/>
      <w:marRight w:val="0"/>
      <w:marTop w:val="0"/>
      <w:marBottom w:val="0"/>
      <w:divBdr>
        <w:top w:val="none" w:sz="0" w:space="0" w:color="auto"/>
        <w:left w:val="none" w:sz="0" w:space="0" w:color="auto"/>
        <w:bottom w:val="none" w:sz="0" w:space="0" w:color="auto"/>
        <w:right w:val="none" w:sz="0" w:space="0" w:color="auto"/>
      </w:divBdr>
    </w:div>
    <w:div w:id="1740976044">
      <w:bodyDiv w:val="1"/>
      <w:marLeft w:val="0"/>
      <w:marRight w:val="0"/>
      <w:marTop w:val="0"/>
      <w:marBottom w:val="0"/>
      <w:divBdr>
        <w:top w:val="none" w:sz="0" w:space="0" w:color="auto"/>
        <w:left w:val="none" w:sz="0" w:space="0" w:color="auto"/>
        <w:bottom w:val="none" w:sz="0" w:space="0" w:color="auto"/>
        <w:right w:val="none" w:sz="0" w:space="0" w:color="auto"/>
      </w:divBdr>
    </w:div>
    <w:div w:id="1746146492">
      <w:bodyDiv w:val="1"/>
      <w:marLeft w:val="0"/>
      <w:marRight w:val="0"/>
      <w:marTop w:val="0"/>
      <w:marBottom w:val="0"/>
      <w:divBdr>
        <w:top w:val="none" w:sz="0" w:space="0" w:color="auto"/>
        <w:left w:val="none" w:sz="0" w:space="0" w:color="auto"/>
        <w:bottom w:val="none" w:sz="0" w:space="0" w:color="auto"/>
        <w:right w:val="none" w:sz="0" w:space="0" w:color="auto"/>
      </w:divBdr>
    </w:div>
    <w:div w:id="1799489163">
      <w:bodyDiv w:val="1"/>
      <w:marLeft w:val="0"/>
      <w:marRight w:val="0"/>
      <w:marTop w:val="0"/>
      <w:marBottom w:val="0"/>
      <w:divBdr>
        <w:top w:val="none" w:sz="0" w:space="0" w:color="auto"/>
        <w:left w:val="none" w:sz="0" w:space="0" w:color="auto"/>
        <w:bottom w:val="none" w:sz="0" w:space="0" w:color="auto"/>
        <w:right w:val="none" w:sz="0" w:space="0" w:color="auto"/>
      </w:divBdr>
    </w:div>
    <w:div w:id="1840657778">
      <w:bodyDiv w:val="1"/>
      <w:marLeft w:val="0"/>
      <w:marRight w:val="0"/>
      <w:marTop w:val="0"/>
      <w:marBottom w:val="0"/>
      <w:divBdr>
        <w:top w:val="none" w:sz="0" w:space="0" w:color="auto"/>
        <w:left w:val="none" w:sz="0" w:space="0" w:color="auto"/>
        <w:bottom w:val="none" w:sz="0" w:space="0" w:color="auto"/>
        <w:right w:val="none" w:sz="0" w:space="0" w:color="auto"/>
      </w:divBdr>
    </w:div>
    <w:div w:id="1880899421">
      <w:bodyDiv w:val="1"/>
      <w:marLeft w:val="0"/>
      <w:marRight w:val="0"/>
      <w:marTop w:val="0"/>
      <w:marBottom w:val="0"/>
      <w:divBdr>
        <w:top w:val="none" w:sz="0" w:space="0" w:color="auto"/>
        <w:left w:val="none" w:sz="0" w:space="0" w:color="auto"/>
        <w:bottom w:val="none" w:sz="0" w:space="0" w:color="auto"/>
        <w:right w:val="none" w:sz="0" w:space="0" w:color="auto"/>
      </w:divBdr>
    </w:div>
    <w:div w:id="2060128448">
      <w:bodyDiv w:val="1"/>
      <w:marLeft w:val="0"/>
      <w:marRight w:val="0"/>
      <w:marTop w:val="0"/>
      <w:marBottom w:val="0"/>
      <w:divBdr>
        <w:top w:val="none" w:sz="0" w:space="0" w:color="auto"/>
        <w:left w:val="none" w:sz="0" w:space="0" w:color="auto"/>
        <w:bottom w:val="none" w:sz="0" w:space="0" w:color="auto"/>
        <w:right w:val="none" w:sz="0" w:space="0" w:color="auto"/>
      </w:divBdr>
    </w:div>
    <w:div w:id="2089884625">
      <w:bodyDiv w:val="1"/>
      <w:marLeft w:val="0"/>
      <w:marRight w:val="0"/>
      <w:marTop w:val="0"/>
      <w:marBottom w:val="0"/>
      <w:divBdr>
        <w:top w:val="none" w:sz="0" w:space="0" w:color="auto"/>
        <w:left w:val="none" w:sz="0" w:space="0" w:color="auto"/>
        <w:bottom w:val="none" w:sz="0" w:space="0" w:color="auto"/>
        <w:right w:val="none" w:sz="0" w:space="0" w:color="auto"/>
      </w:divBdr>
      <w:divsChild>
        <w:div w:id="95172231">
          <w:marLeft w:val="0"/>
          <w:marRight w:val="0"/>
          <w:marTop w:val="0"/>
          <w:marBottom w:val="0"/>
          <w:divBdr>
            <w:top w:val="none" w:sz="0" w:space="0" w:color="auto"/>
            <w:left w:val="none" w:sz="0" w:space="0" w:color="auto"/>
            <w:bottom w:val="none" w:sz="0" w:space="0" w:color="auto"/>
            <w:right w:val="none" w:sz="0" w:space="0" w:color="auto"/>
          </w:divBdr>
          <w:divsChild>
            <w:div w:id="948199000">
              <w:marLeft w:val="0"/>
              <w:marRight w:val="0"/>
              <w:marTop w:val="0"/>
              <w:marBottom w:val="0"/>
              <w:divBdr>
                <w:top w:val="none" w:sz="0" w:space="0" w:color="auto"/>
                <w:left w:val="none" w:sz="0" w:space="0" w:color="auto"/>
                <w:bottom w:val="none" w:sz="0" w:space="0" w:color="auto"/>
                <w:right w:val="none" w:sz="0" w:space="0" w:color="auto"/>
              </w:divBdr>
              <w:divsChild>
                <w:div w:id="1214267571">
                  <w:marLeft w:val="0"/>
                  <w:marRight w:val="0"/>
                  <w:marTop w:val="0"/>
                  <w:marBottom w:val="0"/>
                  <w:divBdr>
                    <w:top w:val="none" w:sz="0" w:space="0" w:color="auto"/>
                    <w:left w:val="none" w:sz="0" w:space="0" w:color="auto"/>
                    <w:bottom w:val="none" w:sz="0" w:space="0" w:color="auto"/>
                    <w:right w:val="none" w:sz="0" w:space="0" w:color="auto"/>
                  </w:divBdr>
                  <w:divsChild>
                    <w:div w:id="502815318">
                      <w:marLeft w:val="0"/>
                      <w:marRight w:val="0"/>
                      <w:marTop w:val="0"/>
                      <w:marBottom w:val="0"/>
                      <w:divBdr>
                        <w:top w:val="none" w:sz="0" w:space="0" w:color="auto"/>
                        <w:left w:val="none" w:sz="0" w:space="0" w:color="auto"/>
                        <w:bottom w:val="none" w:sz="0" w:space="0" w:color="auto"/>
                        <w:right w:val="none" w:sz="0" w:space="0" w:color="auto"/>
                      </w:divBdr>
                      <w:divsChild>
                        <w:div w:id="1554581799">
                          <w:marLeft w:val="0"/>
                          <w:marRight w:val="0"/>
                          <w:marTop w:val="0"/>
                          <w:marBottom w:val="0"/>
                          <w:divBdr>
                            <w:top w:val="none" w:sz="0" w:space="0" w:color="auto"/>
                            <w:left w:val="none" w:sz="0" w:space="0" w:color="auto"/>
                            <w:bottom w:val="none" w:sz="0" w:space="0" w:color="auto"/>
                            <w:right w:val="none" w:sz="0" w:space="0" w:color="auto"/>
                          </w:divBdr>
                          <w:divsChild>
                            <w:div w:id="20021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Krutika_ADV_EXP2</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Krutika_ADV_EXP2</dc:title>
  <dc:creator>hp</dc:creator>
  <cp:lastModifiedBy>Mohit Narwaiye</cp:lastModifiedBy>
  <cp:revision>3</cp:revision>
  <cp:lastPrinted>2024-11-10T14:28:00Z</cp:lastPrinted>
  <dcterms:created xsi:type="dcterms:W3CDTF">2024-11-10T14:09:00Z</dcterms:created>
  <dcterms:modified xsi:type="dcterms:W3CDTF">2024-11-10T14:34:00Z</dcterms:modified>
</cp:coreProperties>
</file>