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auto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When Scaling Forecasts Are Inadmissible:</w:t>
      </w:r>
      <w:r>
        <w:br/>
      </w:r>
      <w:r>
        <w:rPr>
          <w:b/>
          <w:bCs/>
        </w:rPr>
        <w:t xml:space="preserve">A Diagnostic for Error Decompositions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Pratap Chandra Mandal</w:t>
      </w:r>
      <w:r>
        <w:br/>
      </w:r>
      <w:r>
        <w:t xml:space="preserve">Indian Institute of Management Shillong, India</w:t>
      </w:r>
      <w:r>
        <w:br/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Sriharsha Meduri, Oviqo Private Limited,</w:t>
      </w:r>
      <w:r>
        <w:t xml:space="preserve"> </w:t>
      </w:r>
      <w:r>
        <w:t xml:space="preserve">India. Email:</w:t>
      </w:r>
      <w:r>
        <w:t xml:space="preserve"> </w:t>
      </w:r>
      <w:hyperlink r:id="rId9">
        <w:r>
          <w:rPr>
            <w:rStyle w:val="Hyperlink"/>
          </w:rPr>
          <w:t xml:space="preserve">sriharshameduri07@gmail.com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Approximately 6</w:t>
      </w:r>
      <w:r>
        <w:t xml:space="preserve">,</w:t>
      </w:r>
      <w:r>
        <w:t xml:space="preserve">850 words in the body, excluding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code, every results file, and the</w:t>
      </w:r>
      <w:r>
        <w:t xml:space="preserve"> </w:t>
      </w:r>
      <w:r>
        <w:t xml:space="preserve">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https://github.com/MohitPratapSinghRathore/content-rot</w:t>
        </w:r>
      </w:hyperlink>
      <w:r>
        <w:t xml:space="preserve">. The diagnostic is</w:t>
      </w:r>
      <w:r>
        <w:t xml:space="preserve"> </w:t>
      </w:r>
      <w:r>
        <w:rPr>
          <w:rStyle w:val="VerbatimChar"/>
        </w:rPr>
        <w:t xml:space="preserve">code/closure_check.py</w:t>
      </w:r>
      <w:r>
        <w:t xml:space="preserve"> </w:t>
      </w:r>
      <w:r>
        <w:t xml:space="preserve">and the closed model is</w:t>
      </w:r>
      <w:r>
        <w:t xml:space="preserve"> </w:t>
      </w:r>
      <w:r>
        <w:rPr>
          <w:rStyle w:val="VerbatimChar"/>
        </w:rPr>
        <w:t xml:space="preserve">code/compositional.py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text. The authors reviewed and edited all output and take full responsibility</w:t>
      </w:r>
      <w:r>
        <w:t xml:space="preserve"> </w:t>
      </w:r>
      <w:r>
        <w:t xml:space="preserve">for the content of the paper. Generative AI was not used to generate or analyse the</w:t>
      </w:r>
      <w:r>
        <w:t xml:space="preserve"> </w:t>
      </w:r>
      <w:r>
        <w:t xml:space="preserve">study’s data, which were produced entirely by the evaluation pipeline described in</w:t>
      </w:r>
      <w:r>
        <w:t xml:space="preserve"> </w:t>
      </w:r>
      <w:r>
        <w:t xml:space="preserve">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p>
      <w:pPr>
        <w:pStyle w:val="BodyText"/>
      </w:pPr>
      <w:r>
        <w:rPr>
          <w:b/>
          <w:bCs/>
        </w:rPr>
        <w:t xml:space="preserve">Pratap Chandra Mandal</w:t>
      </w:r>
      <w:r>
        <w:t xml:space="preserve"> </w:t>
      </w:r>
      <w:r>
        <w:t xml:space="preserve">is with the Indian Institute of Management</w:t>
      </w:r>
      <w:r>
        <w:t xml:space="preserve"> </w:t>
      </w:r>
      <w:r>
        <w:t xml:space="preserve">Shillong. His research interests include strategic management, services marketing,</w:t>
      </w:r>
      <w:r>
        <w:t xml:space="preserve"> </w:t>
      </w:r>
      <w:r>
        <w:t xml:space="preserve">and the managerial implications of emerging technologies.</w:t>
      </w:r>
    </w:p>
    <w:sectPr>
      <w:footerReference w:type="default" r:id="rIdFooterAut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auto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content-rot" TargetMode="External" /><Relationship Type="http://schemas.openxmlformats.org/officeDocument/2006/relationships/hyperlink" Id="rId9" Target="mailto:sriharshameduri07@gmail.com" TargetMode="External" /><Relationship Id="rIdFooterAuto" Type="http://schemas.openxmlformats.org/officeDocument/2006/relationships/footer" Target="footer-auto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content-rot" TargetMode="External" /><Relationship Type="http://schemas.openxmlformats.org/officeDocument/2006/relationships/hyperlink" Id="rId9" Target="mailto:sriharshameduri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2026-09-19T09:12:43Z</dcterms:created>
  <dcterms:modified xsi:type="dcterms:W3CDTF">2026-09-19T09:12:43Z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