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13:01:59</w:t>
      </w:r>
    </w:p>
    <w:p>
      <w:pPr>
            </w:pPr>
      <w:r>
        <w:rPr>
                </w:rPr>
        <w:t xml:space="preserve">Ref No : Case id: HAo349</w:t>
      </w:r>
    </w:p>
    <w:p>
      <w:pPr>
            </w:pPr>
      <w:r>
        <w:rPr>
                </w:rPr>
        <w:t xml:space="preserve">By registered post and email</w:t>
      </w:r>
    </w:p>
    <w:p>
      <w:pPr>
            </w:pPr>
      <w:r>
        <w:rPr>
                </w:rPr>
        <w:t xml:space="preserve">To, sdsd@sdsds.com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r>
      <w:rPr/>
      <w:t xml:space="preserve">Case joining url</w:t>
    </w:r>
  </w:p>
  <w:p>
    <w:pPr/>
    <w:r>
      <w:rPr/>
      <w:t xml:space="preserve">http://localhost:3000/app/login?joincasetoken=5d1b0581c3b1d31a7205f6e5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6"/>
      <w:szCs w:val="26"/>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2019-07-02T13:01:59Z</dcterms:created>
  <dcterms:modified xsi:type="dcterms:W3CDTF">2019-07-02T13:01:59Z</dcterms:modified>
</cp:coreProperties>
</file>