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6B9A"/>
          <w:sz w:val="24"/>
        </w:rPr>
        <w:t>FRAUDOPS</w:t>
      </w:r>
    </w:p>
    <w:p>
      <w:pPr>
        <w:pStyle w:val="Title"/>
      </w:pPr>
      <w:r>
        <w:t>Technology Stack &amp; Tooling</w:t>
      </w:r>
    </w:p>
    <w:p>
      <w:pPr>
        <w:jc w:val="left"/>
      </w:pPr>
      <w:r>
        <w:rPr>
          <w:i/>
          <w:color w:val="6B7280"/>
          <w:sz w:val="24"/>
        </w:rPr>
        <w:t>Context-aware autonomous fraud investigation platform</w:t>
      </w:r>
    </w:p>
    <w:p>
      <w:r>
        <w:t>Locked baseline • 30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Borders>
              <w:top w:val="single" w:sz="8" w:color="2F6B9A"/>
              <w:left w:val="single" w:sz="8" w:color="2F6B9A"/>
              <w:bottom w:val="single" w:sz="8" w:color="2F6B9A"/>
              <w:right w:val="single" w:sz="8" w:color="2F6B9A"/>
            </w:tcBorders>
            <w:vAlign w:val="center"/>
          </w:tcPr>
          <w:p>
            <w:r>
              <w:rPr>
                <w:b/>
                <w:color w:val="163B5C"/>
              </w:rPr>
              <w:t xml:space="preserve">Core principle: </w:t>
            </w:r>
            <w:r>
              <w:t>Detect → Contextualize → Investigate → Connect → Explain → Prioritize → Recommend → Human Review → Learn</w:t>
            </w:r>
          </w:p>
        </w:tc>
      </w:tr>
    </w:tbl>
    <w:p>
      <w:r>
        <w:br w:type="page"/>
      </w:r>
    </w:p>
    <w:p>
      <w:pPr>
        <w:pStyle w:val="Heading1"/>
      </w:pPr>
      <w:r>
        <w:t>1. Locked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React + TypeScript + Vite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Reviewer console and admin UI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Fast, consistent application styling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Python + FastAPI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REST API, validation and service orchestration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Pydantic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Typed request/response models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Rule Engine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Custom Python Strategy/Plugin architecture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Mandatory and future fraud rules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Agent Orchestration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LangGraph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Controlled investigation workflow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OpenAI API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Evidence synthesis and natural-language case explanation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Primary production database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Local database fallback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Local development/test fallback only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SQLAlchemy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Relational database access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Migrations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Alembic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Schema versioning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AWS SDK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boto3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SES/SNS integration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AWS SES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High-risk reviewer email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AWS SNS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Event-style critical alerts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Role-based reviewer/admin authentication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pytest + Vitest + React Testing Library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Backend and frontend automated tests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API testing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Postman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Manual and collection-based API testing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Database tool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pgAdmin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Local database inspection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Containerization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Repeatable local/dev deployment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Source control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Git + GitHub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Versioning and collaboration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IDE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VS Code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Primary development environment</w:t>
            </w:r>
          </w:p>
        </w:tc>
      </w:tr>
    </w:tbl>
    <w:p/>
    <w:p>
      <w:pPr>
        <w:pStyle w:val="Heading1"/>
      </w:pPr>
      <w:r>
        <w:t>2. Technology Selection Rules</w:t>
      </w:r>
    </w:p>
    <w:p>
      <w:pPr>
        <w:pStyle w:val="ListBullet"/>
        <w:ind w:left="360"/>
      </w:pPr>
      <w:r>
        <w:t>Use Python because the problem statement explicitly names Python and the rule/agent logic fits the ecosystem.</w:t>
      </w:r>
    </w:p>
    <w:p>
      <w:pPr>
        <w:pStyle w:val="ListBullet"/>
        <w:ind w:left="360"/>
      </w:pPr>
      <w:r>
        <w:t>Use React because the requirement explicitly calls for a React-based reviewer console.</w:t>
      </w:r>
    </w:p>
    <w:p>
      <w:pPr>
        <w:pStyle w:val="ListBullet"/>
        <w:ind w:left="360"/>
      </w:pPr>
      <w:r>
        <w:t>Use PostgreSQL as the real database; SQLite is only a local fallback.</w:t>
      </w:r>
    </w:p>
    <w:p>
      <w:pPr>
        <w:pStyle w:val="ListBullet"/>
        <w:ind w:left="360"/>
      </w:pPr>
      <w:r>
        <w:t>Use the custom rule engine instead of introducing a heavyweight external rule engine.</w:t>
      </w:r>
    </w:p>
    <w:p>
      <w:pPr>
        <w:pStyle w:val="ListBullet"/>
        <w:ind w:left="360"/>
      </w:pPr>
      <w:r>
        <w:t>Use an agent orchestration framework only for multi-step investigation, not for deterministic risk rules.</w:t>
      </w:r>
    </w:p>
    <w:p>
      <w:pPr>
        <w:pStyle w:val="ListBullet"/>
        <w:ind w:left="360"/>
      </w:pPr>
      <w:r>
        <w:t>Do not introduce Kafka, Kubernetes, Redis, microservices, or an ML pipeline unless a real requirement appears.</w:t>
      </w:r>
    </w:p>
    <w:p>
      <w:pPr>
        <w:pStyle w:val="Heading1"/>
      </w:pPr>
      <w:r>
        <w:t>3. Project Tooling by Team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Primary Tools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Outputs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React, TypeScript, Vite, Tailwind, Vitest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Console screens, filters, case views, actions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Python, FastAPI, Pydantic, SQLAlchemy, Alembic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APIs, services, persistence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Fraud / Rules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Python, pytest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Rule implementations and risk logic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AI / Agents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LangGraph, OpenAI API, pytest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Investigation workflow and case summaries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Cloud / Notifications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AWS Console, boto3, SES, SNS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Email/event alerting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QA / Integration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Postman, Docker, GitHub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API collections, reproducible environment, integration checks</w:t>
            </w:r>
          </w:p>
        </w:tc>
      </w:tr>
    </w:tbl>
    <w:p/>
    <w:p>
      <w:pPr>
        <w:pStyle w:val="Heading1"/>
      </w:pPr>
      <w:r>
        <w:t>4. Environment Strategy</w:t>
      </w:r>
    </w:p>
    <w:p>
      <w:pPr>
        <w:pStyle w:val="CodeBlock"/>
        <w:keepLines/>
      </w:pPr>
      <w:r>
        <w:rPr>
          <w:color w:val="22313F"/>
        </w:rPr>
        <w:br/>
        <w:t>Local development</w:t>
        <w:br/>
        <w:t>- React/Vite</w:t>
        <w:br/>
        <w:t>- FastAPI</w:t>
        <w:br/>
        <w:t>- PostgreSQL (Docker) or SQLite fallback</w:t>
        <w:br/>
        <w:t>- Mock notification mode</w:t>
        <w:br/>
        <w:br/>
        <w:t>Demo / staging</w:t>
        <w:br/>
        <w:t>- Same application build</w:t>
        <w:br/>
        <w:t>- Managed PostgreSQL or Dockerized PostgreSQL</w:t>
        <w:br/>
        <w:t>- AWS SES/SNS configured</w:t>
        <w:br/>
        <w:t>- OpenAI API configured</w:t>
        <w:br/>
        <w:br/>
        <w:t>Production-style deployment</w:t>
        <w:br/>
        <w:t>- Frontend: static Vite build</w:t>
        <w:br/>
        <w:t>- Backend: FastAPI container</w:t>
        <w:br/>
        <w:t>- Database: PostgreSQL</w:t>
        <w:br/>
        <w:t>- AWS: SES/SNS</w:t>
        <w:br/>
      </w:r>
    </w:p>
    <w:p>
      <w:pPr>
        <w:pStyle w:val="Heading1"/>
      </w:pPr>
      <w:r>
        <w:t>5. Required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Used By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PostgreSQL connection string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Signing secret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AWS_REGION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SES/SNS region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AWS_ACCESS_KEY_ID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boto3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Use IAM-based secret handling in deployment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AWS_SECRET_ACCESS_KEY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boto3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Never commit to Git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SES_FROM_EMAIL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Verified sender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SNS_TOPIC_ARN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Critical alert topic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OPENAI_API_KEY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Investigation workflow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LLM access; do not expose to frontend</w:t>
            </w:r>
          </w:p>
        </w:tc>
      </w:tr>
    </w:tbl>
    <w:p/>
    <w:p>
      <w:pPr>
        <w:pStyle w:val="Heading1"/>
      </w:pPr>
      <w:r>
        <w:t>6. What Is Intentionally Out of Scope</w:t>
      </w:r>
    </w:p>
    <w:p>
      <w:pPr>
        <w:pStyle w:val="ListBullet"/>
        <w:ind w:left="360"/>
      </w:pPr>
      <w:r>
        <w:t>Microservices and Kubernetes orchestration.</w:t>
      </w:r>
    </w:p>
    <w:p>
      <w:pPr>
        <w:pStyle w:val="ListBullet"/>
        <w:ind w:left="360"/>
      </w:pPr>
      <w:r>
        <w:t>Real-time Kafka event streaming for the initial hackathon version.</w:t>
      </w:r>
    </w:p>
    <w:p>
      <w:pPr>
        <w:pStyle w:val="ListBullet"/>
        <w:ind w:left="360"/>
      </w:pPr>
      <w:r>
        <w:t>A trained machine-learning fraud classifier as a mandatory dependency.</w:t>
      </w:r>
    </w:p>
    <w:p>
      <w:pPr>
        <w:pStyle w:val="ListBullet"/>
        <w:ind w:left="360"/>
      </w:pPr>
      <w:r>
        <w:t>Autonomous irreversible account or payment actions without human approval.</w:t>
      </w:r>
    </w:p>
    <w:p>
      <w:pPr>
        <w:pStyle w:val="ListBullet"/>
        <w:ind w:left="360"/>
      </w:pPr>
      <w:r>
        <w:t>A large swarm of agents with overlapping responsibilities.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FraudOps Technical Documentation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FraudOps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31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B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