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Runs longer than 3 minutes</w:t>
      </w:r>
    </w:p>
    <w:p>
      <w:r>
        <w:t>All times in UTC. Total: 71 runs.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Participant</w:t>
            </w:r>
          </w:p>
        </w:tc>
        <w:tc>
          <w:tcPr>
            <w:tcW w:type="dxa" w:w="1728"/>
          </w:tcPr>
          <w:p>
            <w:r>
              <w:t>When (UTC)</w:t>
            </w:r>
          </w:p>
        </w:tc>
        <w:tc>
          <w:tcPr>
            <w:tcW w:type="dxa" w:w="1728"/>
          </w:tcPr>
          <w:p>
            <w:r>
              <w:t>What</w:t>
            </w:r>
          </w:p>
        </w:tc>
        <w:tc>
          <w:tcPr>
            <w:tcW w:type="dxa" w:w="1728"/>
          </w:tcPr>
          <w:p>
            <w:r>
              <w:t>Duration (min)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12:16–12:36</w:t>
            </w:r>
          </w:p>
        </w:tc>
        <w:tc>
          <w:tcPr>
            <w:tcW w:type="dxa" w:w="1728"/>
          </w:tcPr>
          <w:p>
            <w:r>
              <w:t>Urban – urban-2-path.gpx (Visual)</w:t>
            </w:r>
          </w:p>
        </w:tc>
        <w:tc>
          <w:tcPr>
            <w:tcW w:type="dxa" w:w="1728"/>
          </w:tcPr>
          <w:p>
            <w:r>
              <w:t>20.2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12:36–12:43</w:t>
            </w:r>
          </w:p>
        </w:tc>
        <w:tc>
          <w:tcPr>
            <w:tcW w:type="dxa" w:w="1728"/>
          </w:tcPr>
          <w:p>
            <w:r>
              <w:t>Urban – winola.gpx (Haptic)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12:43–13:32</w:t>
            </w:r>
          </w:p>
        </w:tc>
        <w:tc>
          <w:tcPr>
            <w:tcW w:type="dxa" w:w="1728"/>
          </w:tcPr>
          <w:p>
            <w:r>
              <w:t>Urban – urban-2-path.gpx (Haptic)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13:34–13:55</w:t>
            </w:r>
          </w:p>
        </w:tc>
        <w:tc>
          <w:tcPr>
            <w:tcW w:type="dxa" w:w="1728"/>
          </w:tcPr>
          <w:p>
            <w:r>
              <w:t>Non-Urban – pyn-2-path.gpx (Haptic)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13:55–14:02</w:t>
            </w:r>
          </w:p>
        </w:tc>
        <w:tc>
          <w:tcPr>
            <w:tcW w:type="dxa" w:w="1728"/>
          </w:tcPr>
          <w:p>
            <w:r>
              <w:t>Non-Urban – pyn-2-path.gpx (Visual)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08:30–08:54</w:t>
            </w:r>
          </w:p>
        </w:tc>
        <w:tc>
          <w:tcPr>
            <w:tcW w:type="dxa" w:w="1728"/>
          </w:tcPr>
          <w:p>
            <w:r>
              <w:t>Non-Urban – Pynkki-Dev-5.gpx (Haptic)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08:55–09:39</w:t>
            </w:r>
          </w:p>
        </w:tc>
        <w:tc>
          <w:tcPr>
            <w:tcW w:type="dxa" w:w="1728"/>
          </w:tcPr>
          <w:p>
            <w:r>
              <w:t>Non-Urban – Pynkki-Dev-5.gpx (Visual)</w:t>
            </w:r>
          </w:p>
        </w:tc>
        <w:tc>
          <w:tcPr>
            <w:tcW w:type="dxa" w:w="1728"/>
          </w:tcPr>
          <w:p>
            <w:r>
              <w:t>44.2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09:39–09:54</w:t>
            </w:r>
          </w:p>
        </w:tc>
        <w:tc>
          <w:tcPr>
            <w:tcW w:type="dxa" w:w="1728"/>
          </w:tcPr>
          <w:p>
            <w:r>
              <w:t>Urban – Center-dev-5.gpx (Visual)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09:54–10:02</w:t>
            </w:r>
          </w:p>
        </w:tc>
        <w:tc>
          <w:tcPr>
            <w:tcW w:type="dxa" w:w="1728"/>
          </w:tcPr>
          <w:p>
            <w:r>
              <w:t>Urban – Center-dev-5.gpx (Haptic)</w:t>
            </w:r>
          </w:p>
        </w:tc>
        <w:tc>
          <w:tcPr>
            <w:tcW w:type="dxa" w:w="1728"/>
          </w:tcPr>
          <w:p>
            <w:r>
              <w:t>8.1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08:35–08:53</w:t>
            </w:r>
          </w:p>
        </w:tc>
        <w:tc>
          <w:tcPr>
            <w:tcW w:type="dxa" w:w="1728"/>
          </w:tcPr>
          <w:p>
            <w:r>
              <w:t>Non-Urban – Center-path-dev-5.gpx (Haptic)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08:53–09:36</w:t>
            </w:r>
          </w:p>
        </w:tc>
        <w:tc>
          <w:tcPr>
            <w:tcW w:type="dxa" w:w="1728"/>
          </w:tcPr>
          <w:p>
            <w:r>
              <w:t>Non-Urban – Center-path-dev-5.gpx (Visual)</w:t>
            </w:r>
          </w:p>
        </w:tc>
        <w:tc>
          <w:tcPr>
            <w:tcW w:type="dxa" w:w="1728"/>
          </w:tcPr>
          <w:p>
            <w:r>
              <w:t>43.3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09:36–09:57</w:t>
            </w:r>
          </w:p>
        </w:tc>
        <w:tc>
          <w:tcPr>
            <w:tcW w:type="dxa" w:w="1728"/>
          </w:tcPr>
          <w:p>
            <w:r>
              <w:t>Non-Urban – Non-urban-dev-5.gpx (Visual)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09:57–10:08</w:t>
            </w:r>
          </w:p>
        </w:tc>
        <w:tc>
          <w:tcPr>
            <w:tcW w:type="dxa" w:w="1728"/>
          </w:tcPr>
          <w:p>
            <w:r>
              <w:t>Non-Urban – Non-urban-dev-5.gpx (Haptic)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10:37–10:59</w:t>
            </w:r>
          </w:p>
        </w:tc>
        <w:tc>
          <w:tcPr>
            <w:tcW w:type="dxa" w:w="1728"/>
          </w:tcPr>
          <w:p>
            <w:r>
              <w:t>Non-Urban – Non-urban-dev-5.gpx (Visual)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10:59–12:01</w:t>
            </w:r>
          </w:p>
        </w:tc>
        <w:tc>
          <w:tcPr>
            <w:tcW w:type="dxa" w:w="1728"/>
          </w:tcPr>
          <w:p>
            <w:r>
              <w:t>Non-Urban – Non-urban-dev-5.gpx (Haptic)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12:01–12:17</w:t>
            </w:r>
          </w:p>
        </w:tc>
        <w:tc>
          <w:tcPr>
            <w:tcW w:type="dxa" w:w="1728"/>
          </w:tcPr>
          <w:p>
            <w:r>
              <w:t>Urban – Center-path-dev-5.gpx (Visual)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12:17–12:24</w:t>
            </w:r>
          </w:p>
        </w:tc>
        <w:tc>
          <w:tcPr>
            <w:tcW w:type="dxa" w:w="1728"/>
          </w:tcPr>
          <w:p>
            <w:r>
              <w:t>Urban – Center-path-dev-5.gpx (Haptic)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08:15–08:36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08:36–09:50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74.0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09:50–09:57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09:57–10:19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10:19–10:28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09:34–09:51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09:52–10:28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35.9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10:28–10:42</w:t>
            </w:r>
          </w:p>
        </w:tc>
        <w:tc>
          <w:tcPr>
            <w:tcW w:type="dxa" w:w="1728"/>
          </w:tcPr>
          <w:p>
            <w:r>
              <w:t>Urban – centre-path-dev-5.gpx (Visual)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10:44–10:53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08:39–08:56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08:56–09:05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09:05–09:39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09:40–09:53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10:09–10:16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6.2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09:40–09:57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09:57–10:06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8.9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10:06–10:47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41.4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10:47–11:04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11:04–11:17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11:17–11:26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9.4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11:14–11:41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11:41–12:33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52.1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12:33–12:57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23.6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12:57–13:01</w:t>
            </w:r>
          </w:p>
        </w:tc>
        <w:tc>
          <w:tcPr>
            <w:tcW w:type="dxa" w:w="1728"/>
          </w:tcPr>
          <w:p>
            <w:r>
              <w:t>Urban – centre-path-dev-5.gpx (Visual)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13:03–13:10</w:t>
            </w:r>
          </w:p>
        </w:tc>
        <w:tc>
          <w:tcPr>
            <w:tcW w:type="dxa" w:w="1728"/>
          </w:tcPr>
          <w:p>
            <w:r>
              <w:t>Urban – centre-path-dev-5.gpx (Visual)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11:41–11:54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13.8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11:54–12:25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30.2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12:25–12:37</w:t>
            </w:r>
          </w:p>
        </w:tc>
        <w:tc>
          <w:tcPr>
            <w:tcW w:type="dxa" w:w="1728"/>
          </w:tcPr>
          <w:p>
            <w:r>
              <w:t>Urban – centre-path-dev-5.gpx (Visual)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12:37–12:43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5.2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P11</w:t>
            </w:r>
          </w:p>
        </w:tc>
        <w:tc>
          <w:tcPr>
            <w:tcW w:type="dxa" w:w="1728"/>
          </w:tcPr>
          <w:p>
            <w:r>
              <w:t>10:03–10:16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P11</w:t>
            </w:r>
          </w:p>
        </w:tc>
        <w:tc>
          <w:tcPr>
            <w:tcW w:type="dxa" w:w="1728"/>
          </w:tcPr>
          <w:p>
            <w:r>
              <w:t>10:16–10:56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P11</w:t>
            </w:r>
          </w:p>
        </w:tc>
        <w:tc>
          <w:tcPr>
            <w:tcW w:type="dxa" w:w="1728"/>
          </w:tcPr>
          <w:p>
            <w:r>
              <w:t>10:59–11:14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P11</w:t>
            </w:r>
          </w:p>
        </w:tc>
        <w:tc>
          <w:tcPr>
            <w:tcW w:type="dxa" w:w="1728"/>
          </w:tcPr>
          <w:p>
            <w:r>
              <w:t>11:14–11:21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08:30–08:51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20.7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08:51–09:08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09:13–09:50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09:50–10:01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10:01–10:08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10:08–10:13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P12</w:t>
            </w:r>
          </w:p>
        </w:tc>
        <w:tc>
          <w:tcPr>
            <w:tcW w:type="dxa" w:w="1728"/>
          </w:tcPr>
          <w:p>
            <w:r>
              <w:t>10:14–10:19</w:t>
            </w:r>
          </w:p>
        </w:tc>
        <w:tc>
          <w:tcPr>
            <w:tcW w:type="dxa" w:w="1728"/>
          </w:tcPr>
          <w:p>
            <w:r>
              <w:t>Urban – centre-path-dev-5.gpx (Visual)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P13</w:t>
            </w:r>
          </w:p>
        </w:tc>
        <w:tc>
          <w:tcPr>
            <w:tcW w:type="dxa" w:w="1728"/>
          </w:tcPr>
          <w:p>
            <w:r>
              <w:t>09:15–09:28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P13</w:t>
            </w:r>
          </w:p>
        </w:tc>
        <w:tc>
          <w:tcPr>
            <w:tcW w:type="dxa" w:w="1728"/>
          </w:tcPr>
          <w:p>
            <w:r>
              <w:t>09:28–09:50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21.9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P13</w:t>
            </w:r>
          </w:p>
        </w:tc>
        <w:tc>
          <w:tcPr>
            <w:tcW w:type="dxa" w:w="1728"/>
          </w:tcPr>
          <w:p>
            <w:r>
              <w:t>09:50–10:09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P13</w:t>
            </w:r>
          </w:p>
        </w:tc>
        <w:tc>
          <w:tcPr>
            <w:tcW w:type="dxa" w:w="1728"/>
          </w:tcPr>
          <w:p>
            <w:r>
              <w:t>10:09–10:15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08:39–08:56</w:t>
            </w:r>
          </w:p>
        </w:tc>
        <w:tc>
          <w:tcPr>
            <w:tcW w:type="dxa" w:w="1728"/>
          </w:tcPr>
          <w:p>
            <w:r>
              <w:t>Non-Urban – centre-path-dev-5.gpx (Haptic)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08:56–09:05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09:05–09:39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09:40–09:53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13.7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10:09–09:24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1394.9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09:24–10:04</w:t>
            </w:r>
          </w:p>
        </w:tc>
        <w:tc>
          <w:tcPr>
            <w:tcW w:type="dxa" w:w="1728"/>
          </w:tcPr>
          <w:p>
            <w:r>
              <w:t>Non-Urban – centre-path-dev-5.gpx (Visual)</w:t>
            </w:r>
          </w:p>
        </w:tc>
        <w:tc>
          <w:tcPr>
            <w:tcW w:type="dxa" w:w="1728"/>
          </w:tcPr>
          <w:p>
            <w:r>
              <w:t>39.9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10:04–10:16</w:t>
            </w:r>
          </w:p>
        </w:tc>
        <w:tc>
          <w:tcPr>
            <w:tcW w:type="dxa" w:w="1728"/>
          </w:tcPr>
          <w:p>
            <w:r>
              <w:t>Non-Urban – Pynkii-path-dev-5.gpx (Haptic)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10:16–10:46</w:t>
            </w:r>
          </w:p>
        </w:tc>
        <w:tc>
          <w:tcPr>
            <w:tcW w:type="dxa" w:w="1728"/>
          </w:tcPr>
          <w:p>
            <w:r>
              <w:t>Non-Urban – Pynkii-path-dev-5.gpx (Visual)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10:46–10:50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P14</w:t>
            </w:r>
          </w:p>
        </w:tc>
        <w:tc>
          <w:tcPr>
            <w:tcW w:type="dxa" w:w="1728"/>
          </w:tcPr>
          <w:p>
            <w:r>
              <w:t>10:54–10:58</w:t>
            </w:r>
          </w:p>
        </w:tc>
        <w:tc>
          <w:tcPr>
            <w:tcW w:type="dxa" w:w="1728"/>
          </w:tcPr>
          <w:p>
            <w:r>
              <w:t>Urban – centre-path-dev-5.gpx (Haptic)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