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10.56</w:t>
        <w:br/>
        <w:br/>
        <w:t xml:space="preserve">                              ADVERTISING AGREEMENT</w:t>
        <w:br/>
        <w:br/>
        <w:t xml:space="preserve">         THIS ADVERTISING AGREEMENT, executed as of this 19th day of November,</w:t>
        <w:br/>
        <w:t>1999, is among Advanced Communications Group, Inc., a Delaware corporation</w:t>
        <w:br/>
        <w:t>("ACG"), and Ionex Telecommunications, Inc., a Delaware corporation ("Ionex").</w:t>
        <w:br/>
        <w:br/>
        <w:t xml:space="preserve">                                    RECITAL</w:t>
        <w:br/>
        <w:br/>
        <w:t xml:space="preserve">         A. ACG owns all of the issued and outstanding shares of common stock of</w:t>
        <w:br/>
        <w:t>Xxxxx Long Distance Service, Inc., a Kansas corporation, Firstel, Inc., a South</w:t>
        <w:br/>
        <w:t>Dakota corporation, Telecom Resources, Inc., a Texas corporation, and Value-line</w:t>
        <w:br/>
        <w:t>of Longview, Inc., a Texas corporation (collectively, the "CLECs").</w:t>
        <w:br/>
        <w:br/>
        <w:t xml:space="preserve">         B. Pursuant to a Stock Purchase Agreement dated as of July 14, 1999 and</w:t>
        <w:br/>
        <w:t>the First Amendment to the Stock Purchase Agreement of even date herewith, (the</w:t>
        <w:br/>
        <w:t>"Stock Purchase Agreement") among Compass Telecommunications, Inc. (now known as</w:t>
        <w:br/>
        <w:t>Ionex Telecommunications, Inc.), ACG and the CLECs, ACG wishes to sell, and</w:t>
        <w:br/>
        <w:t>Ionex wishes to buy, all of the issued and outstanding shares of common stock of</w:t>
        <w:br/>
        <w:t>the CLECs owned by ACG.</w:t>
        <w:br/>
        <w:br/>
        <w:t xml:space="preserve">         C. ACG owns all the issued and outstanding shares of Great Western</w:t>
        <w:br/>
        <w:t>Directories, Inc., a Texas corporation ("GWD"), and owns and operates the</w:t>
        <w:br/>
        <w:t>website known as XxxxxXxxxx.xxx ("WorldPages").</w:t>
        <w:br/>
        <w:br/>
        <w:t xml:space="preserve">                                    AGREEMENT</w:t>
        <w:br/>
        <w:br/>
        <w:t xml:space="preserve">         NOW, THEREFORE, in consideration of the foregoing and the mutual</w:t>
        <w:br/>
        <w:t>covenants, agreements and warranties herein contained, the parties agree as</w:t>
        <w:br/>
        <w:t>follows:</w:t>
        <w:br/>
        <w:br/>
        <w:t xml:space="preserve">         1.       ADVERTISEMENTS.</w:t>
        <w:br/>
        <w:br/>
        <w:t xml:space="preserve">                  1.1 INTERNET ADVERTISEMENTS. For the term of this Agreement,</w:t>
        <w:br/>
        <w:t>ACG shall cause GWD and/or WorldPages to maintain in its Internet directory a</w:t>
        <w:br/>
        <w:t>prominent banner advertisement (hereinafter referred to as the "Web Ad")</w:t>
        <w:br/>
        <w:t>containing information to be furnished periodically by Ionex. GWD will maintain</w:t>
        <w:br/>
        <w:t>the banner advertisement at no charge to Ionex. Ionex may obtain from GWD and/or</w:t>
        <w:br/>
        <w:t>WorldPages, at market rates to be agreed upon by ACG and Ionex, market by market</w:t>
        <w:br/>
        <w:t>or product by product customization of such information.</w:t>
        <w:br/>
        <w:br/>
        <w:t xml:space="preserve">                  The Web Ad shall contain a hypertext link to the Ionex web</w:t>
        <w:br/>
        <w:t>site. The Web Ad shall appear in all 3,000 directories (in a prominent place,</w:t>
        <w:br/>
        <w:t>i.e., in the top center) in each of six product/service categories which shall</w:t>
        <w:br/>
        <w:t>be selected by Ionex. In addition to the six product/service categories</w:t>
        <w:br/>
        <w:t>referenced in the preceding sentence, at Ionex's request, and expense, either</w:t>
        <w:br/>
        <w:t>GWD or WorldPages shall cause the Web Ad to appear in additional product/service</w:t>
        <w:br/>
        <w:t>categories at a the cost of $6,000 per additional product/service category.</w:t>
        <w:br/>
        <w:br/>
        <w:t xml:space="preserve">                  1.2 YELLOW PAGES ADVERTISEMENTS. For the term of this</w:t>
        <w:br/>
        <w:t>Agreement and at no cost to Ionex, GWD shall publish (a) one full tabbed page</w:t>
        <w:br/>
        <w:t>(consisting of the back side of the tab)</w:t>
        <w:br/>
        <w:br/>
        <w:br/>
        <w:br/>
        <w:br/>
        <w:br/>
        <w:t>and the facing page as furnished by Ionex and (b) box advertising which is at</w:t>
        <w:br/>
        <w:t>least equal to the largest advertisement in the category (and, in any event,</w:t>
        <w:br/>
        <w:t>no smaller than 2QC) as furnished by Ionex in each of six product/service</w:t>
        <w:br/>
        <w:t>categories to be selected by Ionex (the pages referenced in (a) and (b) above</w:t>
        <w:br/>
        <w:t>being together, the "Advertising Pages"). If requested, GWD shall provide</w:t>
        <w:br/>
        <w:t>additional pages at a reasonable cost to Ionex. The forward text or tabbed</w:t>
        <w:br/>
        <w:t>information portion of the Advertising Pages shall appear before the</w:t>
        <w:br/>
        <w:t>"telephone companies" portion of the yellow pages text of the telephone</w:t>
        <w:br/>
        <w:t>directories.</w:t>
        <w:br/>
        <w:br/>
        <w:t xml:space="preserve">                  1.3 GWD ADVERTISING TERRITORY. GWD shall publish the</w:t>
        <w:br/>
        <w:t>Advertising Pages in each market where, as of the date hereof, (a) GWD or</w:t>
        <w:br/>
        <w:t>WorldPages distributes print directories and (b) and any of the CLECs have</w:t>
        <w:br/>
        <w:t>customers (the "Territory"). The Territory may be expanded by mutual agreement</w:t>
        <w:br/>
        <w:t>of the parties hereto.</w:t>
        <w:br/>
        <w:br/>
        <w:t xml:space="preserve">                  1.4 CONTENT OF ADVERTISEMENTS. The Web Ad and the Advertising</w:t>
        <w:br/>
        <w:t>Pages shall contain information describing Ionex's and its subsidiaries'</w:t>
        <w:br/>
        <w:t>communications services, including, but not limited to, long distance telephone</w:t>
        <w:br/>
        <w:t>services, local telephone services, Internet access services, conference calling</w:t>
        <w:br/>
        <w:t>services, fax services and cellular telephone services available to prospective</w:t>
        <w:br/>
        <w:t>Ionex customers, as well as information on how to use and order such services.</w:t>
        <w:br/>
        <w:t>Ionex must obtain ACG's approval, which shall not be unreasonably withheld or</w:t>
        <w:br/>
        <w:t>denied by ACG, of all content to be placed in the Web Ad and on the Advertising</w:t>
        <w:br/>
        <w:t>Pages.</w:t>
        <w:br/>
        <w:br/>
        <w:t xml:space="preserve">         2.       LIMITATION OF LIABILITY.</w:t>
        <w:br/>
        <w:br/>
        <w:t xml:space="preserve">                  2.1 LIMITATION OF LIABILITY GENERALLY. IN NO EVENT SHALL ACG</w:t>
        <w:br/>
        <w:t>OR GWD BE LIABLE TO IONEX, ANY READER OF THE ADVERTISING PAGES, OR ANY END-USER</w:t>
        <w:br/>
        <w:t>OF THE WEB AD FOR LOSS OF PROFITS, LOSS OF BUSINESS, LOSS OF DATA (IN THE CASE</w:t>
        <w:br/>
        <w:t>OF THE WEB AD), INDIRECT, INCIDENTAL, SPECIAL OR CONSEQUENTIAL OR OTHER SIMILAR</w:t>
        <w:br/>
        <w:t>DAMAGES ARISING OUT OF THE FAILURE OF ACG OR GWD TO MEET ITS OBLIGATIONS UNDER</w:t>
        <w:br/>
        <w:t>THIS AGREEMENT.</w:t>
        <w:br/>
        <w:br/>
        <w:t xml:space="preserve">                  2.2 NO WARRANTY. NEITHER ACG NOR GWD MAKE ANY WARRANTIES</w:t>
        <w:br/>
        <w:t>HEREUNDER, EITHER EXPRESS OR IMPLIED (INCLUDING ANY WARRANTY OR MERCHANTABILITY</w:t>
        <w:br/>
        <w:t>OR FITNESS FOR A PARTICULAR PURPOSE). NEITHER ACG NOR GWD REPRESENT OR WARRANT</w:t>
        <w:br/>
        <w:t>THAT THE CONTENT OF THE ADVERTISING PAGES AND THE WEB AD WILL BE ERROR-FREE OR</w:t>
        <w:br/>
        <w:t>UNINTERRUPTED, AND IONEX UNDERSTANDS AND ACKNOWLEDGES IN CONNECTION WITH THE WEB</w:t>
        <w:br/>
        <w:t>AD THAT FOR MAINTENANCE PURPOSES OR FOR OTHER CAUSE, WHETHER INTENTIONAL OR</w:t>
        <w:br/>
        <w:t>ACCIDENTAL, THE WEBSITE AND DATABASE MAINTAINED BY GWD MAY BE INACCESSIBLE OR</w:t>
        <w:br/>
        <w:t>UNUSABLE FROM TIME TO TIME.</w:t>
        <w:br/>
        <w:br/>
        <w:t xml:space="preserve">                  2.3 ERRORS IN ADVERTISEMENT CONTENT. In the event that Ionex's</w:t>
        <w:br/>
        <w:t>information in the Web Ad or on the Advertising Pages contains errors or</w:t>
        <w:br/>
        <w:t>omissions, GWD will take such reasonable steps to correct such errors or</w:t>
        <w:br/>
        <w:t>omissions upon receipt of written notice from Ionex.</w:t>
        <w:br/>
        <w:br/>
        <w:t xml:space="preserve">                  2.4 FORCE MAJEURE. Neither ACG nor GWD shall be liable to</w:t>
        <w:br/>
        <w:t>Ionex for any claims, damages, losses or expenses arising out of the</w:t>
        <w:br/>
        <w:t>non-performance of any of either ACG's</w:t>
        <w:br/>
        <w:br/>
        <w:br/>
        <w:br/>
        <w:br/>
        <w:br/>
        <w:t>or GWD's obligations under this Agreement if such claims, damages, losses or</w:t>
        <w:br/>
        <w:t>expenses are due to computer and associated equipment outages, acts or</w:t>
        <w:br/>
        <w:t>omissions of any common carrier in the provision of regulated common carrier</w:t>
        <w:br/>
        <w:t>services, telecommunications disruptions, outages, failures, downtime and/or</w:t>
        <w:br/>
        <w:t>delays in processing information due to causes other than the negligence of</w:t>
        <w:br/>
        <w:t>ACG or GWD, fire, explosion, earthquake, lightning, pest damage, power surges</w:t>
        <w:br/>
        <w:t>or failures, water, acts of God, the elements, civil disturbances, acts of</w:t>
        <w:br/>
        <w:t>civil or military authorities or of the public enemy, strikes or labor</w:t>
        <w:br/>
        <w:t>disputes.</w:t>
        <w:br/>
        <w:br/>
        <w:t xml:space="preserve">         3. INDEMNIFICATION. IONEX SHALL INDEMNIFY AND HOLD HARMLESS ACG AND</w:t>
        <w:br/>
        <w:t>GWD, THEIR EMPLOYEES, THEIR SUBSIDIARIES, AND THEIR SUBSIDIARIES' EMPLOYEES FROM</w:t>
        <w:br/>
        <w:t>AND AGAINST ALL CLAIMS, DAMAGES, LOSSES AND EXPENSES (INCLUDING REASONABLE</w:t>
        <w:br/>
        <w:t>ATTORNEYS' FEES) ARISING FROM THE CONTENT OF OR OUT OF THE USE OF THE</w:t>
        <w:br/>
        <w:t>ADVERTISING PAGES OR THE WEB AD. NOTWITHSTANDING THE FOREGOING, HOWEVER, IONEX</w:t>
        <w:br/>
        <w:t>SHALL HAVE NO OBLIGATION TO INDEMNIFY EITHER ACG OR GWD AGAINST ANY CLAIMS,</w:t>
        <w:br/>
        <w:t>DAMAGES, LOSSES OR EXPENSES IN CONNECTION WITH THE ADVERTISING PAGES OR THE WEB</w:t>
        <w:br/>
        <w:t>AD ARISING FROM, AND TO THE EXTENT OF THE GROSS NEGLIGENCE OR WILLFUL MISCONDUCT</w:t>
        <w:br/>
        <w:t>OF EITHER ACG OR GWD, THEIR EMPLOYEES, THEIR SUBSIDIARIES, AND THEIR</w:t>
        <w:br/>
        <w:t>SUBSIDIARIES' EMPLOYEES OR FOR ANY OTHER LIABILITY, LOSS OR DAMAGE ACG OR GWD</w:t>
        <w:br/>
        <w:t>MIGHT SUFFER AS A RESULT OF ACG'S OR GWD'S BREACH OF THIS AGREEMENT.</w:t>
        <w:br/>
        <w:br/>
        <w:t xml:space="preserve">         4.       TERM.</w:t>
        <w:br/>
        <w:br/>
        <w:t xml:space="preserve">                  4.1 TERM. This Agreement shall commence on the Closing Date</w:t>
        <w:br/>
        <w:t>(as defined in the Stock Purchase Agreement), and shall continue (a)</w:t>
        <w:br/>
        <w:t>regarding the Web Ad, for five (5) years, and (b) regarding the Advertising</w:t>
        <w:br/>
        <w:t>Pages, until the date of publication and distribution of the fifth annual</w:t>
        <w:br/>
        <w:t>edition from the Closing Date of every telephone directory containing the</w:t>
        <w:br/>
        <w:t>Advertising Pages published by GWD in the Territory.</w:t>
        <w:br/>
        <w:br/>
        <w:t xml:space="preserve">                  4.2 TERMINATION FOR BREACH. Notwithstanding the foregoing</w:t>
        <w:br/>
        <w:t>provision, this Agreement may be terminated by the non-breaching party upon the</w:t>
        <w:br/>
        <w:t>material breach by ACG or Ionex of this Agreement, provided that the</w:t>
        <w:br/>
        <w:t>non-breaching party has provided the breaching party fifteen (15) days' prior</w:t>
        <w:br/>
        <w:t>written notice of the non-breaching party's intention to terminate this</w:t>
        <w:br/>
        <w:t>Agreement and the breaching party has failed to cure such breach within such</w:t>
        <w:br/>
        <w:t>period. The termination of this Agreement by a party by reason of a material</w:t>
        <w:br/>
        <w:t>breach by the other party shall not relieve such other party of any of its</w:t>
        <w:br/>
        <w:t>obligations accrued under this Agreement before the effective date of such</w:t>
        <w:br/>
        <w:t>termination or of any liability for breach of this Agreement.</w:t>
        <w:br/>
        <w:br/>
        <w:t xml:space="preserve">                  4.3 SURVIVAL OF CERTAIN PROVISIONS. SECTIONS 3 and 4 shall</w:t>
        <w:br/>
        <w:t>survive the termination of this Agreement.</w:t>
        <w:br/>
        <w:br/>
        <w:t xml:space="preserve">         5.       MISCELLANEOUS.</w:t>
        <w:br/>
        <w:br/>
        <w:t xml:space="preserve">                  5.1 AMENDMENT. This Agreement may be amended, modified or</w:t>
        <w:br/>
        <w:t>supplemented, but only in writing executed by each of the parties hereto.</w:t>
        <w:br/>
        <w:br/>
        <w:t xml:space="preserve">                  5.2 NOTICES. Any notice, request, instruction or other</w:t>
        <w:br/>
        <w:t>document to be given hereunder by a party hereto shall be in writing and shall</w:t>
        <w:br/>
        <w:t>be deemed to have been given (a) when received if given in person or by courier</w:t>
        <w:br/>
        <w:t>or a courier service, (b) on the date of transmission if</w:t>
        <w:br/>
        <w:br/>
        <w:br/>
        <w:br/>
        <w:br/>
        <w:br/>
        <w:t>sent by telex, facsimile or other wire transmission or (c) six (6) business</w:t>
        <w:br/>
        <w:t>days after being deposited in the U.S. mail, certified or registered mail,</w:t>
        <w:br/>
        <w:t>postage prepaid:</w:t>
        <w:br/>
        <w:br/>
        <w:t xml:space="preserve">                           (a)      If to ACG, addressed as follows:</w:t>
        <w:br/>
        <w:br/>
        <w:t xml:space="preserve">                                    Advanced Communications Group, Inc.</w:t>
        <w:br/>
        <w:t xml:space="preserve">                                    Xx. Xxxxxxx X. Xxxxx</w:t>
        <w:br/>
        <w:t xml:space="preserve">                                    000 Xxxxx Xxxxx Xxxx Xxxx</w:t>
        <w:br/>
        <w:t xml:space="preserve">                                    Xxxxxxxxxxxx, XX 00000</w:t>
        <w:br/>
        <w:t xml:space="preserve">                                    Facsimile No.: (000) 000-0000</w:t>
        <w:br/>
        <w:br/>
        <w:t xml:space="preserve">                           with a copy to:</w:t>
        <w:br/>
        <w:br/>
        <w:t xml:space="preserve">                                    Xxxxxxxxx Xxxxxxx Xxxxx Xxxxxx, LLP</w:t>
        <w:br/>
        <w:t xml:space="preserve">                                    000 Xxxxx Xxxxxx, 00xx Xxxxx</w:t>
        <w:br/>
        <w:t xml:space="preserve">                                    Xx. Xxxxx, XX 63 101</w:t>
        <w:br/>
        <w:t xml:space="preserve">                                    Attention: Xxxxxxx X. Xxxxxx</w:t>
        <w:br/>
        <w:t xml:space="preserve">                                    Facsimile No.: (000) 000-0000</w:t>
        <w:br/>
        <w:br/>
        <w:t xml:space="preserve">                           (b)      If to Ionex, addressed as follows:</w:t>
        <w:br/>
        <w:br/>
        <w:t xml:space="preserve">                                    Ionex Telecommunications, Inc.</w:t>
        <w:br/>
        <w:t xml:space="preserve">                                    0000 Xxxxxxxx Xxxxxxx</w:t>
        <w:br/>
        <w:t xml:space="preserve">                                    Xxxxx 0000</w:t>
        <w:br/>
        <w:t xml:space="preserve">                                    Xxxxxx, XX 00000</w:t>
        <w:br/>
        <w:t xml:space="preserve">                                    Attention: Xxxx X. Xxxxxx</w:t>
        <w:br/>
        <w:t xml:space="preserve">                                    Facsimile No.: (000) 000-0000</w:t>
        <w:br/>
        <w:br/>
        <w:t xml:space="preserve">                           with a copy to:</w:t>
        <w:br/>
        <w:br/>
        <w:t xml:space="preserve">                                    Xxxxx, Xxxxx &amp; Xxxxx</w:t>
        <w:br/>
        <w:t xml:space="preserve">                                    000 Xxxxx XxXxxxx Xxxxxx</w:t>
        <w:br/>
        <w:t xml:space="preserve">                                    Xxxxxxx, XX 00000</w:t>
        <w:br/>
        <w:t xml:space="preserve">                                    Attention: Xxxx X. Xxxxx</w:t>
        <w:br/>
        <w:t xml:space="preserve">                                    Facsimile No.: (000) 000-0000</w:t>
        <w:br/>
        <w:br/>
        <w:t>or to such other individual or address as a party hereto may designate for</w:t>
        <w:br/>
        <w:t>itself by notice given as herein provided.</w:t>
        <w:br/>
        <w:br/>
        <w:t xml:space="preserve">                  5.3 WAIVER. The failure of a party hereto at any time or</w:t>
        <w:br/>
        <w:t>times to require performance of any provision hereof shall in no manner</w:t>
        <w:br/>
        <w:t>affect its right at a later time to enforce the same. No waiver by a party of</w:t>
        <w:br/>
        <w:t>any condition or of any breach of any term, covenant, representation or</w:t>
        <w:br/>
        <w:t>warranty contained in this Agreement shall be effective unless in writing,</w:t>
        <w:br/>
        <w:t>and no waiver in any one or more instances shall be deemed to be a further or</w:t>
        <w:br/>
        <w:t>continuing waiver of any such condition or breach in other instances or a</w:t>
        <w:br/>
        <w:t>waiver of any other condition or breach of any other term, covenant,</w:t>
        <w:br/>
        <w:t>representation or warranty.</w:t>
        <w:br/>
        <w:br/>
        <w:br/>
        <w:br/>
        <w:br/>
        <w:br/>
        <w:br/>
        <w:t xml:space="preserve">                  5.4 COUNTERPARTS. This Agreement may be executed in one or</w:t>
        <w:br/>
        <w:t>more counterparts, each of which when so executed shall be deemed an original,</w:t>
        <w:br/>
        <w:t>but all of which together shall constitute one and the same instrument.</w:t>
        <w:br/>
        <w:br/>
        <w:t xml:space="preserve">                  5.5 INTERPRETATION. The headings preceding the text of the</w:t>
        <w:br/>
        <w:t>Sections included in this Agreement are for convenience only and shall not be</w:t>
        <w:br/>
        <w:t>deemed part of this Agreement or be given any effect in interpreting this</w:t>
        <w:br/>
        <w:t>Agreement. The use of the masculine, feminine or neuter gender herein shall not</w:t>
        <w:br/>
        <w:t>limit any provision of this Agreement. The use of the terms "including" or</w:t>
        <w:br/>
        <w:t>"include" shall be in all cases herein mean "including, without limitation" or</w:t>
        <w:br/>
        <w:t>"include, without limitation," respectively.</w:t>
        <w:br/>
        <w:br/>
        <w:t xml:space="preserve">                  5.6 APPLICABLE LAW. This Agreement shall be governed by and</w:t>
        <w:br/>
        <w:t>construed and enforced in accordance with the internal laws of the State of</w:t>
        <w:br/>
        <w:t>Delaware without giving effect to the principles of conflicts of laws thereof</w:t>
        <w:br/>
        <w:br/>
        <w:t xml:space="preserve">                  5.7 ASSIGNMENT. This Agreement shall be binding upon and inure</w:t>
        <w:br/>
        <w:t>to the benefit of the parties hereto and their respective successors and</w:t>
        <w:br/>
        <w:t>permitted assigns; PROVIDED, HOWEVER, that no assignment of any rights or</w:t>
        <w:br/>
        <w:t>obligations shall be made by any party hereto without the written consent of the</w:t>
        <w:br/>
        <w:t>other party hereto, which shall not be unreasonably withheld or denied.</w:t>
        <w:br/>
        <w:br/>
        <w:t xml:space="preserve">                  5.8 NO THIRD PARTY BENEFICIARIES. This Agreement is solely for</w:t>
        <w:br/>
        <w:t>the benefit of the parties hereto and, to the extent provided herein, their</w:t>
        <w:br/>
        <w:t>respective successors, affiliates, directors, officers, employees, agents and</w:t>
        <w:br/>
        <w:t>representatives, and no provision of this Agreement shall be deemed to confer</w:t>
        <w:br/>
        <w:t>upon other third parties any remedy, claim, liability, reimbursement, cause of</w:t>
        <w:br/>
        <w:t>action or other right.</w:t>
        <w:br/>
        <w:br/>
        <w:t xml:space="preserve">                  5.9 ENTIRE UNDERSTANDING. This Agreement set forth the entire</w:t>
        <w:br/>
        <w:t>agreement and understanding of the parties hereto and supersedes any and all</w:t>
        <w:br/>
        <w:t>prior agreements, arrangements and understandings among the parties.</w:t>
        <w:br/>
        <w:br/>
        <w:t xml:space="preserve">                  5.10 JURISDICTION OF DISPUTES: WAIVER OF JURY TRIAL. In the</w:t>
        <w:br/>
        <w:t>event either party to this Agreement commences any litigation, proceeding or</w:t>
        <w:br/>
        <w:t>other legal action in connection with or relating to this Agreement or any</w:t>
        <w:br/>
        <w:t>matters described or contemplated herein, with respect to any matters described</w:t>
        <w:br/>
        <w:t>or contemplated herein, the parties to this Agreement hereby (a) agree under all</w:t>
        <w:br/>
        <w:t>circumstances absolutely and irrevocably to institute any litigation, proceeding</w:t>
        <w:br/>
        <w:t>or other legal action in a court of competent jurisdiction located within the</w:t>
        <w:br/>
        <w:t>city of Dallas, Texas, whether a state or federal court, (b) agree that in the</w:t>
        <w:br/>
        <w:t>event of any such litigation, proceeding or action, such parties will consent</w:t>
        <w:br/>
        <w:t>and submit to personal jurisdiction in any such court described in clause (a) of</w:t>
        <w:br/>
        <w:t>this Section and to service of process upon them in accordance with the rules</w:t>
        <w:br/>
        <w:t>and statutes governing service of process (it being understood that nothing in</w:t>
        <w:br/>
        <w:t>this Section shall be deemed to prevent any party from seeking to remove any</w:t>
        <w:br/>
        <w:t>action to a federal court in Dallas, Texas), (c) agree to waive to the full</w:t>
        <w:br/>
        <w:t>extent permitted by law any objection that they may now or hereafter have to the</w:t>
        <w:br/>
        <w:t>venue of any such litigation, proceeding or action in any such court or that any</w:t>
        <w:br/>
        <w:t>such litigation, proceeding or action was brought in an inconvenient forum, (d)</w:t>
        <w:br/>
        <w:t>designate, appoint and direct CT Corporation System as its authorized agent to</w:t>
        <w:br/>
        <w:t>receive on its behalf service of any and all process and documents in any legal</w:t>
        <w:br/>
        <w:t>proceeding in the State of Texas, (e) agree to notify the</w:t>
        <w:br/>
        <w:br/>
        <w:br/>
        <w:br/>
        <w:br/>
        <w:t>other party to this Agreement immediately if such agent shall refuse to act,</w:t>
        <w:br/>
        <w:t>or be prevented from acting, as agent and, in such event, promptly to</w:t>
        <w:br/>
        <w:t>designate another agent in the City of Dallas, Texas, satisfactory to ACG and</w:t>
        <w:br/>
        <w:t>Ionex, to serve in place of such agent and deliver to the other party written</w:t>
        <w:br/>
        <w:t>evidence of such substitute agent's acceptance of such designation; (f) agree</w:t>
        <w:br/>
        <w:t>as an alternative method of service to service of process in any legal</w:t>
        <w:br/>
        <w:t>proceeding by mailing of copies thereof to such party at its address set</w:t>
        <w:br/>
        <w:t>forth herein for communications to such party, (g) agree that any service</w:t>
        <w:br/>
        <w:t>made as provided herein shall be effective and binding service in every</w:t>
        <w:br/>
        <w:t>respect; and (h) agree that nothing herein shall affect the rights of any</w:t>
        <w:br/>
        <w:t>party to effect service of process in any other manner permitted by Law.</w:t>
        <w:br/>
        <w:br/>
        <w:t>EACH PARTY HERETO WAIVES THE RIGHT TO A TRIAL BY JURY IN ANY DISPUTE IN</w:t>
        <w:br/>
        <w:t>CONNECTION WITH OR RELATING TO THIS AGREEMENT OR ANY MATTERS DESCRIBED OR</w:t>
        <w:br/>
        <w:t>CONTEMPLATED HEREIN, AND AGREE TO TAKE ANY AND ALL ACTION NECESSARY OR</w:t>
        <w:br/>
        <w:t>APPROPRIATE TO EFFECT SUCH WAIVER.</w:t>
        <w:br/>
        <w:br/>
        <w:br/>
        <w:br/>
        <w:br/>
        <w:t xml:space="preserve">           (The remainder of this page is left intentionally blank.)</w:t>
        <w:br/>
        <w:br/>
        <w:br/>
        <w:br/>
        <w:br/>
        <w:br/>
        <w:br/>
        <w:br/>
        <w:t xml:space="preserve">         IN WITNESS WHEREOF, the parties hereto have caused this Agreement to be</w:t>
        <w:br/>
        <w:t>executed and delivered as of the date first above written.</w:t>
        <w:br/>
        <w:br/>
        <w:br/>
        <w:t xml:space="preserve">                                   ADVANCED COMMUNICATIONS GROUP, INC.</w:t>
        <w:br/>
        <w:br/>
        <w:br/>
        <w:t xml:space="preserve">                                   By: /s/ Xxxxxxx X. X'Xxxx</w:t>
        <w:br/>
        <w:br/>
        <w:t xml:space="preserve">                                   Name:   Xxxxxxx X. X'Xxxx</w:t>
        <w:br/>
        <w:br/>
        <w:t xml:space="preserve">                                   Title: Chairman and Acting</w:t>
        <w:br/>
        <w:t xml:space="preserve">                                          Chief Executive Officer</w:t>
        <w:br/>
        <w:br/>
        <w:br/>
        <w:t xml:space="preserve">                                   IONEX TELECOMMUNICATIONS, INC.</w:t>
        <w:br/>
        <w:br/>
        <w:br/>
        <w:t xml:space="preserve">                                   By: /s/ R.C. Xxxx Xxxxx</w:t>
        <w:br/>
        <w:br/>
        <w:t xml:space="preserve">                                   Name: R.C. Xxxx Xxxxx</w:t>
        <w:br/>
        <w:br/>
        <w:t xml:space="preserve">                                   Title: Chief Executive Officer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