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2022 GREAT COLLEGES</w:t>
        <w:br/>
        <w:t>ADVERTISING AGREEMENT</w:t>
        <w:br/>
        <w:t>Deadline for Agreements: July 1, 2022</w:t>
        <w:br/>
        <w:t>Email Completed form to solutions@modernthink.com</w:t>
        <w:br/>
        <w:t>This Agreement is entered by and between ModernThink LLC (“ModernThink”) and the institution named as</w:t>
        <w:br/>
        <w:t>advertiser below (“Advertiser”).</w:t>
        <w:br/>
        <w:t>________________________________________________________________________________</w:t>
        <w:br/>
        <w:t>Institution (“Advertiser”)</w:t>
        <w:br/>
        <w:t>________________________________________________________________________________</w:t>
        <w:br/>
        <w:t>Printed Name and Title</w:t>
        <w:br/>
        <w:t>________________________________________________________________________________</w:t>
        <w:br/>
        <w:t>Email</w:t>
        <w:br/>
        <w:t>________________________________________________________________________________</w:t>
        <w:br/>
        <w:t>Phone</w:t>
        <w:br/>
        <w:t>Size Cost Ad Selection including</w:t>
        <w:br/>
        <w:t>orientation (“x”)</w:t>
        <w:br/>
        <w:t>¼ page vertical $3,795</w:t>
        <w:br/>
        <w:t>½ page vertical $6,584</w:t>
        <w:br/>
        <w:t>½ page horizontal $6,584</w:t>
        <w:br/>
        <w:t>¾ page vertical $7,220</w:t>
        <w:br/>
        <w:t>¾ page horizontal $7,220</w:t>
        <w:br/>
        <w:t>Full page $10,293</w:t>
        <w:br/>
        <w:t>2 page spread TBD based on size</w:t>
        <w:br/>
        <w:t>_________________________________________________ ____________________</w:t>
        <w:br/>
        <w:t>Signature Date</w:t>
        <w:br/>
        <w:t>The following terms and conditions (“Advertiser Terms and Conditions”) govern the placement and delivery of</w:t>
        <w:br/>
        <w:t>advertising (“Ad”), as set forth in the Rate Card (Exhibit A) submitted by the Advertiser, in ModernThink’s special</w:t>
        <w:br/>
        <w:t>advertising insert (“Special Insert”) publication to be disseminated in the September 16, 2022, issue of The</w:t>
        <w:br/>
        <w:t>Chronicle of Higher Education. The Advertiser Terms and Conditions are referred to herein as the “Advertiser</w:t>
        <w:br/>
        <w:t>Agreement.”</w:t>
        <w:br/>
        <w:t>1. Invoices, Interest Charges and Late Fees</w:t>
        <w:br/>
        <w:t>Invoice terms are Net 30. Interest of three quarters of one percent (0.75 %) will be added to outstanding balances that</w:t>
        <w:br/>
        <w:t>are 30 days past due. Interest will continue to accrue at a rate of three quarters of one percent per month on all past</w:t>
        <w:br/>
        <w:t>due balances. Late fees of twenty (20%) of the outstanding balance will be added to the total balance after a payment</w:t>
        <w:br/>
        <w:t>is ninety (90) days past the original due date. Any unpaid invoices and/or outstanding balances may result in the</w:t>
        <w:br/>
        <w:t>Advertiser being prohibited from advertising with ModernThink in the future until said unpaid and/or outstanding</w:t>
        <w:br/>
        <w:t>balances are made current.</w:t>
        <w:br/>
        <w:t>2. Term</w:t>
        <w:br/>
        <w:t>The term of this Agreement commences on the Signature Date and continues until publication and dissemination of</w:t>
        <w:br/>
        <w:t>the ModernThink Special Insert, unless it is earlier terminated as provided under this Agreement.</w:t>
        <w:br/>
        <w:t>1</w:t>
        <w:br/>
        <w:t>3. Applicability of Terms and Conditions to Agents</w:t>
        <w:br/>
        <w:t>The terms and conditions of this Advertiser Agreement shall apply in full force to any Advertising Agency (“Ad Agency”)</w:t>
        <w:br/>
        <w:t>duly appointed by Advertiser with authority to act on behalf of Advertiser.</w:t>
        <w:br/>
        <w:t>4. Delivery of Ad</w:t>
        <w:br/>
        <w:t>The Advertiser will, at its sole cost and expense, create and deliver in final format the Ad according to technical</w:t>
        <w:br/>
        <w:t>specifications provided by ModernThink in the 2022 Rate Card (Exhibit A) for the ad size selected by Advertiser.</w:t>
        <w:br/>
        <w:t>ModernThink is not responsible for making any corrections to Ads. If the delivered Ad does not conform to</w:t>
        <w:br/>
        <w:t>ModernThink’s technical specifications ModernThink, within 5 business days, shall notify Advertiser in writing of</w:t>
        <w:br/>
        <w:t>its objection to the Ad and in its sole discretion, (i) provide Advertiser with the opportunity to amend or replace</w:t>
        <w:br/>
        <w:t>the rejected Ad, (ii) run a public service announcement or house advertising in place of any rejected Ad and</w:t>
        <w:br/>
        <w:t>refund fifty percent (50%) of applicable amounts paid in advance, or (iii) may reject such Ad, refund fifty percent</w:t>
        <w:br/>
        <w:t>(50%) of applicable amounts paid in advance, and replace said Ad space with editorial copy. If Advertiser fails to</w:t>
        <w:br/>
        <w:t>deliver its Ad on or before July 11, 2022, ModernThink, in its sole discretion, may reject such Ad and issue a</w:t>
        <w:br/>
        <w:t>fifty percent (50%) refund of applicable amounts paid.</w:t>
        <w:br/>
        <w:t>5. Clearances</w:t>
        <w:br/>
        <w:t>Advertiser shall be responsible for obtaining all rights, licenses, permissions, releases, approvals, clearances,</w:t>
        <w:br/>
        <w:t>and credit or attribution information, and for payment of all royalties, licenses, or reuse or other fees required for</w:t>
        <w:br/>
        <w:t>Advertiser to create any Ad.</w:t>
        <w:br/>
        <w:t>6. Right of Reproduction</w:t>
        <w:br/>
        <w:t>Advertiser expressly grants ModernThink a limited right to reproduce, print, and distribute such Ads in its Special</w:t>
        <w:br/>
        <w:t>Insert Publication.</w:t>
        <w:br/>
        <w:t>7. Cancellation</w:t>
        <w:br/>
        <w:t>Cancellation by the Advertiser must be received in writing and a refund of applicable amounts paid in advances</w:t>
        <w:br/>
        <w:t>will be issued based upon the following schedule.</w:t>
        <w:br/>
        <w:t>- Before July 8, 2022: Partial (50%) refund</w:t>
        <w:br/>
        <w:t>- Between July 8 and August 1, 2022: Partial (25%) refund</w:t>
        <w:br/>
        <w:t>- After August 1, 2022, EOB: No (0%) refund</w:t>
        <w:br/>
        <w:t>ModernThink reserves the right to cancel any and all Ads with or without cause upon written notice of</w:t>
        <w:br/>
        <w:t>cancellation to Advertiser and issuance of a one hundred percent (100%) refund of applicable amounts paid.</w:t>
        <w:br/>
        <w:t>8. Advertiser and Agency Representations and Warranties</w:t>
        <w:br/>
        <w:t>The Advertiser represents and warrants that at the time of the Special Insert’s publication and dissemination any</w:t>
        <w:br/>
        <w:t>statement, claim, or representation made in any Ad (i) will be supported by competent and reliable prior</w:t>
        <w:br/>
        <w:t>substantiation in accordance with all applicable law, including the Law of the Federal Trade Commission and (ii)</w:t>
        <w:br/>
        <w:t>shall comply with all other applicable laws regarding deceptive trade practices, fair competition, and consumer</w:t>
        <w:br/>
        <w:t>protection. The Advertiser further represents and warrants that at the time of the Special Insert’s publication no</w:t>
        <w:br/>
        <w:t>part of the Ad: (iii) infringe on any third party’s copyright, patent, trademark, trade secret or other proprietary</w:t>
        <w:br/>
        <w:t>rights or right of publicity or privacy; (iv) violate any law, statute, ordinance or regulation without limitation,; (v) be</w:t>
        <w:br/>
        <w:t>defamatory or libelous; or (vi) be pornographic or obscene. The Advertiser additionally represents and warrants</w:t>
        <w:br/>
        <w:t>2</w:t>
        <w:br/>
        <w:t>that it has and will retain any and all clearances referenced in the above section four at the time of the Special</w:t>
        <w:br/>
        <w:t>Insert’s publication and dissemination.</w:t>
        <w:br/>
        <w:t>9. Disclaimer of Warranties</w:t>
        <w:br/>
        <w:t>Modernthink provides its special insert on an “as is” basis, without any warranty of any kind. Both parties</w:t>
        <w:br/>
        <w:t>disclaim and expressly exclude any and all express or implied warranties, representations, conditions, and all</w:t>
        <w:br/>
        <w:t>other terms, written or oral, whether arising by statute or common law, including but not limited to the implied</w:t>
        <w:br/>
        <w:t>warranties arising from course of dealing or course of performance.</w:t>
        <w:br/>
        <w:t>10. Limitations of Liability</w:t>
        <w:br/>
        <w:t>In no event shall ModernThink be liable for any loss of profits, depletion of goodwill and/or similar losses, or pure</w:t>
        <w:br/>
        <w:t>economic loss, or for any special, indirect or consequential loss, costs, damages, charges or expenses arising</w:t>
        <w:br/>
        <w:t>out of or in connection with this advertiser agreement including any Ad. ModernThink shall not be liable for any</w:t>
        <w:br/>
        <w:t>costs or damages if, for any reason, it fails to publish an Ad. ModernThink shall not be liable for delays in</w:t>
        <w:br/>
        <w:t>delivery and/or nondelivery of the Special Insert or any Ad in the event of an act of God, action by any</w:t>
        <w:br/>
        <w:t>governmental or quasi-governmental entity, fire, flood, insurrection, riot, explosion, embargo, strikes (legal or</w:t>
        <w:br/>
        <w:t>illegal), labor or material shortage, transportation interruption of any kind, work slowdown, or any condition</w:t>
        <w:br/>
        <w:t>beyond the control of ModernThink. Under no circumstances shall ModernThink be liable to the Advertiser,</w:t>
        <w:br/>
        <w:t>agency or any third parties for an amount greater than the amounts received by ModernThink under the relevant</w:t>
        <w:br/>
        <w:t>Ad purchase in relation to which such liability may arise.</w:t>
        <w:br/>
        <w:t>11. ModernThink’s Sole Liability</w:t>
        <w:br/>
        <w:t>In the event of any error in the display or distribution of any Ad that is the result of willful or negligent acts by</w:t>
        <w:br/>
        <w:t>ModernThink, its directors, officers, employees, agents, representatives, vendors, or contractors, ModernThink’s</w:t>
        <w:br/>
        <w:t>sole liability will be to issue Advertiser a one hundred (100%) refund of all applicable amounts paid.</w:t>
        <w:br/>
        <w:t>12. Indemnity</w:t>
        <w:br/>
        <w:t>The Advertiser agrees to indemnify, defend, and hold harmless ModernThink and its affiliates, directors, officers,</w:t>
        <w:br/>
        <w:t>agents and representatives for and from any claims, liabilities, losses, costs and expenses (including reasonable</w:t>
        <w:br/>
        <w:t>legal fees and disbursements) resulting from or arising out of (i) the acts or omissions or breach of this</w:t>
        <w:br/>
        <w:t>Advertiser Agreement by the Advertiser (including Advertiser’s Representations and Warranties set forth above),</w:t>
        <w:br/>
        <w:t>(ii) the content or subject matter of any Ad, or (iii) any violation of any applicable laws, rules, regulations,</w:t>
        <w:br/>
        <w:t>industry guidelines or policies.</w:t>
        <w:br/>
        <w:t>13. Miscellaneous</w:t>
        <w:br/>
        <w:t>This Advertiser Agreement, including these Advertiser Terms and Conditions and any attached exhibits, sets</w:t>
        <w:br/>
        <w:t>forth the entire agreement of the parties and supersedes any and all prior oral or written agreements or</w:t>
        <w:br/>
        <w:t>understandings between the parties as to the subject matter hereof. Only a written addendum signed by both</w:t>
        <w:br/>
        <w:t>parties may change this. If any provision of this Advertiser Agreement is held to be invalid or unenforceable for</w:t>
        <w:br/>
        <w:t>any reason, the remaining provisions will continue in full force without being impaired or invalidated in any way.</w:t>
        <w:br/>
        <w:t>This Advertiser Agreement will be governed and construed in accordance with the laws of the State of</w:t>
        <w:br/>
        <w:t>Delaware. The Advertiser and ModernThink agree to submit to the exclusive jurisdiction of the courts of the</w:t>
        <w:br/>
        <w:t>State of Delaware. In the event of any dispute arising under this Advertiser Agreement the parties expressly</w:t>
        <w:br/>
        <w:t>agree to submit any dispute to binding arbitration to be heard in the State of Delaware.</w:t>
        <w:br/>
        <w:t>3</w:t>
        <w:br/>
        <w:t>Exhibit A:</w:t>
        <w:br/>
        <w:t>2022 RATE CARD</w:t>
        <w:br/>
        <w:t>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