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br/>
        <w:t>AFFILIATE AGREEMENT</w:t>
        <w:br/>
        <w:br/>
        <w:t xml:space="preserve">     This Affiliate Agreement, dated as of December 15, 1999 (this "Agreement"),</w:t>
        <w:br/>
        <w:t>is by and  among  Biomet,  Inc.,  an  Indiana  corporation  ("Biomet"),  and the</w:t>
        <w:br/>
        <w:t>undersigned   stockholders  (singly,  a  "Stockholder"  and  collectively,   the</w:t>
        <w:br/>
        <w:t>"Stockholders") of Implant  Innovations  International  Corporation,  a Delaware</w:t>
        <w:br/>
        <w:t>corporation ("Parent").</w:t>
        <w:br/>
        <w:br/>
        <w:t>Preliminary Statements</w:t>
        <w:br/>
        <w:br/>
        <w:t xml:space="preserve">     A. Biomet and Parent have  entered  into an  Agreement  and Plan of Merger,</w:t>
        <w:br/>
        <w:t>dated as of August 28, 1999 (the "Merger  Agreement"),  pursuant to which Parent</w:t>
        <w:br/>
        <w:t>will merge with and into Palm  Acquisition  Corp., an Indiana  corporation and a</w:t>
        <w:br/>
        <w:t>wholly owned subsidiary of Biomet ("Acquisition").</w:t>
        <w:br/>
        <w:br/>
        <w:t xml:space="preserve">     B. Pursuant to the Merger Agreement, at the Effective Time, as that term is</w:t>
        <w:br/>
        <w:t>defined  in the  Merger  Agreement,  all  outstanding  shares of  Parent  Stock,</w:t>
        <w:br/>
        <w:t>including  Parent Stock owned by the  Stockholders,  will be converted  into the</w:t>
        <w:br/>
        <w:t>right to receive Biomet Common Shares.</w:t>
        <w:br/>
        <w:br/>
        <w:t xml:space="preserve">     C. It is a condition to each party's  obligation to effect the  transaction</w:t>
        <w:br/>
        <w:t>contemplated  by the Merger  Agreement  (the "Merger") that (i) legal counsel to</w:t>
        <w:br/>
        <w:t>Parent and Biomet shall have delivered their  respective  opinions to the effect</w:t>
        <w:br/>
        <w:t>that the Merger will constitute a  reorganization  within the meaning of Section</w:t>
        <w:br/>
        <w:t>368(a) of the Internal  Revenue Code of 1986, as amended (the "Code"),  and that</w:t>
        <w:br/>
        <w:t>Biomet, Acquisition and Parent each will be a party to the reorganization within</w:t>
        <w:br/>
        <w:t>the  meaning  of Section  368(b) of the Code,  and (ii) the  independent  public</w:t>
        <w:br/>
        <w:t>accounting  firms for Parent and Biomet shall have  delivered  their  respective</w:t>
        <w:br/>
        <w:t>opinions  to the effect that the Merger  will  qualify for  pooling-of-interests</w:t>
        <w:br/>
        <w:t>accounting treatment.</w:t>
        <w:br/>
        <w:br/>
        <w:t xml:space="preserve">     D. The  execution  and delivery of this  Agreement by the  Stockholders  is</w:t>
        <w:br/>
        <w:t>required under the terms of the Merger Agreement as a condition precedent to the</w:t>
        <w:br/>
        <w:t>obligations  of Biomet  and Parent to  complete  the  transactions  contemplated</w:t>
        <w:br/>
        <w:t>thereby.</w:t>
        <w:br/>
        <w:br/>
        <w:t xml:space="preserve">     E. The  Stockholders  have been advised that the Stockholders may be deemed</w:t>
        <w:br/>
        <w:t>to be  "affiliates"  of  Parent,  as  such  term is used  (i)  for  purposes  of</w:t>
        <w:br/>
        <w:t>paragraphs  (c) and (d) of Rule 145 of the  Securities  and Exchange  Commission</w:t>
        <w:br/>
        <w:t>(the "Commission")  under the Securities Act of 1933, as amended (the "Act"), or</w:t>
        <w:br/>
        <w:t>(ii) in the  Commission's  Accounting  Series  Releases 130 and 135, as amended,</w:t>
        <w:br/>
        <w:t>although  nothing  contained  herein  shall be  construed as an admission by the</w:t>
        <w:br/>
        <w:t>Stockholders that the Stockholders are in fact affiliates of Parent.</w:t>
        <w:br/>
        <w:br/>
        <w:br/>
        <w:br/>
        <w:br/>
        <w:br/>
        <w:t>Terms and Conditions</w:t>
        <w:br/>
        <w:br/>
        <w:t xml:space="preserve">     NOW,  THEREFORE,  intending  to be  legally  bound,  the  parties  agree as</w:t>
        <w:br/>
        <w:t>follows:</w:t>
        <w:br/>
        <w:br/>
        <w:t>1.   Use of  Defined  Terms.  Capitalized  terms not  otherwise  defined in this</w:t>
        <w:br/>
        <w:t xml:space="preserve">     Agreement have the meanings ascribed to them in the Merger Agreement.</w:t>
        <w:br/>
        <w:br/>
        <w:t>2.   Acknowledgements by Stockholders. Each of the Stockholders acknowledges and</w:t>
        <w:br/>
        <w:t xml:space="preserve">     understands that the representations,  warranties and covenants made by the</w:t>
        <w:br/>
        <w:t xml:space="preserve">     Stockholders  set forth in this  Agreement  will be relied  upon by Biomet,</w:t>
        <w:br/>
        <w:t xml:space="preserve">     Parent and their respective  affiliates,  counsel and accounting firms, and</w:t>
        <w:br/>
        <w:t xml:space="preserve">     that substantial  losses and damages may be incurred by such persons if the</w:t>
        <w:br/>
        <w:t xml:space="preserve">     Stockholders'  representations,  warranties or covenants are breached. Each</w:t>
        <w:br/>
        <w:t xml:space="preserve">     Stockholder has carefully read this Agreement and the Merger  Agreement and</w:t>
        <w:br/>
        <w:t xml:space="preserve">     has  consulted  with such  legal  counsel  and  financial  advisers  as the</w:t>
        <w:br/>
        <w:t xml:space="preserve">     Stockholder has deemed appropriate in connection with the execution of this</w:t>
        <w:br/>
        <w:t xml:space="preserve">     Agreement.</w:t>
        <w:br/>
        <w:br/>
        <w:t>3.   Compliance with Rule 145 and the Act.</w:t>
        <w:br/>
        <w:br/>
        <w:t xml:space="preserve">          (a) Each  Stockholder has been advised that (i) the issuance of Biomet</w:t>
        <w:br/>
        <w:t xml:space="preserve">     Common  Shares in  connection  with the Merger is  expected  to be effected</w:t>
        <w:br/>
        <w:t xml:space="preserve">     pursuant to a Registration  Statement  filed by Biomet on Form S-4, and the</w:t>
        <w:br/>
        <w:t xml:space="preserve">     resale of such shares will be subject to the restrictions set forth in Rule</w:t>
        <w:br/>
        <w:t xml:space="preserve">     145 under the Act unless such shares are otherwise  transferred pursuant to</w:t>
        <w:br/>
        <w:t xml:space="preserve">     an  effective  registration  statement  under  the  Act  or an  appropriate</w:t>
        <w:br/>
        <w:t xml:space="preserve">     exemption from registration,  and (ii) each Stockholder may be deemed to be</w:t>
        <w:br/>
        <w:t xml:space="preserve">     an affiliate of Parent. Each of the Stockholders  accordingly agrees not to</w:t>
        <w:br/>
        <w:t xml:space="preserve">     sell,  pledge,  transfer or otherwise  dispose of any Biomet  Common Shares</w:t>
        <w:br/>
        <w:t xml:space="preserve">     issued to the  Stockholders  in the  Merger  unless  (i) the sale,  pledge,</w:t>
        <w:br/>
        <w:t xml:space="preserve">     transfer or other  disposition is made in conformity with the  requirements</w:t>
        <w:br/>
        <w:t xml:space="preserve">     of Rule  145  under  the Act,  (ii) the  sale,  pledge,  transfer  or other</w:t>
        <w:br/>
        <w:t xml:space="preserve">     disposition is made pursuant to an effective  registration  statement under</w:t>
        <w:br/>
        <w:t xml:space="preserve">     the Act, or (iii) the  Stockholder  delivers to Biomet a written opinion of</w:t>
        <w:br/>
        <w:t xml:space="preserve">     counsel,  in form and substance  reasonably  acceptable  to Biomet,  to the</w:t>
        <w:br/>
        <w:t xml:space="preserve">     effect that the sale,  pledge,  transfer or other  disposition is otherwise</w:t>
        <w:br/>
        <w:t xml:space="preserve">     exempt from registration under the Act.</w:t>
        <w:br/>
        <w:br/>
        <w:t xml:space="preserve">          (b) Biomet will give stop transfer  instructions to its transfer agent</w:t>
        <w:br/>
        <w:t xml:space="preserve">     with  respect to any Biomet  Common  Shares  received  by the  Stockholders</w:t>
        <w:br/>
        <w:t xml:space="preserve">     pursuant  to the  Merger,  and there  will be  placed  on the  certificates</w:t>
        <w:br/>
        <w:t xml:space="preserve">     representing  those Biomet Common Shares,  or any  substitutions  therefor,</w:t>
        <w:br/>
        <w:t xml:space="preserve">     legends stating in substance:</w:t>
        <w:br/>
        <w:br/>
        <w:t xml:space="preserve">          "THE SHARES  REPRESENTED BY THIS CERTIFICATE WERE ISSUED PURSUANT TO A</w:t>
        <w:br/>
        <w:t xml:space="preserve">          BUSINESS  COMBINATION  WHICH IS BEING  ACCOUNTED FOR AS A POOLING -OF-</w:t>
        <w:br/>
        <w:t xml:space="preserve">          INTERESTS,  IN A TRANSACTION TO WHICH RULE 145  PROMULGATED  UNDER THE</w:t>
        <w:br/>
        <w:t xml:space="preserve">          SECURITIES  ACT OF 1933  APPLIES,  AND  MAY  ONLY  BE  TRANSFERRED  IN</w:t>
        <w:br/>
        <w:t xml:space="preserve">          CONFORMITY  WITH  RULE  145,  PURSUANT  TO AN  EFFECTIVE  REGISTRATION</w:t>
        <w:br/>
        <w:t xml:space="preserve">          STATEMENT,  OR IN  ACCORDANCE  WITH  A  WRITTEN  OPINION  OF  COUNSEL,</w:t>
        <w:br/>
        <w:t xml:space="preserve">          REASONABLY  ACCEPTABLE  TO THE ISSUER,  IN FORM AND  SUBSTANCE  TO THE</w:t>
        <w:br/>
        <w:t xml:space="preserve">          EFFECT  THAT SUCH  TRANSFER  IS  EXEMPT  FROM  REGISTRATION  UNDER THE</w:t>
        <w:br/>
        <w:t xml:space="preserve">          SECURITIES ACT OF 1933. SUCH SHARES MAY NOT BE TRANSFERRED  UNTIL SUCH</w:t>
        <w:br/>
        <w:t xml:space="preserve">          TIME AS BIOMET,  INC. SHALL HAVE PUBLISHED  FINANCIAL RESULTS COVERING</w:t>
        <w:br/>
        <w:t xml:space="preserve">          AT LEAST  30 DAYS OF  COMBINED  OPERATIONS  WITH  IMPLANT  INNOVATIONS</w:t>
        <w:br/>
        <w:t xml:space="preserve">          INTERNATIONAL CORPORATION."</w:t>
        <w:br/>
        <w:br/>
        <w:t xml:space="preserve">          and</w:t>
        <w:br/>
        <w:br/>
        <w:br/>
        <w:br/>
        <w:br/>
        <w:t xml:space="preserve">          "THE SHARES REPRESENTED BY THIS CERTIFICATE MAY NOT BE OFFERED,  SOLD,</w:t>
        <w:br/>
        <w:t xml:space="preserve">          PLEDGED,  TRANSFERRED  OR OTHERWISE  DISPOSED OF EXCEPT IN  ACCORDANCE</w:t>
        <w:br/>
        <w:t xml:space="preserve">          WITH THE  REQUIREMENTS  OF THE  CONDITIONS  SPECIFIED IN THE AFFILIATE</w:t>
        <w:br/>
        <w:t xml:space="preserve">          AGREEMENT  DATED AS OF DECEMBER  15,  1999  BETWEEN THE HOLDER OF THIS</w:t>
        <w:br/>
        <w:t xml:space="preserve">          CERTIFICATE  AND  BIOMET,  INC.,  A COPY  OF  WHICH  AGREEMENT  MAY BE</w:t>
        <w:br/>
        <w:t xml:space="preserve">          INSPECTED BY THE HOLDER OF THIS  CERTIFICATE AT THE PRINCIPAL  OFFICES</w:t>
        <w:br/>
        <w:t xml:space="preserve">          OF BIOMET,  INC. OR  FURNISHED  BY BIOMET,  INC. TO THE HOLDER OF THIS</w:t>
        <w:br/>
        <w:t xml:space="preserve">          CERTIFICATE UPON WRITTEN REQUEST AND WITHOUT CHARGE."</w:t>
        <w:br/>
        <w:br/>
        <w:t xml:space="preserve">     The legends set forth above shall be removed (by  delivery of a  substitute</w:t>
        <w:br/>
        <w:t xml:space="preserve">     certificate  without  such  legends),  and  Biomet  shall so  instruct  its</w:t>
        <w:br/>
        <w:t xml:space="preserve">     transfer  agent,  if a  registration  statement  respecting the sale of the</w:t>
        <w:br/>
        <w:t xml:space="preserve">     shares  has been  declared  effective  under the Act or if the  Stockholder</w:t>
        <w:br/>
        <w:t xml:space="preserve">     delivers to Biomet (i)  satisfactory  written evidence that the shares have</w:t>
        <w:br/>
        <w:t xml:space="preserve">     been  sold in  compliance  with  Rule 145 (in which  case,  the  substitute</w:t>
        <w:br/>
        <w:t xml:space="preserve">     certificate  will be  issued  in the  name of the  transferee),  or (ii) an</w:t>
        <w:br/>
        <w:t xml:space="preserve">     opinion of counsel, in form and substance reasonably  acceptable to Biomet,</w:t>
        <w:br/>
        <w:t xml:space="preserve">     to the effect  that sale of the  shares by the holder  thereof is no longer</w:t>
        <w:br/>
        <w:t xml:space="preserve">     subject to Rule 145. A sale of Biomet  Common  Shares made  pursuant to the</w:t>
        <w:br/>
        <w:t xml:space="preserve">     registration  statement  described in Section 9.10 of the Merger Agreement,</w:t>
        <w:br/>
        <w:t xml:space="preserve">     when effective,  will meet the  requirements of this Section and the shares</w:t>
        <w:br/>
        <w:t xml:space="preserve">     sold, when reissued,  will not be required to contain the legends set forth</w:t>
        <w:br/>
        <w:t xml:space="preserve">     herein.</w:t>
        <w:br/>
        <w:br/>
        <w:t>4. Covenants Related to Pooling-of-Interests.</w:t>
        <w:br/>
        <w:br/>
        <w:t xml:space="preserve">          (a)  During  the  period  beginning  on the date 30 days  prior to the</w:t>
        <w:br/>
        <w:t xml:space="preserve">     Closing  Date (as  defined in the Merger  Agreement)  and ending on the day</w:t>
        <w:br/>
        <w:t xml:space="preserve">     after  Biomet has  published  (within the meaning of Section  201.01 of the</w:t>
        <w:br/>
        <w:t xml:space="preserve">     Commission's   Codification  of  Financial  Reporting  Policies)  financial</w:t>
        <w:br/>
        <w:t xml:space="preserve">     results  covering  at least 30 days of  combined  operations  of Biomet and</w:t>
        <w:br/>
        <w:t xml:space="preserve">     Parent (the "Restricted Period"), the Stockholders will not sell, exchange,</w:t>
        <w:br/>
        <w:t xml:space="preserve">     transfer,  pledge,  distribute or otherwise dispose of or grant any option,</w:t>
        <w:br/>
        <w:t xml:space="preserve">     establish any "short" or "put"-equivalent position with respect to or enter</w:t>
        <w:br/>
        <w:t xml:space="preserve">     into any similar transaction (through derivatives or otherwise) intended to</w:t>
        <w:br/>
        <w:t xml:space="preserve">     have or having the effect,  directly or  indirectly,  or reducing  its risk</w:t>
        <w:br/>
        <w:t xml:space="preserve">     relative  to (i) any shares of Parent  Stock owned by the  Stockholders  or</w:t>
        <w:br/>
        <w:t xml:space="preserve">     (ii) any Biomet Common Shares  received by the  Stockholders  in connection</w:t>
        <w:br/>
        <w:t xml:space="preserve">     with the Merger.</w:t>
        <w:br/>
        <w:br/>
        <w:t xml:space="preserve">          (b)  Notwithstanding  anything to the  contrary  contained  in Section</w:t>
        <w:br/>
        <w:t xml:space="preserve">     4(a), each Stockholder will be permitted, during the Restricted Period, (i)</w:t>
        <w:br/>
        <w:t xml:space="preserve">     to sell, exchange,  transfer, pledge, distribute or otherwise dispose of or</w:t>
        <w:br/>
        <w:t xml:space="preserve">     grant any option,  establish any "short" or "put"-equivalent  position with</w:t>
        <w:br/>
        <w:t xml:space="preserve">     respect to or enter into any similar  transaction  (through  derivatives or</w:t>
        <w:br/>
        <w:t xml:space="preserve">     otherwise)  intended to have or having the effect,  directly or indirectly,</w:t>
        <w:br/>
        <w:t xml:space="preserve">     of reducing its risk relative to any Biomet  Common Shares  received by the</w:t>
        <w:br/>
        <w:t xml:space="preserve">     Stockholder  in  connection  with the  Merger (a  "Transfer")  equal to the</w:t>
        <w:br/>
        <w:t xml:space="preserve">     Stockholder's  pro rata  portion of 1% of the total  number of  outstanding</w:t>
        <w:br/>
        <w:t xml:space="preserve">     Biomet Common Shares acquired by all stockholders of Parent pursuant to the</w:t>
        <w:br/>
        <w:t xml:space="preserve">     Merger   (measured  as  of  the  date  of  such  Transfer  and  subject  to</w:t>
        <w:br/>
        <w:t xml:space="preserve">     confirmation  of such  calculation  by Biomet),  and (ii) to make bona fide</w:t>
        <w:br/>
        <w:t xml:space="preserve">     charitable  contributions  or gifts of such securities;  provided,  however</w:t>
        <w:br/>
        <w:t xml:space="preserve">     that the  transferee(s) of such charitable  contributions or gifts agree(s)</w:t>
        <w:br/>
        <w:t xml:space="preserve">     in writing to hold such  securities  for the  period  specified  in Section</w:t>
        <w:br/>
        <w:t xml:space="preserve">     4(a).</w:t>
        <w:br/>
        <w:br/>
        <w:br/>
        <w:br/>
        <w:br/>
        <w:t xml:space="preserve">          (c) All Transfers described herein may be made only in accordance with</w:t>
        <w:br/>
        <w:t xml:space="preserve">     and subject to the terms of the Escrow Agreement during the term thereof.</w:t>
        <w:br/>
        <w:br/>
        <w:t>5.   Miscellaneous.</w:t>
        <w:br/>
        <w:br/>
        <w:t xml:space="preserve">          (a) This Agreement may be executed in one or more  counterparts,  each</w:t>
        <w:br/>
        <w:t xml:space="preserve">     of which  shall be  deemed an  original,  but all of which  together  shall</w:t>
        <w:br/>
        <w:t xml:space="preserve">     constitute one and the same document.</w:t>
        <w:br/>
        <w:br/>
        <w:t xml:space="preserve">          (b) This  Agreement  shall be  enforceable  by, and shall inure to the</w:t>
        <w:br/>
        <w:t xml:space="preserve">     benefit of and be binding upon, the parties and their respective successors</w:t>
        <w:br/>
        <w:t xml:space="preserve">     and assigns.  As used in this Agreement,  the term "successors and assigns"</w:t>
        <w:br/>
        <w:t xml:space="preserve">     means,  where  the  context  permits,  heirs,  executors,   administrators,</w:t>
        <w:br/>
        <w:t xml:space="preserve">     trustees and successor trustees, and personal and other representatives.</w:t>
        <w:br/>
        <w:br/>
        <w:t xml:space="preserve">          (c) This  Agreement  shall be deemed to be made in and in all respects</w:t>
        <w:br/>
        <w:t xml:space="preserve">     shall be  interpreted,  construed  and governed by and in  accordance  with</w:t>
        <w:br/>
        <w:t xml:space="preserve">     Delaware law without regard to the conflict of law principles thereof.  The</w:t>
        <w:br/>
        <w:t xml:space="preserve">     parties irrevocably and unconditionally  consent to submit to the exclusive</w:t>
        <w:br/>
        <w:t xml:space="preserve">     jurisdiction  of the  courts of the  State of  Delaware  and of the  United</w:t>
        <w:br/>
        <w:t xml:space="preserve">     States of America  located in  Delaware  (the  "Delaware  Courts")  for any</w:t>
        <w:br/>
        <w:t xml:space="preserve">     litigation   arising  out  of  or  relating  to  this   Agreement  and  the</w:t>
        <w:br/>
        <w:t xml:space="preserve">     transactions  contemplated by this Agreement (and agree not to commence any</w:t>
        <w:br/>
        <w:t xml:space="preserve">     litigation  relating  thereto  except in the  Delaware  Courts),  waive any</w:t>
        <w:br/>
        <w:t xml:space="preserve">     objection  to the laying of venue of any such  litigation  in the  Delaware</w:t>
        <w:br/>
        <w:t xml:space="preserve">     Courts  and agree not to plead or claim in any Court  that such  litigation</w:t>
        <w:br/>
        <w:t xml:space="preserve">     brought therein has been brought in an inconvenient forum.</w:t>
        <w:br/>
        <w:br/>
        <w:t xml:space="preserve">          (d) If any term, provision, covenant, or restriction contained in this</w:t>
        <w:br/>
        <w:t xml:space="preserve">     Agreement  is held by a court or a federal  or state  regulatory  agency of</w:t>
        <w:br/>
        <w:t xml:space="preserve">     competent jurisdiction to be invalid, void, or unenforceable, the remainder</w:t>
        <w:br/>
        <w:t xml:space="preserve">     of the terms,  provisions,  covenants,  and restrictions  contained in this</w:t>
        <w:br/>
        <w:t xml:space="preserve">     Agreement  shall  remain in full force and  effect,  and shall in no way be</w:t>
        <w:br/>
        <w:t xml:space="preserve">     affected, impaired, or invalidated.</w:t>
        <w:br/>
        <w:br/>
        <w:t xml:space="preserve">          (e) Counsel to and accountants for the parties to the Merger Agreement</w:t>
        <w:br/>
        <w:t xml:space="preserve">     shall be entitled to rely upon this Agreement as needed.</w:t>
        <w:br/>
        <w:br/>
        <w:t xml:space="preserve">          (f) This  Agreement  shall not be modified  or  amended,  or any right</w:t>
        <w:br/>
        <w:t xml:space="preserve">     waived or any obligations excused,  except by a written agreement signed by</w:t>
        <w:br/>
        <w:t xml:space="preserve">     both parties.</w:t>
        <w:br/>
        <w:br/>
        <w:t xml:space="preserve">          (g)  Notwithstanding  any other provision contained in this Agreement,</w:t>
        <w:br/>
        <w:t xml:space="preserve">     this Agreement and all  obligations  under this Agreement  shall  terminate</w:t>
        <w:br/>
        <w:t xml:space="preserve">     upon the termination of the Merger Agreement in accordance with its terms.</w:t>
        <w:br/>
        <w:br/>
        <w:br/>
        <w:br/>
        <w:br/>
        <w:br/>
        <w:br/>
        <w:t xml:space="preserve">     IN WITNESS WHEREOF,  this Agreement is executed as of the date first stated</w:t>
        <w:br/>
        <w:t>above.</w:t>
        <w:br/>
        <w:br/>
        <w:t xml:space="preserve">                               BIOMET, INC.</w:t>
        <w:br/>
        <w:br/>
        <w:br/>
        <w:t xml:space="preserve">                               By:/s/ Xxxxx X. Xxxxxxx</w:t>
        <w:br/>
        <w:t xml:space="preserve">                                  -------------------------------------------</w:t>
        <w:br/>
        <w:t xml:space="preserve">                                  Xxxxx X. Xxxxxxx, Chairman</w:t>
        <w:br/>
        <w:br/>
        <w:t xml:space="preserve">                                  "STOCKHOLDERS"</w:t>
        <w:br/>
        <w:br/>
        <w:t xml:space="preserve">                                  /s/ Xxxxx X. Xxxxx</w:t>
        <w:br/>
        <w:t xml:space="preserve">                                  -------------------------------------------</w:t>
        <w:br/>
        <w:t xml:space="preserve">                                  Xxxxx X. Xxxxx</w:t>
        <w:br/>
        <w:br/>
        <w:t xml:space="preserve">                                  /s/ Xxxxx X. Xxxxx</w:t>
        <w:br/>
        <w:t xml:space="preserve">                                  -------------------------------------------</w:t>
        <w:br/>
        <w:t xml:space="preserve">                                  Xxxxx X. Xxxxx</w:t>
        <w:br/>
        <w:br/>
        <w:t xml:space="preserve">                                  /s/ Xxxxxxx X. Lazzarra</w:t>
        <w:br/>
        <w:t xml:space="preserve">                                  -------------------------------------------</w:t>
        <w:br/>
        <w:t xml:space="preserve">                                  Xxxxxxx X. Lazzarra</w:t>
        <w:br/>
        <w:br/>
        <w:br/>
        <w:t xml:space="preserve">                               GLOBAL PRIVATE EQUITY II L.P.</w:t>
        <w:br/>
        <w:t xml:space="preserve">                               By:  Advent International Limited Partnership,</w:t>
        <w:br/>
        <w:t xml:space="preserve">                                    its General Partner</w:t>
        <w:br/>
        <w:t xml:space="preserve">                                    By: Advent International Corporation,</w:t>
        <w:br/>
        <w:t xml:space="preserve">                                           its General Partner</w:t>
        <w:br/>
        <w:br/>
        <w:t xml:space="preserve">                                    By: /s/ Xxxxxx Moufflet</w:t>
        <w:br/>
        <w:t xml:space="preserve">                                       --------------------------------------</w:t>
        <w:br/>
        <w:t xml:space="preserve">                               ADVENT INTERNATIONAL INVESTORS II L.P.</w:t>
        <w:br/>
        <w:t xml:space="preserve">                               By: Advent International Corporation,</w:t>
        <w:br/>
        <w:t xml:space="preserve">                                           its General Partner</w:t>
        <w:br/>
        <w:br/>
        <w:t xml:space="preserve">                               By: /s/ Xxxxxx Moufflet</w:t>
        <w:br/>
        <w:t xml:space="preserve">                                  -------------------------------------------</w:t>
        <w:br/>
        <w:br/>
        <w:br/>
        <w:t xml:space="preserve">                                  /s/ Xxxxxx X. Xxxxx</w:t>
        <w:br/>
        <w:t xml:space="preserve">                                  -------------------------------------------</w:t>
        <w:br/>
        <w:t xml:space="preserve">                                  Xxxxxx X. Xxxxx</w:t>
        <w:br/>
        <w:br/>
        <w:br/>
        <w:br/>
        <w:t xml:space="preserve">                                  /s/ Bareld X. Xxxxxxx</w:t>
        <w:br/>
        <w:t xml:space="preserve">                                  -------------------------------------------</w:t>
        <w:br/>
        <w:t xml:space="preserve">                                  Bareld X. Xxxxxxx</w:t>
        <w:br/>
        <w:br/>
        <w:br/>
        <w:t xml:space="preserve">                                  /s/ Xxxxxx X. Xxxxxxx</w:t>
        <w:br/>
        <w:t xml:space="preserve">                                  -------------------------------------------</w:t>
        <w:br/>
        <w:t xml:space="preserve">                                  Xxxxxx X. Xxxxxxx</w:t>
        <w:br/>
        <w:br/>
        <w:br/>
        <w:t xml:space="preserve">                                  /s/ Xxxxx X. Xxxxxx</w:t>
        <w:br/>
        <w:t xml:space="preserve">                                  -------------------------------------------</w:t>
        <w:br/>
        <w:t xml:space="preserve">                                  Xxxxx X. Xxxxxx</w:t>
        <w:br/>
        <w:br/>
        <w:br/>
        <w:t xml:space="preserve">                                  /s/ Xxxxx X. Xxxxx</w:t>
        <w:br/>
        <w:t xml:space="preserve">                                  -------------------------------------------</w:t>
        <w:br/>
        <w:t xml:space="preserve">                                  Xxxxx X. 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